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oter187.xml" ContentType="application/vnd.openxmlformats-officedocument.wordprocessingml.footer+xml"/>
  <Override PartName="/word/footer188.xml" ContentType="application/vnd.openxmlformats-officedocument.wordprocessingml.footer+xml"/>
  <Override PartName="/word/footer189.xml" ContentType="application/vnd.openxmlformats-officedocument.wordprocessingml.footer+xml"/>
  <Override PartName="/word/footer1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97.xml" ContentType="application/vnd.openxmlformats-officedocument.wordprocessingml.footer+xml"/>
  <Override PartName="/word/footer198.xml" ContentType="application/vnd.openxmlformats-officedocument.wordprocessingml.footer+xml"/>
  <Override PartName="/word/footer19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00.xml" ContentType="application/vnd.openxmlformats-officedocument.wordprocessingml.footer+xml"/>
  <Override PartName="/word/footer201.xml" ContentType="application/vnd.openxmlformats-officedocument.wordprocessingml.footer+xml"/>
  <Override PartName="/word/footer202.xml" ContentType="application/vnd.openxmlformats-officedocument.wordprocessingml.footer+xml"/>
  <Override PartName="/word/footer203.xml" ContentType="application/vnd.openxmlformats-officedocument.wordprocessingml.footer+xml"/>
  <Override PartName="/word/footer204.xml" ContentType="application/vnd.openxmlformats-officedocument.wordprocessingml.footer+xml"/>
  <Override PartName="/word/footer205.xml" ContentType="application/vnd.openxmlformats-officedocument.wordprocessingml.footer+xml"/>
  <Override PartName="/word/footer206.xml" ContentType="application/vnd.openxmlformats-officedocument.wordprocessingml.footer+xml"/>
  <Override PartName="/word/footer207.xml" ContentType="application/vnd.openxmlformats-officedocument.wordprocessingml.footer+xml"/>
  <Override PartName="/word/footer208.xml" ContentType="application/vnd.openxmlformats-officedocument.wordprocessingml.footer+xml"/>
  <Override PartName="/word/footer209.xml" ContentType="application/vnd.openxmlformats-officedocument.wordprocessingml.footer+xml"/>
  <Override PartName="/word/footer21.xml" ContentType="application/vnd.openxmlformats-officedocument.wordprocessingml.footer+xml"/>
  <Override PartName="/word/footer210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215.xml" ContentType="application/vnd.openxmlformats-officedocument.wordprocessingml.footer+xml"/>
  <Override PartName="/word/footer216.xml" ContentType="application/vnd.openxmlformats-officedocument.wordprocessingml.footer+xml"/>
  <Override PartName="/word/footer217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2.xml" ContentType="application/vnd.openxmlformats-officedocument.wordprocessingml.footer+xml"/>
  <Override PartName="/word/footer220.xml" ContentType="application/vnd.openxmlformats-officedocument.wordprocessingml.footer+xml"/>
  <Override PartName="/word/footer221.xml" ContentType="application/vnd.openxmlformats-officedocument.wordprocessingml.footer+xml"/>
  <Override PartName="/word/footer222.xml" ContentType="application/vnd.openxmlformats-officedocument.wordprocessingml.footer+xml"/>
  <Override PartName="/word/footer223.xml" ContentType="application/vnd.openxmlformats-officedocument.wordprocessingml.footer+xml"/>
  <Override PartName="/word/footer224.xml" ContentType="application/vnd.openxmlformats-officedocument.wordprocessingml.footer+xml"/>
  <Override PartName="/word/footer225.xml" ContentType="application/vnd.openxmlformats-officedocument.wordprocessingml.footer+xml"/>
  <Override PartName="/word/footer226.xml" ContentType="application/vnd.openxmlformats-officedocument.wordprocessingml.footer+xml"/>
  <Override PartName="/word/footer227.xml" ContentType="application/vnd.openxmlformats-officedocument.wordprocessingml.footer+xml"/>
  <Override PartName="/word/footer228.xml" ContentType="application/vnd.openxmlformats-officedocument.wordprocessingml.footer+xml"/>
  <Override PartName="/word/footer229.xml" ContentType="application/vnd.openxmlformats-officedocument.wordprocessingml.footer+xml"/>
  <Override PartName="/word/footer23.xml" ContentType="application/vnd.openxmlformats-officedocument.wordprocessingml.footer+xml"/>
  <Override PartName="/word/footer230.xml" ContentType="application/vnd.openxmlformats-officedocument.wordprocessingml.footer+xml"/>
  <Override PartName="/word/footer231.xml" ContentType="application/vnd.openxmlformats-officedocument.wordprocessingml.footer+xml"/>
  <Override PartName="/word/footer232.xml" ContentType="application/vnd.openxmlformats-officedocument.wordprocessingml.footer+xml"/>
  <Override PartName="/word/footer233.xml" ContentType="application/vnd.openxmlformats-officedocument.wordprocessingml.footer+xml"/>
  <Override PartName="/word/footer234.xml" ContentType="application/vnd.openxmlformats-officedocument.wordprocessingml.footer+xml"/>
  <Override PartName="/word/footer235.xml" ContentType="application/vnd.openxmlformats-officedocument.wordprocessingml.footer+xml"/>
  <Override PartName="/word/footer236.xml" ContentType="application/vnd.openxmlformats-officedocument.wordprocessingml.footer+xml"/>
  <Override PartName="/word/footer237.xml" ContentType="application/vnd.openxmlformats-officedocument.wordprocessingml.footer+xml"/>
  <Override PartName="/word/footer238.xml" ContentType="application/vnd.openxmlformats-officedocument.wordprocessingml.footer+xml"/>
  <Override PartName="/word/footer239.xml" ContentType="application/vnd.openxmlformats-officedocument.wordprocessingml.footer+xml"/>
  <Override PartName="/word/footer24.xml" ContentType="application/vnd.openxmlformats-officedocument.wordprocessingml.footer+xml"/>
  <Override PartName="/word/footer240.xml" ContentType="application/vnd.openxmlformats-officedocument.wordprocessingml.footer+xml"/>
  <Override PartName="/word/footer241.xml" ContentType="application/vnd.openxmlformats-officedocument.wordprocessingml.footer+xml"/>
  <Override PartName="/word/footer242.xml" ContentType="application/vnd.openxmlformats-officedocument.wordprocessingml.footer+xml"/>
  <Override PartName="/word/footer243.xml" ContentType="application/vnd.openxmlformats-officedocument.wordprocessingml.footer+xml"/>
  <Override PartName="/word/footer244.xml" ContentType="application/vnd.openxmlformats-officedocument.wordprocessingml.footer+xml"/>
  <Override PartName="/word/footer245.xml" ContentType="application/vnd.openxmlformats-officedocument.wordprocessingml.footer+xml"/>
  <Override PartName="/word/footer246.xml" ContentType="application/vnd.openxmlformats-officedocument.wordprocessingml.footer+xml"/>
  <Override PartName="/word/footer247.xml" ContentType="application/vnd.openxmlformats-officedocument.wordprocessingml.footer+xml"/>
  <Override PartName="/word/footer248.xml" ContentType="application/vnd.openxmlformats-officedocument.wordprocessingml.footer+xml"/>
  <Override PartName="/word/footer249.xml" ContentType="application/vnd.openxmlformats-officedocument.wordprocessingml.footer+xml"/>
  <Override PartName="/word/footer25.xml" ContentType="application/vnd.openxmlformats-officedocument.wordprocessingml.footer+xml"/>
  <Override PartName="/word/footer250.xml" ContentType="application/vnd.openxmlformats-officedocument.wordprocessingml.footer+xml"/>
  <Override PartName="/word/footer251.xml" ContentType="application/vnd.openxmlformats-officedocument.wordprocessingml.footer+xml"/>
  <Override PartName="/word/footer252.xml" ContentType="application/vnd.openxmlformats-officedocument.wordprocessingml.footer+xml"/>
  <Override PartName="/word/footer253.xml" ContentType="application/vnd.openxmlformats-officedocument.wordprocessingml.footer+xml"/>
  <Override PartName="/word/footer254.xml" ContentType="application/vnd.openxmlformats-officedocument.wordprocessingml.footer+xml"/>
  <Override PartName="/word/footer255.xml" ContentType="application/vnd.openxmlformats-officedocument.wordprocessingml.footer+xml"/>
  <Override PartName="/word/footer256.xml" ContentType="application/vnd.openxmlformats-officedocument.wordprocessingml.footer+xml"/>
  <Override PartName="/word/footer257.xml" ContentType="application/vnd.openxmlformats-officedocument.wordprocessingml.footer+xml"/>
  <Override PartName="/word/footer258.xml" ContentType="application/vnd.openxmlformats-officedocument.wordprocessingml.footer+xml"/>
  <Override PartName="/word/footer259.xml" ContentType="application/vnd.openxmlformats-officedocument.wordprocessingml.footer+xml"/>
  <Override PartName="/word/footer26.xml" ContentType="application/vnd.openxmlformats-officedocument.wordprocessingml.footer+xml"/>
  <Override PartName="/word/footer260.xml" ContentType="application/vnd.openxmlformats-officedocument.wordprocessingml.footer+xml"/>
  <Override PartName="/word/footer261.xml" ContentType="application/vnd.openxmlformats-officedocument.wordprocessingml.footer+xml"/>
  <Override PartName="/word/footer262.xml" ContentType="application/vnd.openxmlformats-officedocument.wordprocessingml.footer+xml"/>
  <Override PartName="/word/footer263.xml" ContentType="application/vnd.openxmlformats-officedocument.wordprocessingml.footer+xml"/>
  <Override PartName="/word/footer264.xml" ContentType="application/vnd.openxmlformats-officedocument.wordprocessingml.footer+xml"/>
  <Override PartName="/word/footer265.xml" ContentType="application/vnd.openxmlformats-officedocument.wordprocessingml.footer+xml"/>
  <Override PartName="/word/footer266.xml" ContentType="application/vnd.openxmlformats-officedocument.wordprocessingml.footer+xml"/>
  <Override PartName="/word/footer26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27.xml" ContentType="application/vnd.openxmlformats-officedocument.wordprocessingml.footer+xml"/>
  <Override PartName="/word/footer270.xml" ContentType="application/vnd.openxmlformats-officedocument.wordprocessingml.footer+xml"/>
  <Override PartName="/word/footer271.xml" ContentType="application/vnd.openxmlformats-officedocument.wordprocessingml.footer+xml"/>
  <Override PartName="/word/footer272.xml" ContentType="application/vnd.openxmlformats-officedocument.wordprocessingml.footer+xml"/>
  <Override PartName="/word/footer273.xml" ContentType="application/vnd.openxmlformats-officedocument.wordprocessingml.footer+xml"/>
  <Override PartName="/word/footer274.xml" ContentType="application/vnd.openxmlformats-officedocument.wordprocessingml.footer+xml"/>
  <Override PartName="/word/footer275.xml" ContentType="application/vnd.openxmlformats-officedocument.wordprocessingml.footer+xml"/>
  <Override PartName="/word/footer276.xml" ContentType="application/vnd.openxmlformats-officedocument.wordprocessingml.footer+xml"/>
  <Override PartName="/word/footer277.xml" ContentType="application/vnd.openxmlformats-officedocument.wordprocessingml.footer+xml"/>
  <Override PartName="/word/footer278.xml" ContentType="application/vnd.openxmlformats-officedocument.wordprocessingml.footer+xml"/>
  <Override PartName="/word/footer279.xml" ContentType="application/vnd.openxmlformats-officedocument.wordprocessingml.footer+xml"/>
  <Override PartName="/word/footer28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3452" w:right="1648" w:hanging="1787"/>
        <w:spacing w:before="183" w:line="292" w:lineRule="auto"/>
        <w:outlineLvl w:val="0"/>
        <w:rPr>
          <w:sz w:val="28"/>
          <w:szCs w:val="28"/>
        </w:rPr>
      </w:pPr>
      <w:r>
        <w:rPr>
          <w:rFonts w:ascii="SimHei" w:hAnsi="SimHei" w:eastAsia="SimHei" w:cs="SimHei"/>
          <w:sz w:val="35"/>
          <w:szCs w:val="35"/>
          <w:spacing w:val="8"/>
        </w:rPr>
        <w:t>支持协调发展税费优惠政策汇编</w:t>
      </w:r>
      <w:r>
        <w:rPr>
          <w:rFonts w:ascii="SimHei" w:hAnsi="SimHei" w:eastAsia="SimHei" w:cs="SimHei"/>
          <w:sz w:val="35"/>
          <w:szCs w:val="35"/>
          <w:spacing w:val="7"/>
        </w:rPr>
        <w:t xml:space="preserve"> </w:t>
      </w:r>
      <w:r>
        <w:rPr>
          <w:sz w:val="28"/>
          <w:szCs w:val="28"/>
          <w:spacing w:val="-9"/>
        </w:rPr>
        <w:t>2023</w:t>
      </w:r>
      <w:r>
        <w:rPr>
          <w:sz w:val="28"/>
          <w:szCs w:val="28"/>
          <w:spacing w:val="-52"/>
        </w:rPr>
        <w:t xml:space="preserve"> </w:t>
      </w:r>
      <w:r>
        <w:rPr>
          <w:sz w:val="28"/>
          <w:szCs w:val="28"/>
          <w:spacing w:val="-9"/>
        </w:rPr>
        <w:t>年</w:t>
      </w:r>
      <w:r>
        <w:rPr>
          <w:sz w:val="28"/>
          <w:szCs w:val="28"/>
          <w:spacing w:val="-49"/>
        </w:rPr>
        <w:t xml:space="preserve"> </w:t>
      </w:r>
      <w:r>
        <w:rPr>
          <w:sz w:val="28"/>
          <w:szCs w:val="28"/>
          <w:spacing w:val="-9"/>
        </w:rPr>
        <w:t>6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9"/>
        </w:rPr>
        <w:t>月</w:t>
      </w:r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ind w:left="39"/>
        <w:spacing w:before="114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8"/>
        </w:rPr>
        <w:t>一、支持区域协同发展税费优惠</w:t>
      </w:r>
    </w:p>
    <w:p>
      <w:pPr>
        <w:spacing w:line="440" w:lineRule="auto"/>
        <w:rPr>
          <w:rFonts w:ascii="Arial"/>
          <w:sz w:val="21"/>
        </w:rPr>
      </w:pPr>
      <w:r/>
    </w:p>
    <w:p>
      <w:pPr>
        <w:ind w:left="18"/>
        <w:spacing w:before="101" w:line="222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8"/>
        </w:rPr>
        <w:t>（</w:t>
      </w:r>
      <w:r>
        <w:rPr>
          <w:rFonts w:ascii="KaiTi" w:hAnsi="KaiTi" w:eastAsia="KaiTi" w:cs="KaiTi"/>
          <w:sz w:val="31"/>
          <w:szCs w:val="31"/>
          <w:spacing w:val="-76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-8"/>
        </w:rPr>
        <w:t>一</w:t>
      </w:r>
      <w:r>
        <w:rPr>
          <w:rFonts w:ascii="KaiTi" w:hAnsi="KaiTi" w:eastAsia="KaiTi" w:cs="KaiTi"/>
          <w:sz w:val="31"/>
          <w:szCs w:val="31"/>
          <w:spacing w:val="-65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-8"/>
        </w:rPr>
        <w:t>）民族区域税费优惠</w:t>
      </w:r>
    </w:p>
    <w:p>
      <w:pPr>
        <w:ind w:left="47"/>
        <w:spacing w:before="288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8"/>
          <w:position w:val="26"/>
        </w:rPr>
        <w:t>1.民族自治地方企业减征或免征属于地方分享</w:t>
      </w:r>
      <w:r>
        <w:rPr>
          <w:rFonts w:ascii="SimSun" w:hAnsi="SimSun" w:eastAsia="SimSun" w:cs="SimSun"/>
          <w:sz w:val="31"/>
          <w:szCs w:val="31"/>
          <w:b/>
          <w:bCs/>
          <w:spacing w:val="-9"/>
          <w:position w:val="26"/>
        </w:rPr>
        <w:t>的企业所得税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11"/>
        <w:spacing w:before="286" w:line="222" w:lineRule="auto"/>
        <w:rPr/>
      </w:pPr>
      <w:r>
        <w:rPr>
          <w:spacing w:val="2"/>
        </w:rPr>
        <w:t>民族自治地方企业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711"/>
        <w:spacing w:before="286" w:line="222" w:lineRule="auto"/>
        <w:rPr/>
      </w:pPr>
      <w:r>
        <w:rPr>
          <w:spacing w:val="7"/>
        </w:rPr>
        <w:t>民族自治地方的自治机关对本民族自治地方的企业应</w:t>
      </w:r>
    </w:p>
    <w:p>
      <w:pPr>
        <w:pStyle w:val="BodyText"/>
        <w:ind w:left="29" w:right="16" w:firstLine="7"/>
        <w:spacing w:before="227" w:line="357" w:lineRule="auto"/>
        <w:rPr/>
      </w:pPr>
      <w:r>
        <w:rPr>
          <w:spacing w:val="8"/>
        </w:rPr>
        <w:t>缴纳的企业所得税中属于地方分享的部分，可以决定减征或</w:t>
      </w:r>
      <w:r>
        <w:rPr>
          <w:spacing w:val="12"/>
        </w:rPr>
        <w:t xml:space="preserve"> </w:t>
      </w:r>
      <w:r>
        <w:rPr>
          <w:spacing w:val="-1"/>
        </w:rPr>
        <w:t>者免征。</w:t>
      </w:r>
      <w:r>
        <w:rPr>
          <w:spacing w:val="-59"/>
        </w:rPr>
        <w:t xml:space="preserve"> </w:t>
      </w:r>
      <w:r>
        <w:rPr>
          <w:spacing w:val="-1"/>
        </w:rPr>
        <w:t>自治州、</w:t>
      </w:r>
      <w:r>
        <w:rPr>
          <w:spacing w:val="-74"/>
        </w:rPr>
        <w:t xml:space="preserve"> </w:t>
      </w:r>
      <w:r>
        <w:rPr>
          <w:spacing w:val="-1"/>
        </w:rPr>
        <w:t>自治县决定减征或者免征的，</w:t>
      </w:r>
      <w:r>
        <w:rPr>
          <w:spacing w:val="-2"/>
        </w:rPr>
        <w:t>须报省、</w:t>
      </w:r>
      <w:r>
        <w:rPr>
          <w:spacing w:val="-74"/>
        </w:rPr>
        <w:t xml:space="preserve"> </w:t>
      </w:r>
      <w:r>
        <w:rPr>
          <w:spacing w:val="-2"/>
        </w:rPr>
        <w:t>自</w:t>
      </w:r>
    </w:p>
    <w:p>
      <w:pPr>
        <w:pStyle w:val="BodyText"/>
        <w:ind w:left="44"/>
        <w:spacing w:line="221" w:lineRule="auto"/>
        <w:rPr/>
      </w:pPr>
      <w:r>
        <w:rPr>
          <w:spacing w:val="6"/>
        </w:rPr>
        <w:t>治区、直辖市人民政府批准。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-2"/>
          <w:position w:val="21"/>
        </w:rPr>
        <w:t>1.</w:t>
      </w:r>
      <w:r>
        <w:rPr>
          <w:spacing w:val="-74"/>
          <w:position w:val="21"/>
        </w:rPr>
        <w:t xml:space="preserve"> </w:t>
      </w:r>
      <w:r>
        <w:rPr>
          <w:spacing w:val="-2"/>
          <w:position w:val="21"/>
        </w:rPr>
        <w:t>自治州、</w:t>
      </w:r>
      <w:r>
        <w:rPr>
          <w:spacing w:val="-76"/>
          <w:position w:val="21"/>
        </w:rPr>
        <w:t xml:space="preserve"> </w:t>
      </w:r>
      <w:r>
        <w:rPr>
          <w:spacing w:val="-2"/>
          <w:position w:val="21"/>
        </w:rPr>
        <w:t>自治县决定减征或者免征的，须报省、</w:t>
      </w:r>
      <w:r>
        <w:rPr>
          <w:spacing w:val="-76"/>
          <w:position w:val="21"/>
        </w:rPr>
        <w:t xml:space="preserve"> </w:t>
      </w:r>
      <w:r>
        <w:rPr>
          <w:spacing w:val="-2"/>
          <w:position w:val="21"/>
        </w:rPr>
        <w:t>自治</w:t>
      </w:r>
    </w:p>
    <w:p>
      <w:pPr>
        <w:pStyle w:val="BodyText"/>
        <w:ind w:left="70"/>
        <w:spacing w:line="221" w:lineRule="auto"/>
        <w:rPr/>
      </w:pPr>
      <w:r>
        <w:rPr>
          <w:spacing w:val="4"/>
        </w:rPr>
        <w:t>区、直辖市人民政府批准。</w:t>
      </w:r>
    </w:p>
    <w:p>
      <w:pPr>
        <w:pStyle w:val="BodyText"/>
        <w:ind w:right="16"/>
        <w:spacing w:before="291" w:line="600" w:lineRule="exact"/>
        <w:jc w:val="right"/>
        <w:rPr/>
      </w:pPr>
      <w:r>
        <w:rPr>
          <w:spacing w:val="8"/>
          <w:position w:val="21"/>
        </w:rPr>
        <w:t>2.对民族自治地方内国家限制和禁止行业的企业</w:t>
      </w:r>
      <w:r>
        <w:rPr>
          <w:spacing w:val="7"/>
          <w:position w:val="21"/>
        </w:rPr>
        <w:t>，不得</w:t>
      </w:r>
    </w:p>
    <w:p>
      <w:pPr>
        <w:pStyle w:val="BodyText"/>
        <w:ind w:left="23"/>
        <w:spacing w:before="1" w:line="222" w:lineRule="auto"/>
        <w:rPr/>
      </w:pPr>
      <w:r>
        <w:rPr>
          <w:spacing w:val="8"/>
        </w:rPr>
        <w:t>减征或者免征企业所得税。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5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1.《中华人民共和国企业所得税法》第二十九条</w:t>
      </w:r>
    </w:p>
    <w:p>
      <w:pPr>
        <w:spacing w:line="222" w:lineRule="auto"/>
        <w:sectPr>
          <w:footerReference w:type="default" r:id="rId1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right="16"/>
        <w:spacing w:before="21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2.《中华人民共和国企业所得税法实施条例》第九十四</w:t>
      </w:r>
    </w:p>
    <w:p>
      <w:pPr>
        <w:ind w:left="32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条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3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2.新疆困难地区新办企业定期减免企业所得税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right="14"/>
        <w:spacing w:before="282" w:line="600" w:lineRule="exact"/>
        <w:jc w:val="right"/>
        <w:rPr/>
      </w:pPr>
      <w:r>
        <w:rPr>
          <w:spacing w:val="8"/>
          <w:position w:val="21"/>
        </w:rPr>
        <w:t>新疆困难地区新办的属于《新疆困难地区重点鼓励发展</w:t>
      </w:r>
    </w:p>
    <w:p>
      <w:pPr>
        <w:pStyle w:val="BodyText"/>
        <w:ind w:left="26"/>
        <w:spacing w:before="1" w:line="222" w:lineRule="auto"/>
        <w:rPr/>
      </w:pPr>
      <w:r>
        <w:rPr>
          <w:spacing w:val="9"/>
        </w:rPr>
        <w:t>产业企业所得税优惠目录》范围内的企业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7" w:right="11" w:firstLine="659"/>
        <w:spacing w:before="287" w:line="357" w:lineRule="auto"/>
        <w:jc w:val="both"/>
        <w:rPr/>
      </w:pPr>
      <w:r>
        <w:rPr>
          <w:spacing w:val="-11"/>
        </w:rPr>
        <w:t>1.</w:t>
      </w:r>
      <w:r>
        <w:rPr>
          <w:spacing w:val="-86"/>
        </w:rPr>
        <w:t xml:space="preserve"> </w:t>
      </w:r>
      <w:r>
        <w:rPr>
          <w:spacing w:val="-11"/>
        </w:rPr>
        <w:t>自</w:t>
      </w:r>
      <w:r>
        <w:rPr>
          <w:spacing w:val="-48"/>
        </w:rPr>
        <w:t xml:space="preserve"> </w:t>
      </w:r>
      <w:r>
        <w:rPr>
          <w:spacing w:val="-11"/>
        </w:rPr>
        <w:t>2021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3"/>
        </w:rPr>
        <w:t xml:space="preserve"> </w:t>
      </w:r>
      <w:r>
        <w:rPr>
          <w:spacing w:val="-11"/>
        </w:rPr>
        <w:t>1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41"/>
        </w:rPr>
        <w:t xml:space="preserve"> </w:t>
      </w:r>
      <w:r>
        <w:rPr>
          <w:spacing w:val="-11"/>
        </w:rPr>
        <w:t>1</w:t>
      </w:r>
      <w:r>
        <w:rPr>
          <w:spacing w:val="-11"/>
        </w:rPr>
        <w:t xml:space="preserve"> </w:t>
      </w:r>
      <w:r>
        <w:rPr>
          <w:spacing w:val="-11"/>
        </w:rPr>
        <w:t>日至</w:t>
      </w:r>
      <w:r>
        <w:rPr>
          <w:spacing w:val="-48"/>
        </w:rPr>
        <w:t xml:space="preserve"> </w:t>
      </w:r>
      <w:r>
        <w:rPr>
          <w:spacing w:val="-11"/>
        </w:rPr>
        <w:t>2030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1"/>
        </w:rPr>
        <w:t xml:space="preserve"> </w:t>
      </w:r>
      <w:r>
        <w:rPr>
          <w:spacing w:val="-11"/>
        </w:rPr>
        <w:t>12</w:t>
      </w:r>
      <w:r>
        <w:rPr>
          <w:spacing w:val="-48"/>
        </w:rPr>
        <w:t xml:space="preserve"> </w:t>
      </w:r>
      <w:r>
        <w:rPr>
          <w:spacing w:val="-11"/>
        </w:rPr>
        <w:t>月</w:t>
      </w:r>
      <w:r>
        <w:rPr>
          <w:spacing w:val="-36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日，对在</w:t>
      </w:r>
      <w:r>
        <w:rPr>
          <w:spacing w:val="-12"/>
        </w:rPr>
        <w:t>新疆</w:t>
      </w:r>
      <w:r>
        <w:rPr/>
        <w:t xml:space="preserve"> </w:t>
      </w:r>
      <w:r>
        <w:rPr>
          <w:spacing w:val="9"/>
        </w:rPr>
        <w:t>困难地区新办的属于《新疆困难地区重点鼓励</w:t>
      </w:r>
      <w:r>
        <w:rPr>
          <w:spacing w:val="8"/>
        </w:rPr>
        <w:t>发展产业企业</w:t>
      </w:r>
      <w:r>
        <w:rPr/>
        <w:t xml:space="preserve"> </w:t>
      </w:r>
      <w:r>
        <w:rPr>
          <w:spacing w:val="6"/>
        </w:rPr>
        <w:t>所得税优惠目录》（以下简称《目录》）范围内的企</w:t>
      </w:r>
      <w:r>
        <w:rPr>
          <w:spacing w:val="5"/>
        </w:rPr>
        <w:t>业，</w:t>
      </w:r>
      <w:r>
        <w:rPr>
          <w:spacing w:val="-75"/>
        </w:rPr>
        <w:t xml:space="preserve"> </w:t>
      </w:r>
      <w:r>
        <w:rPr>
          <w:spacing w:val="5"/>
        </w:rPr>
        <w:t>自</w:t>
      </w:r>
      <w:r>
        <w:rPr/>
        <w:t xml:space="preserve"> </w:t>
      </w:r>
      <w:r>
        <w:rPr>
          <w:spacing w:val="9"/>
        </w:rPr>
        <w:t>取得第一笔生产经营收入所属纳税年度起，第一</w:t>
      </w:r>
      <w:r>
        <w:rPr>
          <w:spacing w:val="8"/>
        </w:rPr>
        <w:t>年至第二年</w:t>
      </w:r>
    </w:p>
    <w:p>
      <w:pPr>
        <w:pStyle w:val="BodyText"/>
        <w:ind w:left="42"/>
        <w:spacing w:line="221" w:lineRule="auto"/>
        <w:rPr/>
      </w:pPr>
      <w:r>
        <w:rPr>
          <w:spacing w:val="8"/>
        </w:rPr>
        <w:t>免征企业所得税，第三年至第五年减半征收企业所得税。</w:t>
      </w:r>
    </w:p>
    <w:p>
      <w:pPr>
        <w:pStyle w:val="BodyText"/>
        <w:ind w:left="71" w:right="13" w:firstLine="608"/>
        <w:spacing w:before="293" w:line="357" w:lineRule="auto"/>
        <w:jc w:val="both"/>
        <w:rPr/>
      </w:pPr>
      <w:r>
        <w:rPr>
          <w:spacing w:val="21"/>
        </w:rPr>
        <w:t>2.享受企业所得税定期减免税政策的企业，在减半期</w:t>
      </w:r>
      <w:r>
        <w:rPr>
          <w:spacing w:val="3"/>
        </w:rPr>
        <w:t xml:space="preserve"> </w:t>
      </w:r>
      <w:r>
        <w:rPr>
          <w:spacing w:val="9"/>
        </w:rPr>
        <w:t>内，按照企业所得税</w:t>
      </w:r>
      <w:r>
        <w:rPr>
          <w:spacing w:val="-49"/>
        </w:rPr>
        <w:t xml:space="preserve"> </w:t>
      </w:r>
      <w:r>
        <w:rPr>
          <w:spacing w:val="9"/>
        </w:rPr>
        <w:t>25%的法定税率计算的</w:t>
      </w:r>
      <w:r>
        <w:rPr>
          <w:spacing w:val="8"/>
        </w:rPr>
        <w:t>应纳税额减半征</w:t>
      </w:r>
    </w:p>
    <w:p>
      <w:pPr>
        <w:pStyle w:val="BodyText"/>
        <w:ind w:left="23"/>
        <w:spacing w:line="222" w:lineRule="auto"/>
        <w:rPr/>
      </w:pPr>
      <w:r>
        <w:rPr>
          <w:spacing w:val="-1"/>
        </w:rPr>
        <w:t>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3"/>
        <w:spacing w:before="285" w:line="600" w:lineRule="exact"/>
        <w:jc w:val="right"/>
        <w:rPr/>
      </w:pPr>
      <w:r>
        <w:rPr>
          <w:spacing w:val="7"/>
          <w:position w:val="21"/>
        </w:rPr>
        <w:t>1.新疆困难地区包括南疆三地州、其他脱贫县（原国家</w:t>
      </w:r>
    </w:p>
    <w:p>
      <w:pPr>
        <w:pStyle w:val="BodyText"/>
        <w:ind w:left="34"/>
        <w:spacing w:before="1" w:line="222" w:lineRule="auto"/>
        <w:rPr/>
      </w:pPr>
      <w:r>
        <w:rPr>
          <w:spacing w:val="7"/>
        </w:rPr>
        <w:t>扶贫开发重点县）和边境县市。</w:t>
      </w:r>
    </w:p>
    <w:p>
      <w:pPr>
        <w:pStyle w:val="BodyText"/>
        <w:ind w:left="26" w:right="12" w:firstLine="653"/>
        <w:spacing w:before="287" w:line="357" w:lineRule="auto"/>
        <w:rPr/>
      </w:pPr>
      <w:r>
        <w:rPr>
          <w:spacing w:val="8"/>
        </w:rPr>
        <w:t>2.属于《目录》范围内的企业是指以《目录》中规定的</w:t>
      </w:r>
      <w:r>
        <w:rPr/>
        <w:t xml:space="preserve"> </w:t>
      </w:r>
      <w:r>
        <w:rPr>
          <w:spacing w:val="10"/>
        </w:rPr>
        <w:t>产业项目为主营业务，其主营业务收入占企业收入总额</w:t>
      </w:r>
      <w:r>
        <w:rPr>
          <w:spacing w:val="-36"/>
        </w:rPr>
        <w:t xml:space="preserve"> </w:t>
      </w:r>
      <w:r>
        <w:rPr>
          <w:spacing w:val="10"/>
        </w:rPr>
        <w:t>60%</w:t>
      </w:r>
    </w:p>
    <w:p>
      <w:pPr>
        <w:pStyle w:val="BodyText"/>
        <w:ind w:left="70"/>
        <w:spacing w:before="1" w:line="225" w:lineRule="auto"/>
        <w:rPr/>
      </w:pPr>
      <w:r>
        <w:rPr>
          <w:spacing w:val="-2"/>
        </w:rPr>
        <w:t>以上的企业。</w:t>
      </w:r>
    </w:p>
    <w:p>
      <w:pPr>
        <w:spacing w:line="225" w:lineRule="auto"/>
        <w:sectPr>
          <w:footerReference w:type="default" r:id="rId2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692"/>
        <w:spacing w:before="217" w:line="600" w:lineRule="exact"/>
        <w:rPr/>
      </w:pPr>
      <w:r>
        <w:rPr>
          <w:spacing w:val="7"/>
          <w:position w:val="21"/>
        </w:rPr>
        <w:t>3.第一笔生产经营收入，是指产业项目已建成并投入运</w:t>
      </w:r>
    </w:p>
    <w:p>
      <w:pPr>
        <w:pStyle w:val="BodyText"/>
        <w:ind w:left="47"/>
        <w:spacing w:line="222" w:lineRule="auto"/>
        <w:rPr/>
      </w:pPr>
      <w:r>
        <w:rPr>
          <w:spacing w:val="6"/>
        </w:rPr>
        <w:t>营后所取得的第一笔收入。</w:t>
      </w:r>
    </w:p>
    <w:p>
      <w:pPr>
        <w:pStyle w:val="BodyText"/>
        <w:ind w:left="23" w:firstLine="654"/>
        <w:spacing w:before="293" w:line="357" w:lineRule="auto"/>
        <w:rPr/>
      </w:pPr>
      <w:r>
        <w:rPr>
          <w:spacing w:val="8"/>
        </w:rPr>
        <w:t>4.属于《新疆困难地区重点鼓励发展产业企业所得</w:t>
      </w:r>
      <w:r>
        <w:rPr>
          <w:spacing w:val="7"/>
        </w:rPr>
        <w:t>税优</w:t>
      </w:r>
      <w:r>
        <w:rPr/>
        <w:t xml:space="preserve">  </w:t>
      </w:r>
      <w:r>
        <w:rPr>
          <w:spacing w:val="10"/>
        </w:rPr>
        <w:t>惠目录（试行</w:t>
      </w:r>
      <w:r>
        <w:rPr>
          <w:spacing w:val="-33"/>
        </w:rPr>
        <w:t>）（</w:t>
      </w:r>
      <w:r>
        <w:rPr>
          <w:spacing w:val="10"/>
        </w:rPr>
        <w:t>2016</w:t>
      </w:r>
      <w:r>
        <w:rPr>
          <w:spacing w:val="-66"/>
        </w:rPr>
        <w:t xml:space="preserve"> </w:t>
      </w:r>
      <w:r>
        <w:rPr>
          <w:spacing w:val="10"/>
        </w:rPr>
        <w:t>版）》（以下简称《2016</w:t>
      </w:r>
      <w:r>
        <w:rPr>
          <w:spacing w:val="-67"/>
        </w:rPr>
        <w:t xml:space="preserve"> </w:t>
      </w:r>
      <w:r>
        <w:rPr>
          <w:spacing w:val="10"/>
        </w:rPr>
        <w:t>版目录》）</w:t>
      </w:r>
      <w:r>
        <w:rPr/>
        <w:t xml:space="preserve"> </w:t>
      </w:r>
      <w:r>
        <w:rPr>
          <w:spacing w:val="-2"/>
        </w:rPr>
        <w:t>范围内的企业，2020</w:t>
      </w:r>
      <w:r>
        <w:rPr>
          <w:spacing w:val="-48"/>
        </w:rPr>
        <w:t xml:space="preserve"> </w:t>
      </w:r>
      <w:r>
        <w:rPr>
          <w:spacing w:val="-2"/>
        </w:rPr>
        <w:t>年</w:t>
      </w:r>
      <w:r>
        <w:rPr>
          <w:spacing w:val="-43"/>
        </w:rPr>
        <w:t xml:space="preserve"> </w:t>
      </w:r>
      <w:r>
        <w:rPr>
          <w:spacing w:val="-2"/>
        </w:rPr>
        <w:t>12</w:t>
      </w:r>
      <w:r>
        <w:rPr>
          <w:spacing w:val="-46"/>
        </w:rPr>
        <w:t xml:space="preserve"> </w:t>
      </w:r>
      <w:r>
        <w:rPr>
          <w:spacing w:val="-2"/>
        </w:rPr>
        <w:t>月</w:t>
      </w:r>
      <w:r>
        <w:rPr>
          <w:spacing w:val="-36"/>
        </w:rPr>
        <w:t xml:space="preserve"> </w:t>
      </w:r>
      <w:r>
        <w:rPr>
          <w:spacing w:val="-2"/>
        </w:rPr>
        <w:t>31</w:t>
      </w:r>
      <w:r>
        <w:rPr>
          <w:spacing w:val="-2"/>
        </w:rPr>
        <w:t xml:space="preserve"> </w:t>
      </w:r>
      <w:r>
        <w:rPr>
          <w:spacing w:val="-2"/>
        </w:rPr>
        <w:t>日前已经进入优惠期的，可</w:t>
      </w:r>
      <w:r>
        <w:rPr/>
        <w:t xml:space="preserve">  </w:t>
      </w:r>
      <w:r>
        <w:rPr>
          <w:spacing w:val="13"/>
        </w:rPr>
        <w:t>按《财政部</w:t>
      </w:r>
      <w:r>
        <w:rPr>
          <w:spacing w:val="65"/>
        </w:rPr>
        <w:t xml:space="preserve"> </w:t>
      </w:r>
      <w:r>
        <w:rPr>
          <w:spacing w:val="13"/>
        </w:rPr>
        <w:t>国家税务总局关于新疆困难地区新办企业所得</w:t>
      </w:r>
      <w:r>
        <w:rPr/>
        <w:t xml:space="preserve">  </w:t>
      </w:r>
      <w:r>
        <w:rPr>
          <w:spacing w:val="4"/>
        </w:rPr>
        <w:t>税优惠政策的通知》（财税〔2011〕53</w:t>
      </w:r>
      <w:r>
        <w:rPr>
          <w:spacing w:val="-39"/>
        </w:rPr>
        <w:t xml:space="preserve"> </w:t>
      </w:r>
      <w:r>
        <w:rPr>
          <w:spacing w:val="4"/>
        </w:rPr>
        <w:t>号）规定享受至优惠</w:t>
      </w:r>
      <w:r>
        <w:rPr/>
        <w:t xml:space="preserve">  </w:t>
      </w:r>
      <w:r>
        <w:rPr>
          <w:spacing w:val="5"/>
        </w:rPr>
        <w:t>期满为止，如属于《目录》与《2016</w:t>
      </w:r>
      <w:r>
        <w:rPr>
          <w:spacing w:val="-60"/>
        </w:rPr>
        <w:t xml:space="preserve"> </w:t>
      </w:r>
      <w:r>
        <w:rPr>
          <w:spacing w:val="5"/>
        </w:rPr>
        <w:t>版目录》相同产业项目</w:t>
      </w:r>
      <w:r>
        <w:rPr/>
        <w:t xml:space="preserve">  </w:t>
      </w:r>
      <w:r>
        <w:rPr>
          <w:spacing w:val="15"/>
        </w:rPr>
        <w:t>范围，可在剩余期限内按本通知规定享受至优惠期满为止;</w:t>
      </w:r>
      <w:r>
        <w:rPr/>
        <w:t xml:space="preserve">  </w:t>
      </w:r>
      <w:r>
        <w:rPr>
          <w:spacing w:val="4"/>
        </w:rPr>
        <w:t>未进入优惠期的，不再享受财税〔2011〕53</w:t>
      </w:r>
      <w:r>
        <w:rPr>
          <w:spacing w:val="-39"/>
        </w:rPr>
        <w:t xml:space="preserve"> </w:t>
      </w:r>
      <w:r>
        <w:rPr>
          <w:spacing w:val="4"/>
        </w:rPr>
        <w:t>号，如属于《目</w:t>
      </w:r>
      <w:r>
        <w:rPr/>
        <w:t xml:space="preserve">  </w:t>
      </w:r>
      <w:r>
        <w:rPr>
          <w:spacing w:val="5"/>
        </w:rPr>
        <w:t>录》与《2016</w:t>
      </w:r>
      <w:r>
        <w:rPr>
          <w:spacing w:val="-60"/>
        </w:rPr>
        <w:t xml:space="preserve"> </w:t>
      </w:r>
      <w:r>
        <w:rPr>
          <w:spacing w:val="5"/>
        </w:rPr>
        <w:t>版目录》相同产业项目范围，可视同新办企业</w:t>
      </w:r>
    </w:p>
    <w:p>
      <w:pPr>
        <w:pStyle w:val="BodyText"/>
        <w:ind w:left="27"/>
        <w:spacing w:before="1" w:line="221" w:lineRule="auto"/>
        <w:rPr/>
      </w:pPr>
      <w:r>
        <w:rPr>
          <w:spacing w:val="8"/>
        </w:rPr>
        <w:t>按本通知规定享受相关税收优惠。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3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国家税务总局关于新疆困难地区新办企业</w:t>
      </w:r>
    </w:p>
    <w:p>
      <w:pPr>
        <w:ind w:left="2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所得税优惠政策的通知》（财税〔2011〕</w:t>
      </w:r>
      <w:r>
        <w:rPr>
          <w:rFonts w:ascii="SimHei" w:hAnsi="SimHei" w:eastAsia="SimHei" w:cs="SimHei"/>
          <w:sz w:val="31"/>
          <w:szCs w:val="31"/>
          <w:spacing w:val="-8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53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left="34" w:right="156" w:firstLine="635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</w:rPr>
        <w:t>2.《财政部</w:t>
      </w:r>
      <w:r>
        <w:rPr>
          <w:rFonts w:ascii="SimHei" w:hAnsi="SimHei" w:eastAsia="SimHei" w:cs="SimHei"/>
          <w:sz w:val="31"/>
          <w:szCs w:val="31"/>
          <w:spacing w:val="6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国家税务总局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国家发展改革委</w:t>
      </w:r>
      <w:r>
        <w:rPr>
          <w:rFonts w:ascii="SimHei" w:hAnsi="SimHei" w:eastAsia="SimHei" w:cs="SimHei"/>
          <w:sz w:val="31"/>
          <w:szCs w:val="31"/>
          <w:spacing w:val="1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工业和信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息化部关于完善新疆困难地区重点鼓励发展产业企业所得</w:t>
      </w:r>
    </w:p>
    <w:p>
      <w:pPr>
        <w:ind w:left="2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税优惠目录的通知》（财税〔2016〕</w:t>
      </w:r>
      <w:r>
        <w:rPr>
          <w:rFonts w:ascii="SimHei" w:hAnsi="SimHei" w:eastAsia="SimHei" w:cs="SimHei"/>
          <w:sz w:val="31"/>
          <w:szCs w:val="31"/>
          <w:spacing w:val="-7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85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left="31" w:right="156" w:firstLine="636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</w:rPr>
        <w:t>3.《财政部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</w:rPr>
        <w:t>税务总局关于新疆困难地区及喀什、霍尔</w:t>
      </w:r>
      <w:r>
        <w:rPr>
          <w:rFonts w:ascii="SimHei" w:hAnsi="SimHei" w:eastAsia="SimHei" w:cs="SimHei"/>
          <w:sz w:val="31"/>
          <w:szCs w:val="31"/>
          <w:spacing w:val="1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果斯两个特殊经济开发区新办企业所得税优惠政策的通知》</w:t>
      </w:r>
    </w:p>
    <w:p>
      <w:pPr>
        <w:ind w:left="3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3"/>
        </w:rPr>
        <w:t>（财税〔2021〕</w:t>
      </w:r>
      <w:r>
        <w:rPr>
          <w:rFonts w:ascii="SimHei" w:hAnsi="SimHei" w:eastAsia="SimHei" w:cs="SimHei"/>
          <w:sz w:val="31"/>
          <w:szCs w:val="31"/>
          <w:spacing w:val="-7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27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号）</w:t>
      </w:r>
    </w:p>
    <w:p>
      <w:pPr>
        <w:ind w:left="664"/>
        <w:spacing w:before="289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4.《财政部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税务总局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发展改革委</w:t>
      </w:r>
      <w:r>
        <w:rPr>
          <w:rFonts w:ascii="SimHei" w:hAnsi="SimHei" w:eastAsia="SimHei" w:cs="SimHei"/>
          <w:sz w:val="31"/>
          <w:szCs w:val="31"/>
          <w:spacing w:val="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工业和信息化部关</w:t>
      </w:r>
    </w:p>
    <w:p>
      <w:pPr>
        <w:spacing w:line="222" w:lineRule="auto"/>
        <w:sectPr>
          <w:footerReference w:type="default" r:id="rId3"/>
          <w:pgSz w:w="11906" w:h="16839"/>
          <w:pgMar w:top="1431" w:right="1643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38"/>
        <w:spacing w:before="217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1"/>
          <w:position w:val="21"/>
        </w:rPr>
        <w:t>于印发新疆困难地区重点鼓励发展产业企业所得税优惠目</w:t>
      </w:r>
    </w:p>
    <w:p>
      <w:pPr>
        <w:ind w:left="36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录的通知》（财税〔2021〕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42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ind w:left="32"/>
        <w:spacing w:before="100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3.新疆喀什、霍尔果斯特殊经济开发区新办企业定期免征企</w:t>
      </w:r>
    </w:p>
    <w:p>
      <w:pPr>
        <w:ind w:left="25"/>
        <w:spacing w:before="22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业所得税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18" w:right="158" w:firstLine="653"/>
        <w:spacing w:before="284" w:line="357" w:lineRule="auto"/>
        <w:jc w:val="both"/>
        <w:rPr/>
      </w:pPr>
      <w:r>
        <w:rPr>
          <w:spacing w:val="8"/>
        </w:rPr>
        <w:t>新疆喀什、霍尔果斯两个特殊经济开发区内新办的属于</w:t>
      </w:r>
      <w:r>
        <w:rPr>
          <w:spacing w:val="12"/>
        </w:rPr>
        <w:t xml:space="preserve"> </w:t>
      </w:r>
      <w:r>
        <w:rPr>
          <w:spacing w:val="21"/>
        </w:rPr>
        <w:t>《新疆困难地区重点鼓励发展产业企业所得税优惠目录》</w:t>
      </w:r>
    </w:p>
    <w:p>
      <w:pPr>
        <w:pStyle w:val="BodyText"/>
        <w:ind w:left="18"/>
        <w:spacing w:line="221" w:lineRule="auto"/>
        <w:rPr/>
      </w:pPr>
      <w:r>
        <w:rPr>
          <w:spacing w:val="9"/>
        </w:rPr>
        <w:t>（以下简称《目录》）范围内的企业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3" w:right="156" w:firstLine="700"/>
        <w:spacing w:before="286" w:line="357" w:lineRule="auto"/>
        <w:rPr/>
      </w:pPr>
      <w:r>
        <w:rPr>
          <w:spacing w:val="-10"/>
        </w:rPr>
        <w:t>自</w:t>
      </w:r>
      <w:r>
        <w:rPr>
          <w:spacing w:val="-51"/>
        </w:rPr>
        <w:t xml:space="preserve"> </w:t>
      </w:r>
      <w:r>
        <w:rPr>
          <w:spacing w:val="-10"/>
        </w:rPr>
        <w:t>2021</w:t>
      </w:r>
      <w:r>
        <w:rPr>
          <w:spacing w:val="-58"/>
        </w:rPr>
        <w:t xml:space="preserve"> </w:t>
      </w:r>
      <w:r>
        <w:rPr>
          <w:spacing w:val="-10"/>
        </w:rPr>
        <w:t>年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45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日至</w:t>
      </w:r>
      <w:r>
        <w:rPr>
          <w:spacing w:val="-48"/>
        </w:rPr>
        <w:t xml:space="preserve"> </w:t>
      </w:r>
      <w:r>
        <w:rPr>
          <w:spacing w:val="-10"/>
        </w:rPr>
        <w:t>2030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3"/>
        </w:rPr>
        <w:t xml:space="preserve"> </w:t>
      </w:r>
      <w:r>
        <w:rPr>
          <w:spacing w:val="-10"/>
        </w:rPr>
        <w:t>12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5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日，对在新疆喀</w:t>
      </w:r>
      <w:r>
        <w:rPr/>
        <w:t xml:space="preserve"> </w:t>
      </w:r>
      <w:r>
        <w:rPr>
          <w:spacing w:val="9"/>
        </w:rPr>
        <w:t>什、霍尔果斯两个特殊经济开发区内新办的属于《目录》范</w:t>
      </w:r>
      <w:r>
        <w:rPr>
          <w:spacing w:val="1"/>
        </w:rPr>
        <w:t xml:space="preserve"> </w:t>
      </w:r>
      <w:r>
        <w:rPr>
          <w:spacing w:val="3"/>
        </w:rPr>
        <w:t>围内的企业，</w:t>
      </w:r>
      <w:r>
        <w:rPr>
          <w:spacing w:val="-63"/>
        </w:rPr>
        <w:t xml:space="preserve"> </w:t>
      </w:r>
      <w:r>
        <w:rPr>
          <w:spacing w:val="3"/>
        </w:rPr>
        <w:t>自取得第一笔生产经营收入所属纳税年度起，</w:t>
      </w:r>
    </w:p>
    <w:p>
      <w:pPr>
        <w:pStyle w:val="BodyText"/>
        <w:ind w:left="37"/>
        <w:spacing w:before="1" w:line="222" w:lineRule="auto"/>
        <w:rPr/>
      </w:pPr>
      <w:r>
        <w:rPr>
          <w:spacing w:val="6"/>
        </w:rPr>
        <w:t>五年内免征企业所得税。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7"/>
        <w:spacing w:before="285" w:line="600" w:lineRule="exact"/>
        <w:rPr/>
      </w:pPr>
      <w:r>
        <w:rPr>
          <w:spacing w:val="7"/>
          <w:position w:val="21"/>
        </w:rPr>
        <w:t>1.第一笔生产经营收入，是指产业项目已建成并投入运</w:t>
      </w:r>
    </w:p>
    <w:p>
      <w:pPr>
        <w:pStyle w:val="BodyText"/>
        <w:ind w:left="47"/>
        <w:spacing w:before="1" w:line="222" w:lineRule="auto"/>
        <w:rPr/>
      </w:pPr>
      <w:r>
        <w:rPr>
          <w:spacing w:val="6"/>
        </w:rPr>
        <w:t>营后所取得的第一笔收入。</w:t>
      </w:r>
    </w:p>
    <w:p>
      <w:pPr>
        <w:pStyle w:val="BodyText"/>
        <w:ind w:left="26" w:right="155" w:firstLine="653"/>
        <w:spacing w:before="290" w:line="357" w:lineRule="auto"/>
        <w:rPr/>
      </w:pPr>
      <w:r>
        <w:rPr>
          <w:spacing w:val="8"/>
        </w:rPr>
        <w:t>2.属于《目录》范围内的企业是指以《目录》中规定的</w:t>
      </w:r>
      <w:r>
        <w:rPr/>
        <w:t xml:space="preserve"> </w:t>
      </w:r>
      <w:r>
        <w:rPr>
          <w:spacing w:val="10"/>
        </w:rPr>
        <w:t>产业项目为主营业务，其主营业务收入占企业收入总额</w:t>
      </w:r>
      <w:r>
        <w:rPr>
          <w:spacing w:val="-36"/>
        </w:rPr>
        <w:t xml:space="preserve"> </w:t>
      </w:r>
      <w:r>
        <w:rPr>
          <w:spacing w:val="10"/>
        </w:rPr>
        <w:t>60%</w:t>
      </w:r>
    </w:p>
    <w:p>
      <w:pPr>
        <w:pStyle w:val="BodyText"/>
        <w:ind w:left="70"/>
        <w:spacing w:before="1" w:line="225" w:lineRule="auto"/>
        <w:rPr/>
      </w:pPr>
      <w:r>
        <w:rPr>
          <w:spacing w:val="-2"/>
        </w:rPr>
        <w:t>以上的企业。</w:t>
      </w:r>
    </w:p>
    <w:p>
      <w:pPr>
        <w:pStyle w:val="BodyText"/>
        <w:ind w:left="692"/>
        <w:spacing w:before="281" w:line="600" w:lineRule="exact"/>
        <w:rPr/>
      </w:pPr>
      <w:r>
        <w:rPr>
          <w:spacing w:val="7"/>
          <w:position w:val="21"/>
        </w:rPr>
        <w:t>3.属于《新疆困难地区重点鼓励发展产业企业所得税优</w:t>
      </w:r>
    </w:p>
    <w:p>
      <w:pPr>
        <w:pStyle w:val="BodyText"/>
        <w:spacing w:line="221" w:lineRule="auto"/>
        <w:jc w:val="right"/>
        <w:rPr/>
      </w:pPr>
      <w:r>
        <w:rPr>
          <w:spacing w:val="9"/>
        </w:rPr>
        <w:t>惠目录（试行</w:t>
      </w:r>
      <w:r>
        <w:rPr>
          <w:spacing w:val="-32"/>
        </w:rPr>
        <w:t>）（</w:t>
      </w:r>
      <w:r>
        <w:rPr>
          <w:spacing w:val="9"/>
        </w:rPr>
        <w:t>2016</w:t>
      </w:r>
      <w:r>
        <w:rPr>
          <w:spacing w:val="-66"/>
        </w:rPr>
        <w:t xml:space="preserve"> </w:t>
      </w:r>
      <w:r>
        <w:rPr>
          <w:spacing w:val="9"/>
        </w:rPr>
        <w:t>版）》（以下简称《2016</w:t>
      </w:r>
      <w:r>
        <w:rPr>
          <w:spacing w:val="-67"/>
        </w:rPr>
        <w:t xml:space="preserve"> </w:t>
      </w:r>
      <w:r>
        <w:rPr>
          <w:spacing w:val="9"/>
        </w:rPr>
        <w:t>版目录》）</w:t>
      </w:r>
    </w:p>
    <w:p>
      <w:pPr>
        <w:spacing w:line="221" w:lineRule="auto"/>
        <w:sectPr>
          <w:footerReference w:type="default" r:id="rId4"/>
          <w:pgSz w:w="11906" w:h="16839"/>
          <w:pgMar w:top="1431" w:right="1643" w:bottom="1156" w:left="1785" w:header="0" w:footer="994" w:gutter="0"/>
        </w:sectPr>
        <w:rPr/>
      </w:pPr>
    </w:p>
    <w:p>
      <w:pPr>
        <w:pStyle w:val="BodyText"/>
        <w:ind w:left="27" w:firstLine="24"/>
        <w:spacing w:before="221" w:line="357" w:lineRule="auto"/>
        <w:jc w:val="both"/>
        <w:rPr/>
      </w:pPr>
      <w:r>
        <w:rPr>
          <w:spacing w:val="-3"/>
        </w:rPr>
        <w:t>范围内的企业，2020</w:t>
      </w:r>
      <w:r>
        <w:rPr>
          <w:spacing w:val="-47"/>
        </w:rPr>
        <w:t xml:space="preserve"> </w:t>
      </w:r>
      <w:r>
        <w:rPr>
          <w:spacing w:val="-3"/>
        </w:rPr>
        <w:t>年</w:t>
      </w:r>
      <w:r>
        <w:rPr>
          <w:spacing w:val="-43"/>
        </w:rPr>
        <w:t xml:space="preserve"> </w:t>
      </w:r>
      <w:r>
        <w:rPr>
          <w:spacing w:val="-3"/>
        </w:rPr>
        <w:t>12</w:t>
      </w:r>
      <w:r>
        <w:rPr>
          <w:spacing w:val="-45"/>
        </w:rPr>
        <w:t xml:space="preserve"> </w:t>
      </w:r>
      <w:r>
        <w:rPr>
          <w:spacing w:val="-3"/>
        </w:rPr>
        <w:t>月</w:t>
      </w:r>
      <w:r>
        <w:rPr>
          <w:spacing w:val="-36"/>
        </w:rPr>
        <w:t xml:space="preserve"> </w:t>
      </w:r>
      <w:r>
        <w:rPr>
          <w:spacing w:val="-3"/>
        </w:rPr>
        <w:t>31</w:t>
      </w:r>
      <w:r>
        <w:rPr>
          <w:spacing w:val="-3"/>
        </w:rPr>
        <w:t xml:space="preserve"> </w:t>
      </w:r>
      <w:r>
        <w:rPr>
          <w:spacing w:val="-3"/>
        </w:rPr>
        <w:t>日前已经进入优惠期的，可</w:t>
      </w:r>
      <w:r>
        <w:rPr/>
        <w:t xml:space="preserve">  </w:t>
      </w:r>
      <w:r>
        <w:rPr>
          <w:spacing w:val="13"/>
        </w:rPr>
        <w:t>按《财政部</w:t>
      </w:r>
      <w:r>
        <w:rPr>
          <w:spacing w:val="61"/>
        </w:rPr>
        <w:t xml:space="preserve"> </w:t>
      </w:r>
      <w:r>
        <w:rPr>
          <w:spacing w:val="13"/>
        </w:rPr>
        <w:t>国家税务总局关于新疆喀什霍尔果斯两个特殊</w:t>
      </w:r>
      <w:r>
        <w:rPr/>
        <w:t xml:space="preserve">  </w:t>
      </w:r>
      <w:r>
        <w:rPr>
          <w:spacing w:val="2"/>
        </w:rPr>
        <w:t>经济开发区企业所得税优惠政策的通知》（财税〔2011〕112</w:t>
      </w:r>
      <w:r>
        <w:rPr>
          <w:spacing w:val="8"/>
        </w:rPr>
        <w:t xml:space="preserve">  </w:t>
      </w:r>
      <w:r>
        <w:rPr>
          <w:spacing w:val="5"/>
        </w:rPr>
        <w:t>号）规定享受至优惠期满为止，如属于《目录》与《2016</w:t>
      </w:r>
      <w:r>
        <w:rPr>
          <w:spacing w:val="-66"/>
        </w:rPr>
        <w:t xml:space="preserve"> </w:t>
      </w:r>
      <w:r>
        <w:rPr>
          <w:spacing w:val="5"/>
        </w:rPr>
        <w:t>版</w:t>
      </w:r>
      <w:r>
        <w:rPr/>
        <w:t xml:space="preserve">  </w:t>
      </w:r>
      <w:r>
        <w:rPr>
          <w:spacing w:val="9"/>
        </w:rPr>
        <w:t>目录》相同产业项目范围，可在剩余期限内按</w:t>
      </w:r>
      <w:r>
        <w:rPr>
          <w:spacing w:val="8"/>
        </w:rPr>
        <w:t>本通知规定享</w:t>
      </w:r>
      <w:r>
        <w:rPr/>
        <w:t xml:space="preserve">  </w:t>
      </w:r>
      <w:r>
        <w:rPr>
          <w:spacing w:val="8"/>
        </w:rPr>
        <w:t>受至优惠期满为止;未进入优惠期的，不再享受财税〔20</w:t>
      </w:r>
      <w:r>
        <w:rPr>
          <w:spacing w:val="7"/>
        </w:rPr>
        <w:t>11〕</w:t>
      </w:r>
      <w:r>
        <w:rPr/>
        <w:t xml:space="preserve"> </w:t>
      </w:r>
      <w:r>
        <w:rPr>
          <w:spacing w:val="7"/>
        </w:rPr>
        <w:t>112</w:t>
      </w:r>
      <w:r>
        <w:rPr>
          <w:spacing w:val="-51"/>
        </w:rPr>
        <w:t xml:space="preserve"> </w:t>
      </w:r>
      <w:r>
        <w:rPr>
          <w:spacing w:val="7"/>
        </w:rPr>
        <w:t>号文件规定的税收优惠，如属于《目录</w:t>
      </w:r>
      <w:r>
        <w:rPr>
          <w:spacing w:val="6"/>
        </w:rPr>
        <w:t>》与《2016</w:t>
      </w:r>
      <w:r>
        <w:rPr>
          <w:spacing w:val="-67"/>
        </w:rPr>
        <w:t xml:space="preserve"> </w:t>
      </w:r>
      <w:r>
        <w:rPr>
          <w:spacing w:val="6"/>
        </w:rPr>
        <w:t>版目</w:t>
      </w:r>
      <w:r>
        <w:rPr/>
        <w:t xml:space="preserve">  </w:t>
      </w:r>
      <w:r>
        <w:rPr>
          <w:spacing w:val="9"/>
        </w:rPr>
        <w:t>录》相同产业项目范围，可视同新办企业按本通知规</w:t>
      </w:r>
      <w:r>
        <w:rPr>
          <w:spacing w:val="8"/>
        </w:rPr>
        <w:t>定享受</w:t>
      </w:r>
    </w:p>
    <w:p>
      <w:pPr>
        <w:pStyle w:val="BodyText"/>
        <w:ind w:left="22"/>
        <w:spacing w:before="1" w:line="221" w:lineRule="auto"/>
        <w:rPr/>
      </w:pPr>
      <w:r>
        <w:rPr>
          <w:spacing w:val="7"/>
        </w:rPr>
        <w:t>相关税收优惠。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6" w:right="51" w:firstLine="659"/>
        <w:spacing w:before="287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国家税务总局关于新疆喀什霍尔果斯两个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特殊经济开发区企业所得税优惠政策的通知》（财税〔</w:t>
      </w:r>
      <w:r>
        <w:rPr>
          <w:rFonts w:ascii="SimHei" w:hAnsi="SimHei" w:eastAsia="SimHei" w:cs="SimHei"/>
          <w:sz w:val="31"/>
          <w:szCs w:val="31"/>
        </w:rPr>
        <w:t>2011〕</w:t>
      </w:r>
    </w:p>
    <w:p>
      <w:pPr>
        <w:ind w:left="45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6"/>
        </w:rPr>
        <w:t>112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6"/>
        </w:rPr>
        <w:t>号）</w:t>
      </w:r>
    </w:p>
    <w:p>
      <w:pPr>
        <w:ind w:left="34" w:right="152" w:firstLine="635"/>
        <w:spacing w:before="283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</w:rPr>
        <w:t>2.《财政部</w:t>
      </w:r>
      <w:r>
        <w:rPr>
          <w:rFonts w:ascii="SimHei" w:hAnsi="SimHei" w:eastAsia="SimHei" w:cs="SimHei"/>
          <w:sz w:val="31"/>
          <w:szCs w:val="31"/>
          <w:spacing w:val="6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国家税务总局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国家发展改革委</w:t>
      </w:r>
      <w:r>
        <w:rPr>
          <w:rFonts w:ascii="SimHei" w:hAnsi="SimHei" w:eastAsia="SimHei" w:cs="SimHei"/>
          <w:sz w:val="31"/>
          <w:szCs w:val="31"/>
          <w:spacing w:val="1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工业和信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息化部关于完善新疆困难地区重点鼓励发展产业企业所得</w:t>
      </w:r>
    </w:p>
    <w:p>
      <w:pPr>
        <w:ind w:left="2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税优惠目录的通知》（财税〔2016〕</w:t>
      </w:r>
      <w:r>
        <w:rPr>
          <w:rFonts w:ascii="SimHei" w:hAnsi="SimHei" w:eastAsia="SimHei" w:cs="SimHei"/>
          <w:sz w:val="31"/>
          <w:szCs w:val="31"/>
          <w:spacing w:val="-7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85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left="31" w:right="152" w:firstLine="636"/>
        <w:spacing w:before="289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</w:rPr>
        <w:t>3.《财政部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</w:rPr>
        <w:t>税务总局关于新疆困难地区及喀什、霍尔</w:t>
      </w:r>
      <w:r>
        <w:rPr>
          <w:rFonts w:ascii="SimHei" w:hAnsi="SimHei" w:eastAsia="SimHei" w:cs="SimHei"/>
          <w:sz w:val="31"/>
          <w:szCs w:val="31"/>
          <w:spacing w:val="1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果斯两个特殊经济开发区新办企业所得税优惠政策的通知》</w:t>
      </w:r>
    </w:p>
    <w:p>
      <w:pPr>
        <w:ind w:left="3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3"/>
        </w:rPr>
        <w:t>（财税〔2021〕</w:t>
      </w:r>
      <w:r>
        <w:rPr>
          <w:rFonts w:ascii="SimHei" w:hAnsi="SimHei" w:eastAsia="SimHei" w:cs="SimHei"/>
          <w:sz w:val="31"/>
          <w:szCs w:val="31"/>
          <w:spacing w:val="-7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27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号）</w:t>
      </w:r>
    </w:p>
    <w:p>
      <w:pPr>
        <w:ind w:left="38" w:right="155" w:firstLine="625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4.《财政部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税务总局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发展改革委</w:t>
      </w:r>
      <w:r>
        <w:rPr>
          <w:rFonts w:ascii="SimHei" w:hAnsi="SimHei" w:eastAsia="SimHei" w:cs="SimHei"/>
          <w:sz w:val="31"/>
          <w:szCs w:val="31"/>
          <w:spacing w:val="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工业和信息化部关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于印发新疆困难地区重点鼓励发展产业企业所得税优惠目</w:t>
      </w:r>
    </w:p>
    <w:p>
      <w:pPr>
        <w:ind w:left="36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录的通知》（财税〔2021〕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42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spacing w:line="222" w:lineRule="auto"/>
        <w:sectPr>
          <w:footerReference w:type="default" r:id="rId5"/>
          <w:pgSz w:w="11906" w:h="16839"/>
          <w:pgMar w:top="1431" w:right="1647" w:bottom="1153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42"/>
        <w:spacing w:before="182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7"/>
        </w:rPr>
        <w:t>（二）西部地区税费优惠</w:t>
      </w:r>
    </w:p>
    <w:p>
      <w:pPr>
        <w:ind w:left="25"/>
        <w:spacing w:before="274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1"/>
        </w:rPr>
        <w:t>4.设在西部地区的鼓励类产业企业减按</w:t>
      </w:r>
      <w:r>
        <w:rPr>
          <w:rFonts w:ascii="SimSun" w:hAnsi="SimSun" w:eastAsia="SimSun" w:cs="SimSun"/>
          <w:sz w:val="31"/>
          <w:szCs w:val="31"/>
          <w:spacing w:val="-23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1"/>
        </w:rPr>
        <w:t>15%的税率征收企业</w:t>
      </w:r>
    </w:p>
    <w:p>
      <w:pPr>
        <w:ind w:left="2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所得税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7"/>
        <w:spacing w:before="282" w:line="220" w:lineRule="auto"/>
        <w:rPr/>
      </w:pPr>
      <w:r>
        <w:rPr>
          <w:spacing w:val="8"/>
        </w:rPr>
        <w:t>设在西部地区的鼓励类产业企业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-10"/>
          <w:position w:val="21"/>
        </w:rPr>
        <w:t>自</w:t>
      </w:r>
      <w:r>
        <w:rPr>
          <w:spacing w:val="-51"/>
          <w:position w:val="21"/>
        </w:rPr>
        <w:t xml:space="preserve"> </w:t>
      </w:r>
      <w:r>
        <w:rPr>
          <w:spacing w:val="-10"/>
          <w:position w:val="21"/>
        </w:rPr>
        <w:t>2021</w:t>
      </w:r>
      <w:r>
        <w:rPr>
          <w:spacing w:val="-58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1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45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41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10"/>
          <w:position w:val="21"/>
        </w:rPr>
        <w:t xml:space="preserve"> </w:t>
      </w:r>
      <w:r>
        <w:rPr>
          <w:spacing w:val="-10"/>
          <w:position w:val="21"/>
        </w:rPr>
        <w:t>日至</w:t>
      </w:r>
      <w:r>
        <w:rPr>
          <w:spacing w:val="-48"/>
          <w:position w:val="21"/>
        </w:rPr>
        <w:t xml:space="preserve"> </w:t>
      </w:r>
      <w:r>
        <w:rPr>
          <w:spacing w:val="-10"/>
          <w:position w:val="21"/>
        </w:rPr>
        <w:t>2030</w:t>
      </w:r>
      <w:r>
        <w:rPr>
          <w:spacing w:val="-59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3"/>
          <w:position w:val="21"/>
        </w:rPr>
        <w:t xml:space="preserve"> </w:t>
      </w:r>
      <w:r>
        <w:rPr>
          <w:spacing w:val="-10"/>
          <w:position w:val="21"/>
        </w:rPr>
        <w:t>12</w:t>
      </w:r>
      <w:r>
        <w:rPr>
          <w:spacing w:val="-46"/>
          <w:position w:val="21"/>
        </w:rPr>
        <w:t xml:space="preserve"> </w:t>
      </w:r>
      <w:r>
        <w:rPr>
          <w:spacing w:val="-11"/>
          <w:position w:val="21"/>
        </w:rPr>
        <w:t>月</w:t>
      </w:r>
      <w:r>
        <w:rPr>
          <w:spacing w:val="-35"/>
          <w:position w:val="21"/>
        </w:rPr>
        <w:t xml:space="preserve"> </w:t>
      </w:r>
      <w:r>
        <w:rPr>
          <w:spacing w:val="-11"/>
          <w:position w:val="21"/>
        </w:rPr>
        <w:t>31</w:t>
      </w:r>
      <w:r>
        <w:rPr>
          <w:spacing w:val="-11"/>
          <w:position w:val="21"/>
        </w:rPr>
        <w:t xml:space="preserve"> </w:t>
      </w:r>
      <w:r>
        <w:rPr>
          <w:spacing w:val="-11"/>
          <w:position w:val="21"/>
        </w:rPr>
        <w:t>日，对设在西部</w:t>
      </w:r>
    </w:p>
    <w:p>
      <w:pPr>
        <w:pStyle w:val="BodyText"/>
        <w:ind w:left="23"/>
        <w:spacing w:before="1" w:line="222" w:lineRule="auto"/>
        <w:rPr/>
      </w:pPr>
      <w:r>
        <w:rPr>
          <w:spacing w:val="7"/>
        </w:rPr>
        <w:t>地区的鼓励类产业企业减按</w:t>
      </w:r>
      <w:r>
        <w:rPr>
          <w:spacing w:val="-35"/>
        </w:rPr>
        <w:t xml:space="preserve"> </w:t>
      </w:r>
      <w:r>
        <w:rPr>
          <w:spacing w:val="7"/>
        </w:rPr>
        <w:t>15%的税率征收企业所得税。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3" w:right="6" w:firstLine="623"/>
        <w:spacing w:before="287" w:line="357" w:lineRule="auto"/>
        <w:jc w:val="both"/>
        <w:rPr/>
      </w:pPr>
      <w:r>
        <w:rPr>
          <w:spacing w:val="8"/>
        </w:rPr>
        <w:t>1.鼓励类产业企业是指以《西部地区鼓励类产业目录》</w:t>
      </w:r>
      <w:r>
        <w:rPr/>
        <w:t xml:space="preserve"> </w:t>
      </w:r>
      <w:r>
        <w:rPr>
          <w:spacing w:val="7"/>
        </w:rPr>
        <w:t>中规定的产业项目为主营业务，且其主营业务收入占企业收</w:t>
      </w:r>
    </w:p>
    <w:p>
      <w:pPr>
        <w:pStyle w:val="BodyText"/>
        <w:ind w:left="29"/>
        <w:spacing w:line="223" w:lineRule="auto"/>
        <w:rPr/>
      </w:pPr>
      <w:r>
        <w:rPr>
          <w:spacing w:val="4"/>
        </w:rPr>
        <w:t>入总额</w:t>
      </w:r>
      <w:r>
        <w:rPr>
          <w:spacing w:val="-47"/>
        </w:rPr>
        <w:t xml:space="preserve"> </w:t>
      </w:r>
      <w:r>
        <w:rPr>
          <w:spacing w:val="4"/>
        </w:rPr>
        <w:t>60%以上的企业。</w:t>
      </w:r>
    </w:p>
    <w:p>
      <w:pPr>
        <w:pStyle w:val="BodyText"/>
        <w:ind w:left="26" w:right="13" w:firstLine="653"/>
        <w:spacing w:before="290" w:line="357" w:lineRule="auto"/>
        <w:jc w:val="both"/>
        <w:rPr/>
      </w:pPr>
      <w:r>
        <w:rPr>
          <w:spacing w:val="8"/>
        </w:rPr>
        <w:t>2.西部地区包括内蒙古自治区、广西壮族自治区</w:t>
      </w:r>
      <w:r>
        <w:rPr>
          <w:spacing w:val="7"/>
        </w:rPr>
        <w:t>、重庆</w:t>
      </w:r>
      <w:r>
        <w:rPr/>
        <w:t xml:space="preserve"> </w:t>
      </w:r>
      <w:r>
        <w:rPr>
          <w:spacing w:val="9"/>
        </w:rPr>
        <w:t>市、四川省、贵州省、云南省、西藏自治区、陕西省、</w:t>
      </w:r>
      <w:r>
        <w:rPr>
          <w:spacing w:val="8"/>
        </w:rPr>
        <w:t>甘肃</w:t>
      </w:r>
      <w:r>
        <w:rPr/>
        <w:t xml:space="preserve"> </w:t>
      </w:r>
      <w:r>
        <w:rPr>
          <w:spacing w:val="9"/>
        </w:rPr>
        <w:t>省、青海省、宁夏回族自治区、新疆维吾尔自治区和新</w:t>
      </w:r>
      <w:r>
        <w:rPr>
          <w:spacing w:val="8"/>
        </w:rPr>
        <w:t>疆生</w:t>
      </w:r>
      <w:r>
        <w:rPr/>
        <w:t xml:space="preserve"> </w:t>
      </w:r>
      <w:r>
        <w:rPr>
          <w:spacing w:val="9"/>
        </w:rPr>
        <w:t>产建设兵团。湖南省湘西土家族苗族自治州、湖北省恩</w:t>
      </w:r>
      <w:r>
        <w:rPr>
          <w:spacing w:val="8"/>
        </w:rPr>
        <w:t>施土</w:t>
      </w:r>
      <w:r>
        <w:rPr/>
        <w:t xml:space="preserve"> </w:t>
      </w:r>
      <w:r>
        <w:rPr>
          <w:spacing w:val="21"/>
        </w:rPr>
        <w:t>家族苗族自治州、吉林省延边朝鲜族自治州和江西省赣州</w:t>
      </w:r>
    </w:p>
    <w:p>
      <w:pPr>
        <w:pStyle w:val="BodyText"/>
        <w:ind w:left="40"/>
        <w:spacing w:line="221" w:lineRule="auto"/>
        <w:rPr/>
      </w:pPr>
      <w:r>
        <w:rPr>
          <w:spacing w:val="8"/>
        </w:rPr>
        <w:t>市，可以比照西部地区的企业所得税政策执行。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税务总局</w:t>
      </w:r>
      <w:r>
        <w:rPr>
          <w:rFonts w:ascii="SimHei" w:hAnsi="SimHei" w:eastAsia="SimHei" w:cs="SimHei"/>
          <w:sz w:val="31"/>
          <w:szCs w:val="31"/>
          <w:spacing w:val="4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国家发展改革委关于</w:t>
      </w:r>
      <w:r>
        <w:rPr>
          <w:rFonts w:ascii="SimHei" w:hAnsi="SimHei" w:eastAsia="SimHei" w:cs="SimHei"/>
          <w:sz w:val="31"/>
          <w:szCs w:val="31"/>
          <w:spacing w:val="5"/>
          <w:position w:val="21"/>
        </w:rPr>
        <w:t>延续西部大</w:t>
      </w:r>
    </w:p>
    <w:p>
      <w:pPr>
        <w:ind w:left="36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开发企业所得税政策的公告》（2020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年第</w:t>
      </w:r>
      <w:r>
        <w:rPr>
          <w:rFonts w:ascii="SimHei" w:hAnsi="SimHei" w:eastAsia="SimHei" w:cs="SimHei"/>
          <w:sz w:val="31"/>
          <w:szCs w:val="31"/>
          <w:spacing w:val="-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23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号）</w:t>
      </w:r>
    </w:p>
    <w:p>
      <w:pPr>
        <w:ind w:right="16"/>
        <w:spacing w:before="289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2.《国家税务总局关于深入实施西部大开发战略有关企</w:t>
      </w:r>
    </w:p>
    <w:p>
      <w:pPr>
        <w:spacing w:line="222" w:lineRule="auto"/>
        <w:sectPr>
          <w:footerReference w:type="default" r:id="rId6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34"/>
        <w:spacing w:before="21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业所得税问题的公告》（2012</w:t>
      </w:r>
      <w:r>
        <w:rPr>
          <w:rFonts w:ascii="SimHei" w:hAnsi="SimHei" w:eastAsia="SimHei" w:cs="SimHei"/>
          <w:sz w:val="31"/>
          <w:szCs w:val="31"/>
          <w:spacing w:val="-4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12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position w:val="21"/>
        </w:rPr>
        <w:t>3.《国家税务总局关于执行〈西部地区鼓励类产业目录〉</w:t>
      </w:r>
    </w:p>
    <w:p>
      <w:pPr>
        <w:ind w:left="31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有关企业所得税问题的公告》（2015</w:t>
      </w:r>
      <w:r>
        <w:rPr>
          <w:rFonts w:ascii="SimHei" w:hAnsi="SimHei" w:eastAsia="SimHei" w:cs="SimHei"/>
          <w:sz w:val="31"/>
          <w:szCs w:val="31"/>
          <w:spacing w:val="-4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14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left="664"/>
        <w:spacing w:before="289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  <w:position w:val="21"/>
        </w:rPr>
        <w:t>4.《西部地区鼓励类产业目录（2020</w:t>
      </w:r>
      <w:r>
        <w:rPr>
          <w:rFonts w:ascii="SimHei" w:hAnsi="SimHei" w:eastAsia="SimHei" w:cs="SimHei"/>
          <w:sz w:val="31"/>
          <w:szCs w:val="31"/>
          <w:spacing w:val="-4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  <w:position w:val="21"/>
        </w:rPr>
        <w:t>年本）》（国家发</w:t>
      </w:r>
    </w:p>
    <w:p>
      <w:pPr>
        <w:ind w:left="31"/>
        <w:spacing w:line="220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展和改革委员会令第</w:t>
      </w:r>
      <w:r>
        <w:rPr>
          <w:rFonts w:ascii="SimHei" w:hAnsi="SimHei" w:eastAsia="SimHei" w:cs="SimHei"/>
          <w:sz w:val="31"/>
          <w:szCs w:val="31"/>
          <w:spacing w:val="-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40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ind w:left="32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5.探矿权采矿权使用费减免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82"/>
        <w:spacing w:before="286" w:line="600" w:lineRule="exact"/>
        <w:rPr/>
      </w:pPr>
      <w:r>
        <w:rPr>
          <w:spacing w:val="8"/>
          <w:position w:val="21"/>
        </w:rPr>
        <w:t>西部地区、国务院确定的边远贫困地区和海域从事矿产</w:t>
      </w:r>
    </w:p>
    <w:p>
      <w:pPr>
        <w:pStyle w:val="BodyText"/>
        <w:ind w:left="40"/>
        <w:spacing w:line="220" w:lineRule="auto"/>
        <w:rPr/>
      </w:pPr>
      <w:r>
        <w:rPr>
          <w:spacing w:val="9"/>
        </w:rPr>
        <w:t>资源勘查开采活动的矿业权人或探矿权、采矿</w:t>
      </w:r>
      <w:r>
        <w:rPr>
          <w:spacing w:val="8"/>
        </w:rPr>
        <w:t>权申请人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446"/>
        <w:spacing w:before="286" w:line="222" w:lineRule="auto"/>
        <w:rPr/>
      </w:pPr>
      <w:r>
        <w:rPr>
          <w:spacing w:val="8"/>
        </w:rPr>
        <w:t>探矿权、采矿权使用费的减免按以下幅度审批。</w:t>
      </w:r>
    </w:p>
    <w:p>
      <w:pPr>
        <w:pStyle w:val="BodyText"/>
        <w:ind w:left="50" w:right="104" w:firstLine="463"/>
        <w:spacing w:before="287" w:line="357" w:lineRule="auto"/>
        <w:rPr/>
      </w:pPr>
      <w:r>
        <w:rPr>
          <w:spacing w:val="2"/>
        </w:rPr>
        <w:t>(一)探矿权使用费：第一个勘查年度可以免缴，第二至第</w:t>
      </w:r>
      <w:r>
        <w:rPr>
          <w:spacing w:val="1"/>
        </w:rPr>
        <w:t xml:space="preserve"> </w:t>
      </w:r>
      <w:r>
        <w:rPr>
          <w:spacing w:val="9"/>
        </w:rPr>
        <w:t>三个勘查年度可以减缴</w:t>
      </w:r>
      <w:r>
        <w:rPr>
          <w:spacing w:val="-37"/>
        </w:rPr>
        <w:t xml:space="preserve"> </w:t>
      </w:r>
      <w:r>
        <w:rPr>
          <w:spacing w:val="9"/>
        </w:rPr>
        <w:t>50%；第四至第七个勘查年度可以减</w:t>
      </w:r>
    </w:p>
    <w:p>
      <w:pPr>
        <w:pStyle w:val="BodyText"/>
        <w:ind w:left="36"/>
        <w:spacing w:before="1" w:line="224" w:lineRule="auto"/>
        <w:rPr/>
      </w:pPr>
      <w:r>
        <w:rPr>
          <w:spacing w:val="-5"/>
        </w:rPr>
        <w:t>缴</w:t>
      </w:r>
      <w:r>
        <w:rPr>
          <w:spacing w:val="-49"/>
        </w:rPr>
        <w:t xml:space="preserve"> </w:t>
      </w:r>
      <w:r>
        <w:rPr>
          <w:spacing w:val="-5"/>
        </w:rPr>
        <w:t>25%。</w:t>
      </w:r>
    </w:p>
    <w:p>
      <w:pPr>
        <w:pStyle w:val="BodyText"/>
        <w:ind w:left="36" w:right="104" w:firstLine="477"/>
        <w:spacing w:before="287" w:line="357" w:lineRule="auto"/>
        <w:rPr/>
      </w:pPr>
      <w:r>
        <w:rPr>
          <w:spacing w:val="2"/>
        </w:rPr>
        <w:t>(二)采矿权使用费：矿山基建期和矿山投产第一年可以免</w:t>
      </w:r>
      <w:r>
        <w:rPr/>
        <w:t xml:space="preserve"> </w:t>
      </w:r>
      <w:r>
        <w:rPr>
          <w:spacing w:val="10"/>
        </w:rPr>
        <w:t>缴，矿山投产第二至第三年可以减缴</w:t>
      </w:r>
      <w:r>
        <w:rPr>
          <w:spacing w:val="-42"/>
        </w:rPr>
        <w:t xml:space="preserve"> </w:t>
      </w:r>
      <w:r>
        <w:rPr>
          <w:spacing w:val="10"/>
        </w:rPr>
        <w:t>50%</w:t>
      </w:r>
      <w:r>
        <w:rPr>
          <w:spacing w:val="9"/>
        </w:rPr>
        <w:t>；第四至第七年可</w:t>
      </w:r>
    </w:p>
    <w:p>
      <w:pPr>
        <w:pStyle w:val="BodyText"/>
        <w:ind w:left="70"/>
        <w:spacing w:before="1" w:line="221" w:lineRule="auto"/>
        <w:rPr/>
      </w:pPr>
      <w:r>
        <w:rPr>
          <w:spacing w:val="3"/>
        </w:rPr>
        <w:t>以减缴</w:t>
      </w:r>
      <w:r>
        <w:rPr>
          <w:spacing w:val="-34"/>
        </w:rPr>
        <w:t xml:space="preserve"> </w:t>
      </w:r>
      <w:r>
        <w:rPr>
          <w:spacing w:val="3"/>
        </w:rPr>
        <w:t>25%；矿山闭坑当年可以免缴。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7"/>
        <w:spacing w:before="285" w:line="600" w:lineRule="exact"/>
        <w:rPr/>
      </w:pPr>
      <w:r>
        <w:rPr>
          <w:spacing w:val="7"/>
          <w:position w:val="21"/>
        </w:rPr>
        <w:t>1.依照《中华人民共和国矿产资源法》及其配套法规取</w:t>
      </w:r>
    </w:p>
    <w:p>
      <w:pPr>
        <w:pStyle w:val="BodyText"/>
        <w:ind w:left="31"/>
        <w:spacing w:line="220" w:lineRule="auto"/>
        <w:rPr/>
      </w:pPr>
      <w:r>
        <w:rPr>
          <w:spacing w:val="9"/>
        </w:rPr>
        <w:t>得探矿权、采矿权的矿业权人或探矿权、采矿权申请人，可</w:t>
      </w:r>
    </w:p>
    <w:p>
      <w:pPr>
        <w:spacing w:line="220" w:lineRule="auto"/>
        <w:sectPr>
          <w:footerReference w:type="default" r:id="rId7"/>
          <w:pgSz w:w="11906" w:h="16839"/>
          <w:pgMar w:top="1431" w:right="1698" w:bottom="1153" w:left="1785" w:header="0" w:footer="994" w:gutter="0"/>
        </w:sectPr>
        <w:rPr/>
      </w:pPr>
    </w:p>
    <w:p>
      <w:pPr>
        <w:pStyle w:val="BodyText"/>
        <w:ind w:left="70"/>
        <w:spacing w:before="217" w:line="600" w:lineRule="exact"/>
        <w:rPr/>
      </w:pPr>
      <w:r>
        <w:rPr>
          <w:spacing w:val="7"/>
          <w:position w:val="21"/>
        </w:rPr>
        <w:t>以依照规定向探矿权、采矿权登记管理机关申请探矿权、采</w:t>
      </w:r>
    </w:p>
    <w:p>
      <w:pPr>
        <w:pStyle w:val="BodyText"/>
        <w:ind w:left="31"/>
        <w:spacing w:line="222" w:lineRule="auto"/>
        <w:rPr/>
      </w:pPr>
      <w:r>
        <w:rPr>
          <w:spacing w:val="7"/>
        </w:rPr>
        <w:t>矿权使用费的减缴或免缴。</w:t>
      </w:r>
    </w:p>
    <w:p>
      <w:pPr>
        <w:pStyle w:val="BodyText"/>
        <w:ind w:left="26" w:right="13" w:firstLine="653"/>
        <w:spacing w:before="292" w:line="357" w:lineRule="auto"/>
        <w:rPr/>
      </w:pPr>
      <w:r>
        <w:rPr>
          <w:spacing w:val="8"/>
        </w:rPr>
        <w:t>2.在我国西部地区、国务院确定的边远贫困地区和海域</w:t>
      </w:r>
      <w:r>
        <w:rPr/>
        <w:t xml:space="preserve"> </w:t>
      </w:r>
      <w:r>
        <w:rPr>
          <w:spacing w:val="9"/>
        </w:rPr>
        <w:t>从事符合下列条件的矿产资源勘查开采活动，可以申请</w:t>
      </w:r>
      <w:r>
        <w:rPr>
          <w:spacing w:val="8"/>
        </w:rPr>
        <w:t>探矿</w:t>
      </w:r>
      <w:r>
        <w:rPr/>
        <w:t xml:space="preserve"> </w:t>
      </w:r>
      <w:r>
        <w:rPr>
          <w:spacing w:val="5"/>
        </w:rPr>
        <w:t>权、采矿权使用费的减免：</w:t>
      </w:r>
      <w:r>
        <w:rPr>
          <w:spacing w:val="-55"/>
        </w:rPr>
        <w:t xml:space="preserve"> </w:t>
      </w:r>
      <w:r>
        <w:rPr>
          <w:spacing w:val="5"/>
        </w:rPr>
        <w:t>(一)国家紧缺矿产资源的</w:t>
      </w:r>
      <w:r>
        <w:rPr>
          <w:spacing w:val="4"/>
        </w:rPr>
        <w:t>勘查、</w:t>
      </w:r>
      <w:r>
        <w:rPr/>
        <w:t xml:space="preserve"> </w:t>
      </w:r>
      <w:r>
        <w:rPr>
          <w:spacing w:val="5"/>
        </w:rPr>
        <w:t>开发；</w:t>
      </w:r>
      <w:r>
        <w:rPr>
          <w:spacing w:val="-60"/>
        </w:rPr>
        <w:t xml:space="preserve"> </w:t>
      </w:r>
      <w:r>
        <w:rPr>
          <w:spacing w:val="5"/>
        </w:rPr>
        <w:t>(二)大中型矿山企业为寻找接替资源申请的勘查、开</w:t>
      </w:r>
      <w:r>
        <w:rPr/>
        <w:t xml:space="preserve"> </w:t>
      </w:r>
      <w:r>
        <w:rPr>
          <w:spacing w:val="10"/>
        </w:rPr>
        <w:t>发；</w:t>
      </w:r>
      <w:r>
        <w:rPr>
          <w:spacing w:val="-40"/>
        </w:rPr>
        <w:t xml:space="preserve"> </w:t>
      </w:r>
      <w:r>
        <w:rPr>
          <w:spacing w:val="10"/>
        </w:rPr>
        <w:t>(三)运用新技术、新方法提高综合利用水平的(包括低</w:t>
      </w:r>
      <w:r>
        <w:rPr/>
        <w:t xml:space="preserve"> </w:t>
      </w:r>
      <w:r>
        <w:rPr>
          <w:spacing w:val="15"/>
        </w:rPr>
        <w:t>品位、难选冶的矿产资源开发及老矿区尾矿利用</w:t>
      </w:r>
      <w:r>
        <w:rPr>
          <w:spacing w:val="14"/>
        </w:rPr>
        <w:t>)矿产资源</w:t>
      </w:r>
      <w:r>
        <w:rPr/>
        <w:t xml:space="preserve"> </w:t>
      </w:r>
      <w:r>
        <w:rPr>
          <w:spacing w:val="5"/>
        </w:rPr>
        <w:t>开发；</w:t>
      </w:r>
      <w:r>
        <w:rPr>
          <w:spacing w:val="-58"/>
        </w:rPr>
        <w:t xml:space="preserve"> </w:t>
      </w:r>
      <w:r>
        <w:rPr>
          <w:spacing w:val="5"/>
        </w:rPr>
        <w:t>(四)国务院地质矿产主管部门和财政部门认定的其他</w:t>
      </w:r>
    </w:p>
    <w:p>
      <w:pPr>
        <w:pStyle w:val="BodyText"/>
        <w:ind w:left="38"/>
        <w:spacing w:line="220" w:lineRule="auto"/>
        <w:rPr/>
      </w:pPr>
      <w:r>
        <w:rPr>
          <w:spacing w:val="5"/>
        </w:rPr>
        <w:t>情况。</w:t>
      </w:r>
      <w:r>
        <w:rPr>
          <w:spacing w:val="-78"/>
        </w:rPr>
        <w:t xml:space="preserve"> </w:t>
      </w:r>
      <w:r>
        <w:rPr>
          <w:spacing w:val="5"/>
        </w:rPr>
        <w:t>国家紧缺矿产资源由国土资源部确定并发布。</w:t>
      </w:r>
    </w:p>
    <w:p>
      <w:pPr>
        <w:pStyle w:val="BodyText"/>
        <w:ind w:left="23" w:right="13" w:firstLine="668"/>
        <w:spacing w:before="296" w:line="357" w:lineRule="auto"/>
        <w:rPr/>
      </w:pPr>
      <w:r>
        <w:rPr>
          <w:spacing w:val="5"/>
        </w:rPr>
        <w:t>3.探矿权、采矿权使用费的减免，实行两级审</w:t>
      </w:r>
      <w:r>
        <w:rPr>
          <w:spacing w:val="4"/>
        </w:rPr>
        <w:t>批制。</w:t>
      </w:r>
      <w:r>
        <w:rPr>
          <w:spacing w:val="-89"/>
        </w:rPr>
        <w:t xml:space="preserve"> </w:t>
      </w:r>
      <w:r>
        <w:rPr>
          <w:spacing w:val="4"/>
        </w:rPr>
        <w:t>国</w:t>
      </w:r>
      <w:r>
        <w:rPr/>
        <w:t xml:space="preserve"> </w:t>
      </w:r>
      <w:r>
        <w:rPr>
          <w:spacing w:val="9"/>
        </w:rPr>
        <w:t>务院地质矿产主管部门审批登记、颁发勘查许可证、采矿许</w:t>
      </w:r>
      <w:r>
        <w:rPr>
          <w:spacing w:val="1"/>
        </w:rPr>
        <w:t xml:space="preserve"> </w:t>
      </w:r>
      <w:r>
        <w:rPr>
          <w:spacing w:val="9"/>
        </w:rPr>
        <w:t>可证的探矿权采矿权使用费的减免，由国务院地质矿产</w:t>
      </w:r>
      <w:r>
        <w:rPr>
          <w:spacing w:val="8"/>
        </w:rPr>
        <w:t>主管</w:t>
      </w:r>
      <w:r>
        <w:rPr/>
        <w:t xml:space="preserve"> </w:t>
      </w:r>
      <w:r>
        <w:rPr>
          <w:spacing w:val="9"/>
        </w:rPr>
        <w:t>部门负责审批，并报国务院财政部门备案。省级地质矿</w:t>
      </w:r>
      <w:r>
        <w:rPr>
          <w:spacing w:val="8"/>
        </w:rPr>
        <w:t>产主</w:t>
      </w:r>
      <w:r>
        <w:rPr/>
        <w:t xml:space="preserve"> </w:t>
      </w:r>
      <w:r>
        <w:rPr>
          <w:spacing w:val="9"/>
        </w:rPr>
        <w:t>管部门审批登记、颁发勘查许可证、采矿许可证和省级</w:t>
      </w:r>
      <w:r>
        <w:rPr>
          <w:spacing w:val="8"/>
        </w:rPr>
        <w:t>以下</w:t>
      </w:r>
      <w:r>
        <w:rPr/>
        <w:t xml:space="preserve"> </w:t>
      </w:r>
      <w:r>
        <w:rPr>
          <w:spacing w:val="21"/>
        </w:rPr>
        <w:t>地质矿产主管部门审批登记颁发采矿许可证的探矿权采矿</w:t>
      </w:r>
      <w:r>
        <w:rPr>
          <w:spacing w:val="17"/>
        </w:rPr>
        <w:t xml:space="preserve"> </w:t>
      </w:r>
      <w:r>
        <w:rPr>
          <w:spacing w:val="6"/>
        </w:rPr>
        <w:t>权使用费的减免，</w:t>
      </w:r>
      <w:r>
        <w:rPr>
          <w:spacing w:val="-79"/>
        </w:rPr>
        <w:t xml:space="preserve"> </w:t>
      </w:r>
      <w:r>
        <w:rPr>
          <w:spacing w:val="6"/>
        </w:rPr>
        <w:t>由省级地质矿产主管部门负责审批。省级</w:t>
      </w:r>
      <w:r>
        <w:rPr/>
        <w:t xml:space="preserve"> </w:t>
      </w:r>
      <w:r>
        <w:rPr>
          <w:spacing w:val="21"/>
        </w:rPr>
        <w:t>地质矿产主管部门应将探矿权采矿权使用费的批准文件报</w:t>
      </w:r>
    </w:p>
    <w:p>
      <w:pPr>
        <w:pStyle w:val="BodyText"/>
        <w:ind w:left="34"/>
        <w:spacing w:before="1" w:line="221" w:lineRule="auto"/>
        <w:rPr/>
      </w:pPr>
      <w:r>
        <w:rPr>
          <w:spacing w:val="8"/>
        </w:rPr>
        <w:t>送上级登记管理机关和财政部门备案。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555"/>
        <w:spacing w:before="287" w:line="662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  <w:position w:val="26"/>
        </w:rPr>
        <w:t>《关于印发〈探矿权采矿权使用费减免办法〉</w:t>
      </w:r>
      <w:r>
        <w:rPr>
          <w:rFonts w:ascii="SimHei" w:hAnsi="SimHei" w:eastAsia="SimHei" w:cs="SimHei"/>
          <w:sz w:val="31"/>
          <w:szCs w:val="31"/>
          <w:spacing w:val="-43"/>
          <w:position w:val="2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  <w:position w:val="26"/>
        </w:rPr>
        <w:t>的通知》</w:t>
      </w:r>
    </w:p>
    <w:p>
      <w:pPr>
        <w:ind w:left="3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2"/>
        </w:rPr>
        <w:t>（国土资发〔2000〕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174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号）</w:t>
      </w:r>
    </w:p>
    <w:p>
      <w:pPr>
        <w:spacing w:line="222" w:lineRule="auto"/>
        <w:sectPr>
          <w:footerReference w:type="default" r:id="rId8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29"/>
        <w:spacing w:before="215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6.青藏铁路公司及其所属单位营业账簿免征印花税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8"/>
        <w:spacing w:before="285" w:line="221" w:lineRule="auto"/>
        <w:rPr/>
      </w:pPr>
      <w:r>
        <w:rPr>
          <w:spacing w:val="8"/>
        </w:rPr>
        <w:t>青藏铁路公司及其所属单位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73"/>
        <w:spacing w:before="285" w:line="220" w:lineRule="auto"/>
        <w:rPr/>
      </w:pPr>
      <w:r>
        <w:rPr>
          <w:spacing w:val="8"/>
        </w:rPr>
        <w:t>对青藏铁路公司及其所属单位营业账簿免征印花税。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3"/>
        <w:spacing w:before="286" w:line="600" w:lineRule="exact"/>
        <w:jc w:val="right"/>
        <w:rPr/>
      </w:pPr>
      <w:r>
        <w:rPr>
          <w:spacing w:val="8"/>
          <w:position w:val="21"/>
        </w:rPr>
        <w:t>青藏铁路公司及其所属单位免征印花税，对合同其他各</w:t>
      </w:r>
    </w:p>
    <w:p>
      <w:pPr>
        <w:pStyle w:val="BodyText"/>
        <w:ind w:left="31"/>
        <w:spacing w:line="220" w:lineRule="auto"/>
        <w:rPr/>
      </w:pPr>
      <w:r>
        <w:rPr>
          <w:spacing w:val="8"/>
        </w:rPr>
        <w:t>方当事人应缴纳的印花税照章征收。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国家税务总局关于青藏铁路公司运营期间</w:t>
      </w:r>
    </w:p>
    <w:p>
      <w:pPr>
        <w:ind w:left="31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有关税收等政策问题的通知》（财税〔2007〕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16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-4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  <w:position w:val="21"/>
        </w:rPr>
        <w:t>税务总局关于印花税法实施后有关优惠政策</w:t>
      </w:r>
    </w:p>
    <w:p>
      <w:pPr>
        <w:ind w:left="29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衔接问题的公告》（2022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23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4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7.青藏铁路公司货物运输合同免征印花税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8"/>
        <w:spacing w:before="286" w:line="661" w:lineRule="exact"/>
        <w:rPr/>
      </w:pPr>
      <w:r>
        <w:rPr>
          <w:spacing w:val="6"/>
          <w:position w:val="26"/>
        </w:rPr>
        <w:t>青藏铁路公司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7"/>
        </w:rPr>
        <w:t>【</w:t>
      </w: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优惠内容</w:t>
      </w:r>
      <w:r>
        <w:rPr>
          <w:rFonts w:ascii="SimSun" w:hAnsi="SimSun" w:eastAsia="SimSun" w:cs="SimSun"/>
          <w:sz w:val="31"/>
          <w:szCs w:val="31"/>
          <w:spacing w:val="7"/>
        </w:rPr>
        <w:t>】</w:t>
      </w:r>
    </w:p>
    <w:p>
      <w:pPr>
        <w:pStyle w:val="BodyText"/>
        <w:ind w:left="673"/>
        <w:spacing w:before="283" w:line="661" w:lineRule="exact"/>
        <w:rPr/>
      </w:pPr>
      <w:r>
        <w:rPr>
          <w:spacing w:val="9"/>
          <w:position w:val="26"/>
        </w:rPr>
        <w:t>对青藏铁路公司签订的货物运输合同免征印花税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7"/>
        </w:rPr>
        <w:t>【</w:t>
      </w: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享受条件</w:t>
      </w:r>
      <w:r>
        <w:rPr>
          <w:rFonts w:ascii="SimSun" w:hAnsi="SimSun" w:eastAsia="SimSun" w:cs="SimSun"/>
          <w:sz w:val="31"/>
          <w:szCs w:val="31"/>
          <w:spacing w:val="7"/>
        </w:rPr>
        <w:t>】</w:t>
      </w:r>
    </w:p>
    <w:p>
      <w:pPr>
        <w:pStyle w:val="BodyText"/>
        <w:ind w:right="13"/>
        <w:spacing w:before="286" w:line="220" w:lineRule="auto"/>
        <w:jc w:val="right"/>
        <w:rPr/>
      </w:pPr>
      <w:r>
        <w:rPr>
          <w:spacing w:val="8"/>
        </w:rPr>
        <w:t>青藏铁路公司签订的货物运输合同免征印花税，对合同</w:t>
      </w:r>
    </w:p>
    <w:p>
      <w:pPr>
        <w:spacing w:line="220" w:lineRule="auto"/>
        <w:sectPr>
          <w:footerReference w:type="default" r:id="rId9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6"/>
        <w:spacing w:before="217" w:line="220" w:lineRule="auto"/>
        <w:rPr/>
      </w:pPr>
      <w:r>
        <w:rPr>
          <w:spacing w:val="8"/>
        </w:rPr>
        <w:t>其他各方当事人应缴纳的印花税照章征收。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国家税务总局关于青藏铁路公司运营期间</w:t>
      </w:r>
    </w:p>
    <w:p>
      <w:pPr>
        <w:ind w:left="31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有关税收等政策问题的通知》（财税〔2007〕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16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-4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  <w:position w:val="21"/>
        </w:rPr>
        <w:t>税务总局关于印花税法实施后有关优惠政策</w:t>
      </w:r>
    </w:p>
    <w:p>
      <w:pPr>
        <w:ind w:left="29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衔接问题的公告》（2022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23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7"/>
        <w:spacing w:before="101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1"/>
        </w:rPr>
        <w:t>8.青藏铁路公司及其所属单位自采自用的砂、石等材料免征</w:t>
      </w:r>
    </w:p>
    <w:p>
      <w:pPr>
        <w:ind w:left="40"/>
        <w:spacing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2"/>
        </w:rPr>
        <w:t>资源税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8"/>
        <w:spacing w:before="285" w:line="221" w:lineRule="auto"/>
        <w:rPr/>
      </w:pPr>
      <w:r>
        <w:rPr>
          <w:spacing w:val="8"/>
        </w:rPr>
        <w:t>青藏铁路公司及其所属单位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2" w:line="600" w:lineRule="exact"/>
        <w:jc w:val="right"/>
        <w:rPr/>
      </w:pPr>
      <w:r>
        <w:rPr>
          <w:spacing w:val="8"/>
          <w:position w:val="21"/>
        </w:rPr>
        <w:t>对青藏铁路公司及其所属单位自采自用的砂、石等材料</w:t>
      </w:r>
    </w:p>
    <w:p>
      <w:pPr>
        <w:pStyle w:val="BodyText"/>
        <w:ind w:left="42"/>
        <w:spacing w:before="1" w:line="222" w:lineRule="auto"/>
        <w:rPr/>
      </w:pPr>
      <w:r>
        <w:rPr>
          <w:spacing w:val="3"/>
        </w:rPr>
        <w:t>免征资源税。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4" w:right="16" w:firstLine="639"/>
        <w:spacing w:before="286" w:line="357" w:lineRule="auto"/>
        <w:jc w:val="both"/>
        <w:rPr/>
      </w:pPr>
      <w:r>
        <w:rPr>
          <w:spacing w:val="8"/>
        </w:rPr>
        <w:t>对青藏铁路公司及其所属单位自采自用的砂、石等材料</w:t>
      </w:r>
      <w:r>
        <w:rPr>
          <w:spacing w:val="11"/>
        </w:rPr>
        <w:t xml:space="preserve"> </w:t>
      </w:r>
      <w:r>
        <w:rPr>
          <w:spacing w:val="8"/>
        </w:rPr>
        <w:t>免征资源税；对青藏铁路公司及其所属单位自采外销及其他</w:t>
      </w:r>
      <w:r>
        <w:rPr>
          <w:spacing w:val="14"/>
        </w:rPr>
        <w:t xml:space="preserve"> </w:t>
      </w:r>
      <w:r>
        <w:rPr>
          <w:spacing w:val="8"/>
        </w:rPr>
        <w:t>单位和个人开采销售给青藏铁路公司及其所属单位的砂、石</w:t>
      </w:r>
    </w:p>
    <w:p>
      <w:pPr>
        <w:pStyle w:val="BodyText"/>
        <w:ind w:left="41"/>
        <w:spacing w:before="1" w:line="220" w:lineRule="auto"/>
        <w:rPr/>
      </w:pPr>
      <w:r>
        <w:rPr>
          <w:spacing w:val="6"/>
        </w:rPr>
        <w:t>等材料照章征收资源税。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7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国家税务总局关于青藏铁路公司运营期间</w:t>
      </w:r>
    </w:p>
    <w:p>
      <w:pPr>
        <w:spacing w:line="222" w:lineRule="auto"/>
        <w:sectPr>
          <w:footerReference w:type="default" r:id="rId10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31"/>
        <w:spacing w:before="21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有关税收等政策问题的通知》（财税〔2007〕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left="669"/>
        <w:spacing w:before="288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-4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  <w:position w:val="21"/>
        </w:rPr>
        <w:t>税务总局关于继续执行的资源税优惠政策的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公告》（2020</w:t>
      </w:r>
      <w:r>
        <w:rPr>
          <w:rFonts w:ascii="SimHei" w:hAnsi="SimHei" w:eastAsia="SimHei" w:cs="SimHei"/>
          <w:sz w:val="31"/>
          <w:szCs w:val="31"/>
          <w:spacing w:val="-4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年第</w:t>
      </w:r>
      <w:r>
        <w:rPr>
          <w:rFonts w:ascii="SimHei" w:hAnsi="SimHei" w:eastAsia="SimHei" w:cs="SimHei"/>
          <w:sz w:val="31"/>
          <w:szCs w:val="31"/>
          <w:spacing w:val="-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32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27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9.青藏铁路公司及其所属单位承受土地、房屋权属用于办公</w:t>
      </w:r>
    </w:p>
    <w:p>
      <w:pPr>
        <w:ind w:left="25"/>
        <w:spacing w:before="223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及运输免征契税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8"/>
        <w:spacing w:before="285" w:line="221" w:lineRule="auto"/>
        <w:rPr/>
      </w:pPr>
      <w:r>
        <w:rPr>
          <w:spacing w:val="8"/>
        </w:rPr>
        <w:t>青藏铁路公司及其所属单位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73"/>
        <w:spacing w:before="285" w:line="600" w:lineRule="exact"/>
        <w:rPr/>
      </w:pPr>
      <w:r>
        <w:rPr>
          <w:spacing w:val="8"/>
          <w:position w:val="21"/>
        </w:rPr>
        <w:t>对青藏铁路公司及其所属单位承受土地、房屋权属用于</w:t>
      </w:r>
    </w:p>
    <w:p>
      <w:pPr>
        <w:pStyle w:val="BodyText"/>
        <w:ind w:left="40"/>
        <w:spacing w:before="1" w:line="222" w:lineRule="auto"/>
        <w:rPr/>
      </w:pPr>
      <w:r>
        <w:rPr>
          <w:spacing w:val="7"/>
        </w:rPr>
        <w:t>办公及运输主业的，免征契税。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40" w:firstLine="633"/>
        <w:spacing w:before="284" w:line="357" w:lineRule="auto"/>
        <w:jc w:val="both"/>
        <w:rPr/>
      </w:pPr>
      <w:r>
        <w:rPr>
          <w:spacing w:val="8"/>
        </w:rPr>
        <w:t>对青藏铁路公司及其所属单位承受土地、房屋权属用于</w:t>
      </w:r>
      <w:r>
        <w:rPr>
          <w:spacing w:val="13"/>
        </w:rPr>
        <w:t xml:space="preserve"> </w:t>
      </w:r>
      <w:r>
        <w:rPr/>
        <w:t>办公及运输主业的，免征契税；对于因其他用途承受的土地、</w:t>
      </w:r>
    </w:p>
    <w:p>
      <w:pPr>
        <w:pStyle w:val="BodyText"/>
        <w:ind w:left="34"/>
        <w:spacing w:before="1" w:line="222" w:lineRule="auto"/>
        <w:rPr/>
      </w:pPr>
      <w:r>
        <w:rPr>
          <w:spacing w:val="7"/>
        </w:rPr>
        <w:t>房屋权属，应照章征收契税。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国家税务总局关于青藏铁路公司运营期间</w:t>
      </w:r>
    </w:p>
    <w:p>
      <w:pPr>
        <w:ind w:left="31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有关税收等政策问题的通知》（财税〔2007〕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left="669"/>
        <w:spacing w:before="289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税务总局关于契税法实施后有关优惠政策</w:t>
      </w:r>
    </w:p>
    <w:p>
      <w:pPr>
        <w:ind w:left="29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衔接问题的公告》（2021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29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23" w:lineRule="auto"/>
        <w:sectPr>
          <w:footerReference w:type="default" r:id="rId11"/>
          <w:pgSz w:w="11906" w:h="16839"/>
          <w:pgMar w:top="1431" w:right="1704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50"/>
        <w:spacing w:before="215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10.青藏铁路公司及其所属单位自用的房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产免征房产税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8"/>
        <w:spacing w:before="285" w:line="221" w:lineRule="auto"/>
        <w:rPr/>
      </w:pPr>
      <w:r>
        <w:rPr>
          <w:spacing w:val="8"/>
        </w:rPr>
        <w:t>青藏铁路公司及其所属单位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1"/>
        <w:spacing w:before="285" w:line="221" w:lineRule="auto"/>
        <w:jc w:val="right"/>
        <w:rPr/>
      </w:pPr>
      <w:r>
        <w:rPr>
          <w:spacing w:val="8"/>
        </w:rPr>
        <w:t>对青藏铁路公司及其所属单位自用的房产免征房产税。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1"/>
        <w:spacing w:before="285" w:line="600" w:lineRule="exact"/>
        <w:jc w:val="right"/>
        <w:rPr/>
      </w:pPr>
      <w:r>
        <w:rPr>
          <w:spacing w:val="8"/>
          <w:position w:val="21"/>
        </w:rPr>
        <w:t>对青藏铁路公司及其所属单位自用的房产免征房产税；</w:t>
      </w:r>
    </w:p>
    <w:p>
      <w:pPr>
        <w:pStyle w:val="BodyText"/>
        <w:ind w:left="32"/>
        <w:spacing w:before="1" w:line="222" w:lineRule="auto"/>
        <w:rPr/>
      </w:pPr>
      <w:r>
        <w:rPr>
          <w:spacing w:val="7"/>
        </w:rPr>
        <w:t>对非自用的房产照章征收房产税。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国家税务总局关于青藏铁路公司运营期间有</w:t>
      </w:r>
    </w:p>
    <w:p>
      <w:pPr>
        <w:ind w:left="3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关税收等政策问题的通知》（财税〔2007〕</w:t>
      </w:r>
      <w:r>
        <w:rPr>
          <w:rFonts w:ascii="SimHei" w:hAnsi="SimHei" w:eastAsia="SimHei" w:cs="SimHei"/>
          <w:sz w:val="31"/>
          <w:szCs w:val="31"/>
          <w:spacing w:val="-6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11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号）第五条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1"/>
        </w:rPr>
        <w:t>11.青藏铁路公司及其所属单位自用的土地免征城镇土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1"/>
        </w:rPr>
        <w:t>地使</w:t>
      </w:r>
    </w:p>
    <w:p>
      <w:pPr>
        <w:ind w:left="29"/>
        <w:spacing w:before="1"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1"/>
        </w:rPr>
        <w:t>用税</w:t>
      </w:r>
    </w:p>
    <w:p>
      <w:pPr>
        <w:ind w:left="16"/>
        <w:spacing w:before="28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8"/>
        <w:spacing w:before="285" w:line="221" w:lineRule="auto"/>
        <w:rPr/>
      </w:pPr>
      <w:r>
        <w:rPr>
          <w:spacing w:val="8"/>
        </w:rPr>
        <w:t>青藏铁路公司及其所属单位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4"/>
        <w:spacing w:before="285" w:line="600" w:lineRule="exact"/>
        <w:jc w:val="right"/>
        <w:rPr/>
      </w:pPr>
      <w:r>
        <w:rPr>
          <w:spacing w:val="22"/>
          <w:position w:val="21"/>
        </w:rPr>
        <w:t>对青藏铁路公司及其所属单位自用的土地免征城镇土</w:t>
      </w:r>
    </w:p>
    <w:p>
      <w:pPr>
        <w:pStyle w:val="BodyText"/>
        <w:ind w:left="23"/>
        <w:spacing w:before="1" w:line="222" w:lineRule="auto"/>
        <w:rPr/>
      </w:pPr>
      <w:r>
        <w:rPr>
          <w:spacing w:val="5"/>
        </w:rPr>
        <w:t>地使用税。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4"/>
        <w:spacing w:before="285" w:line="221" w:lineRule="auto"/>
        <w:jc w:val="right"/>
        <w:rPr/>
      </w:pPr>
      <w:r>
        <w:rPr>
          <w:spacing w:val="22"/>
        </w:rPr>
        <w:t>对青藏铁路公司及其所属单位自用的土地免征城镇土</w:t>
      </w:r>
    </w:p>
    <w:p>
      <w:pPr>
        <w:spacing w:line="221" w:lineRule="auto"/>
        <w:sectPr>
          <w:footerReference w:type="default" r:id="rId12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3"/>
        <w:spacing w:before="217" w:line="222" w:lineRule="auto"/>
        <w:rPr/>
      </w:pPr>
      <w:r>
        <w:rPr>
          <w:spacing w:val="9"/>
        </w:rPr>
        <w:t>地使用税；对非自用的土地照章征收城镇土地使用税。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国家税务总局关于青藏铁路公司运营期间有</w:t>
      </w:r>
    </w:p>
    <w:p>
      <w:pPr>
        <w:ind w:left="35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关税收等政策问题的通知》（财税〔2007〕</w:t>
      </w:r>
      <w:r>
        <w:rPr>
          <w:rFonts w:ascii="SimHei" w:hAnsi="SimHei" w:eastAsia="SimHei" w:cs="SimHei"/>
          <w:sz w:val="31"/>
          <w:szCs w:val="31"/>
          <w:spacing w:val="-6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11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号）第五条</w:t>
      </w: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ind w:left="42"/>
        <w:spacing w:before="114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7"/>
        </w:rPr>
        <w:t>（三）边境地区税费优惠</w:t>
      </w:r>
    </w:p>
    <w:p>
      <w:pPr>
        <w:ind w:left="50"/>
        <w:spacing w:before="275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6"/>
        </w:rPr>
        <w:t>12.边销茶销售免征增值税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5"/>
        <w:spacing w:before="285" w:line="221" w:lineRule="auto"/>
        <w:rPr/>
      </w:pPr>
      <w:r>
        <w:rPr>
          <w:spacing w:val="8"/>
        </w:rPr>
        <w:t>符合条件的边销茶生产企业及经销企业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46" w:right="13" w:firstLine="678"/>
        <w:spacing w:before="284" w:line="357" w:lineRule="auto"/>
        <w:jc w:val="both"/>
        <w:rPr/>
      </w:pPr>
      <w:r>
        <w:rPr>
          <w:spacing w:val="-10"/>
        </w:rPr>
        <w:t>自</w:t>
      </w:r>
      <w:r>
        <w:rPr>
          <w:spacing w:val="-48"/>
        </w:rPr>
        <w:t xml:space="preserve"> </w:t>
      </w:r>
      <w:r>
        <w:rPr>
          <w:spacing w:val="-10"/>
        </w:rPr>
        <w:t>2021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0"/>
        </w:rPr>
        <w:t xml:space="preserve"> </w:t>
      </w:r>
      <w:r>
        <w:rPr>
          <w:spacing w:val="-10"/>
        </w:rPr>
        <w:t>1</w:t>
      </w:r>
      <w:r>
        <w:rPr>
          <w:spacing w:val="-46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日起至</w:t>
      </w:r>
      <w:r>
        <w:rPr>
          <w:spacing w:val="-50"/>
        </w:rPr>
        <w:t xml:space="preserve"> </w:t>
      </w:r>
      <w:r>
        <w:rPr>
          <w:spacing w:val="-10"/>
        </w:rPr>
        <w:t>2023</w:t>
      </w:r>
      <w:r>
        <w:rPr>
          <w:spacing w:val="-56"/>
        </w:rPr>
        <w:t xml:space="preserve"> </w:t>
      </w:r>
      <w:r>
        <w:rPr>
          <w:spacing w:val="-10"/>
        </w:rPr>
        <w:t>年</w:t>
      </w:r>
      <w:r>
        <w:rPr>
          <w:spacing w:val="-43"/>
        </w:rPr>
        <w:t xml:space="preserve"> </w:t>
      </w:r>
      <w:r>
        <w:rPr>
          <w:spacing w:val="-10"/>
        </w:rPr>
        <w:t>1</w:t>
      </w:r>
      <w:r>
        <w:rPr>
          <w:spacing w:val="-11"/>
        </w:rPr>
        <w:t>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6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日，对边销茶</w:t>
      </w:r>
      <w:r>
        <w:rPr/>
        <w:t xml:space="preserve"> </w:t>
      </w:r>
      <w:r>
        <w:rPr>
          <w:spacing w:val="21"/>
        </w:rPr>
        <w:t>生产企业销售自产的边销茶及经销企业销售的</w:t>
      </w:r>
      <w:r>
        <w:rPr>
          <w:spacing w:val="20"/>
        </w:rPr>
        <w:t>边销茶免征</w:t>
      </w:r>
    </w:p>
    <w:p>
      <w:pPr>
        <w:pStyle w:val="BodyText"/>
        <w:ind w:left="22"/>
        <w:spacing w:line="222" w:lineRule="auto"/>
        <w:rPr/>
      </w:pPr>
      <w:r>
        <w:rPr>
          <w:spacing w:val="5"/>
        </w:rPr>
        <w:t>增值税。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6" w:right="13" w:firstLine="651"/>
        <w:spacing w:before="286" w:line="357" w:lineRule="auto"/>
        <w:jc w:val="both"/>
        <w:rPr/>
      </w:pPr>
      <w:r>
        <w:rPr>
          <w:spacing w:val="7"/>
        </w:rPr>
        <w:t>1.边销茶，是指以黑毛茶、老青茶、红茶末、绿茶为主</w:t>
      </w:r>
      <w:r>
        <w:rPr>
          <w:spacing w:val="16"/>
        </w:rPr>
        <w:t xml:space="preserve"> </w:t>
      </w:r>
      <w:r>
        <w:rPr>
          <w:spacing w:val="8"/>
        </w:rPr>
        <w:t>要原料，经过发酵、蒸制、加压或者压碎、炒制，专门销往</w:t>
      </w:r>
    </w:p>
    <w:p>
      <w:pPr>
        <w:pStyle w:val="BodyText"/>
        <w:ind w:left="26"/>
        <w:spacing w:line="223" w:lineRule="auto"/>
        <w:rPr/>
      </w:pPr>
      <w:r>
        <w:rPr>
          <w:spacing w:val="8"/>
        </w:rPr>
        <w:t>边疆少数民族地区的紧压茶。</w:t>
      </w:r>
    </w:p>
    <w:p>
      <w:pPr>
        <w:pStyle w:val="BodyText"/>
        <w:ind w:right="13"/>
        <w:spacing w:before="288" w:line="600" w:lineRule="exact"/>
        <w:jc w:val="right"/>
        <w:rPr/>
      </w:pPr>
      <w:r>
        <w:rPr>
          <w:spacing w:val="8"/>
          <w:position w:val="21"/>
        </w:rPr>
        <w:t>2.适用企业仅为边销茶的生产企业或经销企业，生产企</w:t>
      </w:r>
    </w:p>
    <w:p>
      <w:pPr>
        <w:pStyle w:val="BodyText"/>
        <w:ind w:left="40"/>
        <w:spacing w:line="223" w:lineRule="auto"/>
        <w:rPr/>
      </w:pPr>
      <w:r>
        <w:rPr>
          <w:spacing w:val="5"/>
        </w:rPr>
        <w:t>业仅指列名企业。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221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</w:rPr>
        <w:t>税务总局关于继续执行边销茶增值税政策的</w:t>
      </w:r>
    </w:p>
    <w:p>
      <w:pPr>
        <w:spacing w:line="221" w:lineRule="auto"/>
        <w:sectPr>
          <w:footerReference w:type="default" r:id="rId13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30"/>
        <w:spacing w:before="217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公告》（2021</w:t>
      </w:r>
      <w:r>
        <w:rPr>
          <w:rFonts w:ascii="SimHei" w:hAnsi="SimHei" w:eastAsia="SimHei" w:cs="SimHei"/>
          <w:sz w:val="31"/>
          <w:szCs w:val="31"/>
          <w:spacing w:val="-4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4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13.边民互市限额免征进口关税和进口环节税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5" w:line="222" w:lineRule="auto"/>
        <w:rPr/>
      </w:pPr>
      <w:r>
        <w:rPr>
          <w:spacing w:val="8"/>
        </w:rPr>
        <w:t>通过互市贸易进口生活用品的边境地区居民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1"/>
        <w:spacing w:before="285" w:line="600" w:lineRule="exact"/>
        <w:jc w:val="right"/>
        <w:rPr/>
      </w:pPr>
      <w:r>
        <w:rPr>
          <w:spacing w:val="9"/>
          <w:position w:val="21"/>
        </w:rPr>
        <w:t>边民通过互市贸易进口的生活用品，每人每日价值</w:t>
      </w:r>
      <w:r>
        <w:rPr>
          <w:spacing w:val="8"/>
          <w:position w:val="21"/>
        </w:rPr>
        <w:t>在人</w:t>
      </w:r>
    </w:p>
    <w:p>
      <w:pPr>
        <w:pStyle w:val="BodyText"/>
        <w:ind w:left="70"/>
        <w:spacing w:before="2" w:line="221" w:lineRule="auto"/>
        <w:rPr/>
      </w:pPr>
      <w:r>
        <w:rPr>
          <w:spacing w:val="4"/>
        </w:rPr>
        <w:t>民币</w:t>
      </w:r>
      <w:r>
        <w:rPr>
          <w:spacing w:val="-45"/>
        </w:rPr>
        <w:t xml:space="preserve"> </w:t>
      </w:r>
      <w:r>
        <w:rPr>
          <w:spacing w:val="4"/>
        </w:rPr>
        <w:t>8000</w:t>
      </w:r>
      <w:r>
        <w:rPr>
          <w:spacing w:val="-51"/>
        </w:rPr>
        <w:t xml:space="preserve"> </w:t>
      </w:r>
      <w:r>
        <w:rPr>
          <w:spacing w:val="4"/>
        </w:rPr>
        <w:t>元以下的，免征进口关税和进口环节税。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1" w:right="13" w:firstLine="635"/>
        <w:spacing w:before="288" w:line="357" w:lineRule="auto"/>
        <w:jc w:val="both"/>
        <w:rPr/>
      </w:pPr>
      <w:r>
        <w:rPr>
          <w:spacing w:val="22"/>
        </w:rPr>
        <w:t>边民通过互市贸易进口的商品应以满足边民日常生活</w:t>
      </w:r>
      <w:r>
        <w:rPr>
          <w:spacing w:val="15"/>
        </w:rPr>
        <w:t xml:space="preserve"> </w:t>
      </w:r>
      <w:r>
        <w:rPr>
          <w:spacing w:val="8"/>
        </w:rPr>
        <w:t>需要为目的，边民互市贸易进口税收优惠政策的适用范围仅</w:t>
      </w:r>
      <w:r>
        <w:rPr>
          <w:spacing w:val="17"/>
        </w:rPr>
        <w:t xml:space="preserve"> </w:t>
      </w:r>
      <w:r>
        <w:rPr>
          <w:spacing w:val="9"/>
        </w:rPr>
        <w:t>限生活用品（不包括天然橡胶、木材、农药</w:t>
      </w:r>
      <w:r>
        <w:rPr>
          <w:spacing w:val="8"/>
        </w:rPr>
        <w:t>、化肥、农作物</w:t>
      </w:r>
      <w:r>
        <w:rPr/>
        <w:t xml:space="preserve"> </w:t>
      </w:r>
      <w:r>
        <w:rPr>
          <w:spacing w:val="8"/>
        </w:rPr>
        <w:t>种子等）。在生活用品的范畴内，除国家禁止进口的商品不</w:t>
      </w:r>
      <w:r>
        <w:rPr>
          <w:spacing w:val="17"/>
        </w:rPr>
        <w:t xml:space="preserve"> </w:t>
      </w:r>
      <w:r>
        <w:rPr>
          <w:spacing w:val="8"/>
        </w:rPr>
        <w:t>得通过边民互市免税进口外，其他不予免税商品已列入边民</w:t>
      </w:r>
    </w:p>
    <w:p>
      <w:pPr>
        <w:pStyle w:val="BodyText"/>
        <w:ind w:left="40"/>
        <w:spacing w:line="221" w:lineRule="auto"/>
        <w:rPr/>
      </w:pPr>
      <w:r>
        <w:rPr>
          <w:spacing w:val="6"/>
        </w:rPr>
        <w:t>互市进口不予免税清单。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海关总署</w:t>
      </w:r>
      <w:r>
        <w:rPr>
          <w:rFonts w:ascii="SimHei" w:hAnsi="SimHei" w:eastAsia="SimHei" w:cs="SimHei"/>
          <w:sz w:val="31"/>
          <w:szCs w:val="31"/>
          <w:spacing w:val="4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国家税务总局关于促</w:t>
      </w:r>
      <w:r>
        <w:rPr>
          <w:rFonts w:ascii="SimHei" w:hAnsi="SimHei" w:eastAsia="SimHei" w:cs="SimHei"/>
          <w:sz w:val="31"/>
          <w:szCs w:val="31"/>
          <w:spacing w:val="5"/>
          <w:position w:val="21"/>
        </w:rPr>
        <w:t>进边境贸易</w:t>
      </w:r>
    </w:p>
    <w:p>
      <w:pPr>
        <w:ind w:left="34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发展有关财税政策的通知》（财关税〔2008〕</w:t>
      </w:r>
      <w:r>
        <w:rPr>
          <w:rFonts w:ascii="SimHei" w:hAnsi="SimHei" w:eastAsia="SimHei" w:cs="SimHei"/>
          <w:sz w:val="31"/>
          <w:szCs w:val="31"/>
          <w:spacing w:val="-8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90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right="16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海关总署</w:t>
      </w:r>
      <w:r>
        <w:rPr>
          <w:rFonts w:ascii="SimHei" w:hAnsi="SimHei" w:eastAsia="SimHei" w:cs="SimHei"/>
          <w:sz w:val="31"/>
          <w:szCs w:val="31"/>
          <w:spacing w:val="5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国家税务总局关于边民互市进出</w:t>
      </w:r>
    </w:p>
    <w:p>
      <w:pPr>
        <w:ind w:left="6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口商品不予免税清单的通知》（财关税〔2010〕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18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22" w:lineRule="auto"/>
        <w:sectPr>
          <w:footerReference w:type="default" r:id="rId14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42"/>
        <w:spacing w:before="182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7"/>
        </w:rPr>
        <w:t>（四）特定区域税费优惠</w:t>
      </w:r>
    </w:p>
    <w:p>
      <w:pPr>
        <w:ind w:left="50"/>
        <w:spacing w:before="274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1"/>
        </w:rPr>
        <w:t>14.海南自由贸易港鼓励产业企业减按</w:t>
      </w:r>
      <w:r>
        <w:rPr>
          <w:rFonts w:ascii="SimSun" w:hAnsi="SimSun" w:eastAsia="SimSun" w:cs="SimSun"/>
          <w:sz w:val="31"/>
          <w:szCs w:val="31"/>
          <w:spacing w:val="-34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1"/>
        </w:rPr>
        <w:t>15%税率征收企业所</w:t>
      </w:r>
    </w:p>
    <w:p>
      <w:pPr>
        <w:ind w:left="27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</w:rPr>
        <w:t>得税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3" w:line="600" w:lineRule="exact"/>
        <w:rPr/>
      </w:pPr>
      <w:r>
        <w:rPr>
          <w:spacing w:val="9"/>
          <w:position w:val="21"/>
        </w:rPr>
        <w:t>注册在海南自由贸易港并实质性运营的鼓励类产业企</w:t>
      </w:r>
    </w:p>
    <w:p>
      <w:pPr>
        <w:pStyle w:val="BodyText"/>
        <w:ind w:left="40"/>
        <w:spacing w:line="233" w:lineRule="auto"/>
        <w:rPr/>
      </w:pPr>
      <w:r>
        <w:rPr/>
        <w:t>业</w:t>
      </w:r>
    </w:p>
    <w:p>
      <w:pPr>
        <w:ind w:left="16"/>
        <w:spacing w:before="27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4"/>
        <w:spacing w:before="233" w:line="624" w:lineRule="exact"/>
        <w:jc w:val="right"/>
        <w:rPr/>
      </w:pPr>
      <w:r>
        <w:rPr>
          <w:spacing w:val="22"/>
          <w:position w:val="23"/>
        </w:rPr>
        <w:t>对注册在海南自由贸易港并实质性运营的鼓励类产业</w:t>
      </w:r>
    </w:p>
    <w:p>
      <w:pPr>
        <w:pStyle w:val="BodyText"/>
        <w:ind w:left="29"/>
        <w:spacing w:before="1" w:line="222" w:lineRule="auto"/>
        <w:rPr/>
      </w:pPr>
      <w:r>
        <w:rPr>
          <w:spacing w:val="6"/>
        </w:rPr>
        <w:t>企业，减按</w:t>
      </w:r>
      <w:r>
        <w:rPr>
          <w:spacing w:val="-41"/>
        </w:rPr>
        <w:t xml:space="preserve"> </w:t>
      </w:r>
      <w:r>
        <w:rPr>
          <w:spacing w:val="6"/>
        </w:rPr>
        <w:t>15%的税率征收企业所得税。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ind w:left="16"/>
        <w:spacing w:before="10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2" w:right="13" w:firstLine="664"/>
        <w:spacing w:before="288" w:line="357" w:lineRule="auto"/>
        <w:rPr/>
      </w:pPr>
      <w:r>
        <w:rPr>
          <w:spacing w:val="7"/>
        </w:rPr>
        <w:t>1.鼓励类产业企业，是指以海南自由贸易港鼓励类产业</w:t>
      </w:r>
      <w:r>
        <w:rPr>
          <w:spacing w:val="16"/>
        </w:rPr>
        <w:t xml:space="preserve"> </w:t>
      </w:r>
      <w:r>
        <w:rPr>
          <w:spacing w:val="9"/>
        </w:rPr>
        <w:t>目录中规定的产业项目为主营业务，且其主营业务收入占企</w:t>
      </w:r>
      <w:r>
        <w:rPr/>
        <w:t xml:space="preserve"> </w:t>
      </w:r>
      <w:r>
        <w:rPr>
          <w:spacing w:val="10"/>
        </w:rPr>
        <w:t>业收入总额</w:t>
      </w:r>
      <w:r>
        <w:rPr>
          <w:spacing w:val="-34"/>
        </w:rPr>
        <w:t xml:space="preserve"> </w:t>
      </w:r>
      <w:r>
        <w:rPr>
          <w:spacing w:val="10"/>
        </w:rPr>
        <w:t>60%以上的企业。实质性运营，是指企业的实际</w:t>
      </w:r>
      <w:r>
        <w:rPr/>
        <w:t xml:space="preserve"> </w:t>
      </w:r>
      <w:r>
        <w:rPr>
          <w:spacing w:val="9"/>
        </w:rPr>
        <w:t>管理机构设在海南自由贸易港，并对企业生产经营、人员、</w:t>
      </w:r>
      <w:r>
        <w:rPr>
          <w:spacing w:val="2"/>
        </w:rPr>
        <w:t xml:space="preserve"> </w:t>
      </w:r>
      <w:r>
        <w:rPr>
          <w:spacing w:val="9"/>
        </w:rPr>
        <w:t>账务、财产等实施实质性全面管理和控制。对不符合实质性</w:t>
      </w:r>
    </w:p>
    <w:p>
      <w:pPr>
        <w:pStyle w:val="BodyText"/>
        <w:ind w:left="27"/>
        <w:spacing w:before="1" w:line="222" w:lineRule="auto"/>
        <w:rPr/>
      </w:pPr>
      <w:r>
        <w:rPr>
          <w:spacing w:val="8"/>
        </w:rPr>
        <w:t>运营的企业，不得享受优惠。</w:t>
      </w:r>
    </w:p>
    <w:p>
      <w:pPr>
        <w:pStyle w:val="BodyText"/>
        <w:ind w:left="30" w:right="12" w:firstLine="649"/>
        <w:spacing w:before="291" w:line="357" w:lineRule="auto"/>
        <w:rPr/>
      </w:pPr>
      <w:r>
        <w:rPr>
          <w:spacing w:val="8"/>
        </w:rPr>
        <w:t>2.海南自由贸易港鼓励类产业目录包括《产业结构调整</w:t>
      </w:r>
      <w:r>
        <w:rPr/>
        <w:t xml:space="preserve"> </w:t>
      </w:r>
      <w:r>
        <w:rPr>
          <w:spacing w:val="4"/>
        </w:rPr>
        <w:t>指导目录（2019</w:t>
      </w:r>
      <w:r>
        <w:rPr>
          <w:spacing w:val="-45"/>
        </w:rPr>
        <w:t xml:space="preserve"> </w:t>
      </w:r>
      <w:r>
        <w:rPr>
          <w:spacing w:val="4"/>
        </w:rPr>
        <w:t>年本）》、《鼓励外商投资产业目录（2019</w:t>
      </w:r>
      <w:r>
        <w:rPr/>
        <w:t xml:space="preserve"> </w:t>
      </w:r>
      <w:r>
        <w:rPr>
          <w:spacing w:val="8"/>
        </w:rPr>
        <w:t>年版）》和海南自由贸易港新增鼓励类产业目录。上述目录</w:t>
      </w:r>
      <w:r>
        <w:rPr>
          <w:spacing w:val="18"/>
        </w:rPr>
        <w:t xml:space="preserve"> </w:t>
      </w:r>
      <w:r>
        <w:rPr>
          <w:spacing w:val="6"/>
        </w:rPr>
        <w:t>在本通知执行期限内修订的，</w:t>
      </w:r>
      <w:r>
        <w:rPr>
          <w:spacing w:val="-85"/>
        </w:rPr>
        <w:t xml:space="preserve"> </w:t>
      </w:r>
      <w:r>
        <w:rPr>
          <w:spacing w:val="6"/>
        </w:rPr>
        <w:t>自修订版实施之日起按新版本</w:t>
      </w:r>
    </w:p>
    <w:p>
      <w:pPr>
        <w:pStyle w:val="BodyText"/>
        <w:ind w:left="34"/>
        <w:spacing w:line="221" w:lineRule="auto"/>
        <w:rPr/>
      </w:pPr>
      <w:r>
        <w:rPr>
          <w:spacing w:val="-1"/>
        </w:rPr>
        <w:t>执行。</w:t>
      </w:r>
    </w:p>
    <w:p>
      <w:pPr>
        <w:pStyle w:val="BodyText"/>
        <w:ind w:right="12"/>
        <w:spacing w:before="288" w:line="220" w:lineRule="auto"/>
        <w:jc w:val="right"/>
        <w:rPr/>
      </w:pPr>
      <w:r>
        <w:rPr>
          <w:spacing w:val="7"/>
        </w:rPr>
        <w:t>3.对总机构设在海南自由贸易港的符合条件的企业，仅</w:t>
      </w:r>
    </w:p>
    <w:p>
      <w:pPr>
        <w:spacing w:line="220" w:lineRule="auto"/>
        <w:sectPr>
          <w:footerReference w:type="default" r:id="rId15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6" w:right="26" w:firstLine="2"/>
        <w:spacing w:before="218" w:line="357" w:lineRule="auto"/>
        <w:jc w:val="both"/>
        <w:rPr/>
      </w:pPr>
      <w:r>
        <w:rPr>
          <w:spacing w:val="9"/>
        </w:rPr>
        <w:t>就其设在海南自由贸易港的总机构和分支机</w:t>
      </w:r>
      <w:r>
        <w:rPr>
          <w:spacing w:val="8"/>
        </w:rPr>
        <w:t>构的所得，适用</w:t>
      </w:r>
      <w:r>
        <w:rPr/>
        <w:t xml:space="preserve"> </w:t>
      </w:r>
      <w:r>
        <w:rPr>
          <w:spacing w:val="14"/>
        </w:rPr>
        <w:t>15%税率；对总机构设在海南自由贸易港以外的企业，仅就</w:t>
      </w:r>
      <w:r>
        <w:rPr>
          <w:spacing w:val="7"/>
        </w:rPr>
        <w:t xml:space="preserve"> </w:t>
      </w:r>
      <w:r>
        <w:rPr>
          <w:spacing w:val="9"/>
        </w:rPr>
        <w:t>其设在海南自由贸易港内的符合条件的分支机构的</w:t>
      </w:r>
      <w:r>
        <w:rPr>
          <w:spacing w:val="8"/>
        </w:rPr>
        <w:t>所得，适</w:t>
      </w:r>
    </w:p>
    <w:p>
      <w:pPr>
        <w:pStyle w:val="BodyText"/>
        <w:ind w:left="26"/>
        <w:spacing w:line="222" w:lineRule="auto"/>
        <w:rPr/>
      </w:pPr>
      <w:r>
        <w:rPr>
          <w:spacing w:val="-1"/>
        </w:rPr>
        <w:t>用</w:t>
      </w:r>
      <w:r>
        <w:rPr>
          <w:spacing w:val="-38"/>
        </w:rPr>
        <w:t xml:space="preserve"> </w:t>
      </w:r>
      <w:r>
        <w:rPr>
          <w:spacing w:val="-1"/>
        </w:rPr>
        <w:t>15%税率。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2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税务总局关于海南自由贸易港企业所得税优</w:t>
      </w:r>
    </w:p>
    <w:p>
      <w:pPr>
        <w:ind w:left="38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惠政策的通知》（财税〔2020〕</w:t>
      </w:r>
      <w:r>
        <w:rPr>
          <w:rFonts w:ascii="SimHei" w:hAnsi="SimHei" w:eastAsia="SimHei" w:cs="SimHei"/>
          <w:sz w:val="31"/>
          <w:szCs w:val="31"/>
          <w:spacing w:val="-8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31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15.海南自由贸易港旅游业、现代服务业、高新技术产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业企</w:t>
      </w:r>
    </w:p>
    <w:p>
      <w:pPr>
        <w:ind w:left="25"/>
        <w:spacing w:before="22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  <w:position w:val="26"/>
        </w:rPr>
        <w:t>业新增境外直接投资取得的所得免征企业所得税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right="24"/>
        <w:spacing w:before="285" w:line="600" w:lineRule="exact"/>
        <w:jc w:val="right"/>
        <w:rPr/>
      </w:pPr>
      <w:r>
        <w:rPr>
          <w:spacing w:val="8"/>
          <w:position w:val="21"/>
        </w:rPr>
        <w:t>在海南自由贸易港设立的旅游业、现代服务业、高新技</w:t>
      </w:r>
    </w:p>
    <w:p>
      <w:pPr>
        <w:pStyle w:val="BodyText"/>
        <w:ind w:left="29"/>
        <w:spacing w:before="1" w:line="222" w:lineRule="auto"/>
        <w:rPr/>
      </w:pPr>
      <w:r>
        <w:rPr>
          <w:spacing w:val="6"/>
        </w:rPr>
        <w:t>术产业企业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0" w:right="24" w:firstLine="643"/>
        <w:spacing w:before="286" w:line="357" w:lineRule="auto"/>
        <w:jc w:val="both"/>
        <w:rPr/>
      </w:pPr>
      <w:r>
        <w:rPr>
          <w:spacing w:val="8"/>
        </w:rPr>
        <w:t>对在海南自由贸易港设立的旅游业、现代服务业、高新</w:t>
      </w:r>
      <w:r>
        <w:rPr>
          <w:spacing w:val="11"/>
        </w:rPr>
        <w:t xml:space="preserve"> </w:t>
      </w:r>
      <w:r>
        <w:rPr>
          <w:spacing w:val="9"/>
        </w:rPr>
        <w:t>技术产业企业新增境外直接投资取得的所得，</w:t>
      </w:r>
      <w:r>
        <w:rPr>
          <w:spacing w:val="8"/>
        </w:rPr>
        <w:t>免征企业所得</w:t>
      </w:r>
    </w:p>
    <w:p>
      <w:pPr>
        <w:pStyle w:val="BodyText"/>
        <w:ind w:left="23"/>
        <w:spacing w:before="1" w:line="222" w:lineRule="auto"/>
        <w:rPr/>
      </w:pPr>
      <w:r>
        <w:rPr>
          <w:spacing w:val="-1"/>
        </w:rPr>
        <w:t>税。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0" w:right="24" w:firstLine="666"/>
        <w:spacing w:before="286" w:line="357" w:lineRule="auto"/>
        <w:jc w:val="both"/>
        <w:rPr/>
      </w:pPr>
      <w:r>
        <w:rPr>
          <w:spacing w:val="7"/>
        </w:rPr>
        <w:t>1.从境外新设分支机构取得的营业利润；或从持股比例</w:t>
      </w:r>
      <w:r>
        <w:rPr>
          <w:spacing w:val="16"/>
        </w:rPr>
        <w:t xml:space="preserve"> </w:t>
      </w:r>
      <w:r>
        <w:rPr>
          <w:spacing w:val="10"/>
        </w:rPr>
        <w:t>超过</w:t>
      </w:r>
      <w:r>
        <w:rPr>
          <w:spacing w:val="-34"/>
        </w:rPr>
        <w:t xml:space="preserve"> </w:t>
      </w:r>
      <w:r>
        <w:rPr>
          <w:spacing w:val="10"/>
        </w:rPr>
        <w:t>20%（含）的境外子公司分回的，与新增境外直接投资</w:t>
      </w:r>
    </w:p>
    <w:p>
      <w:pPr>
        <w:pStyle w:val="BodyText"/>
        <w:ind w:left="22"/>
        <w:spacing w:before="1" w:line="221" w:lineRule="auto"/>
        <w:rPr/>
      </w:pPr>
      <w:r>
        <w:rPr>
          <w:spacing w:val="7"/>
        </w:rPr>
        <w:t>相对应的股息所得。</w:t>
      </w:r>
    </w:p>
    <w:p>
      <w:pPr>
        <w:pStyle w:val="BodyText"/>
        <w:spacing w:before="291" w:line="222" w:lineRule="auto"/>
        <w:jc w:val="right"/>
        <w:rPr/>
      </w:pPr>
      <w:r>
        <w:rPr>
          <w:spacing w:val="4"/>
        </w:rPr>
        <w:t>2.被投资国（地区）的企业所得税法定税率不低于</w:t>
      </w:r>
      <w:r>
        <w:rPr>
          <w:spacing w:val="-36"/>
        </w:rPr>
        <w:t xml:space="preserve"> </w:t>
      </w:r>
      <w:r>
        <w:rPr>
          <w:spacing w:val="4"/>
        </w:rPr>
        <w:t>5%。</w:t>
      </w:r>
    </w:p>
    <w:p>
      <w:pPr>
        <w:spacing w:line="222" w:lineRule="auto"/>
        <w:sectPr>
          <w:footerReference w:type="default" r:id="rId16"/>
          <w:pgSz w:w="11906" w:h="16839"/>
          <w:pgMar w:top="1431" w:right="1775" w:bottom="1156" w:left="1785" w:header="0" w:footer="994" w:gutter="0"/>
        </w:sectPr>
        <w:rPr/>
      </w:pPr>
    </w:p>
    <w:p>
      <w:pPr>
        <w:pStyle w:val="BodyText"/>
        <w:ind w:left="692"/>
        <w:spacing w:before="217" w:line="600" w:lineRule="exact"/>
        <w:rPr/>
      </w:pPr>
      <w:r>
        <w:rPr>
          <w:spacing w:val="7"/>
          <w:position w:val="21"/>
        </w:rPr>
        <w:t>3.所称旅游业、现代服务业、高新技术产业，按照海南</w:t>
      </w:r>
    </w:p>
    <w:p>
      <w:pPr>
        <w:pStyle w:val="BodyText"/>
        <w:ind w:left="83"/>
        <w:spacing w:line="221" w:lineRule="auto"/>
        <w:rPr/>
      </w:pPr>
      <w:r>
        <w:rPr>
          <w:spacing w:val="4"/>
        </w:rPr>
        <w:t>自由贸易港鼓励类产业目录执行。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税务总局关于海南自由贸易港企业所得税优</w:t>
      </w:r>
    </w:p>
    <w:p>
      <w:pPr>
        <w:ind w:left="38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惠政策的通知》（财税〔2020〕</w:t>
      </w:r>
      <w:r>
        <w:rPr>
          <w:rFonts w:ascii="SimHei" w:hAnsi="SimHei" w:eastAsia="SimHei" w:cs="SimHei"/>
          <w:sz w:val="31"/>
          <w:szCs w:val="31"/>
          <w:spacing w:val="-8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31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16.海南自由贸易港企业固定资产及无形资产一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次性扣除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1"/>
        <w:spacing w:before="284" w:line="220" w:lineRule="auto"/>
        <w:rPr/>
      </w:pPr>
      <w:r>
        <w:rPr>
          <w:spacing w:val="8"/>
        </w:rPr>
        <w:t>在海南自由贸易港设立的企业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6" w:firstLine="647"/>
        <w:spacing w:before="287" w:line="357" w:lineRule="auto"/>
        <w:jc w:val="both"/>
        <w:rPr/>
      </w:pPr>
      <w:r>
        <w:rPr>
          <w:spacing w:val="5"/>
        </w:rPr>
        <w:t>对在海南自由贸易港设立的企业，新购置（含自建、</w:t>
      </w:r>
      <w:r>
        <w:rPr>
          <w:spacing w:val="-72"/>
        </w:rPr>
        <w:t xml:space="preserve"> </w:t>
      </w:r>
      <w:r>
        <w:rPr>
          <w:spacing w:val="5"/>
        </w:rPr>
        <w:t>自</w:t>
      </w:r>
      <w:r>
        <w:rPr/>
        <w:t xml:space="preserve">  </w:t>
      </w:r>
      <w:r>
        <w:rPr>
          <w:spacing w:val="-10"/>
        </w:rPr>
        <w:t>行开发）固定资产或无形资产，单位价值不超过</w:t>
      </w:r>
      <w:r>
        <w:rPr>
          <w:spacing w:val="-47"/>
        </w:rPr>
        <w:t xml:space="preserve"> </w:t>
      </w:r>
      <w:r>
        <w:rPr>
          <w:spacing w:val="-10"/>
        </w:rPr>
        <w:t>500</w:t>
      </w:r>
      <w:r>
        <w:rPr>
          <w:spacing w:val="-52"/>
        </w:rPr>
        <w:t xml:space="preserve"> </w:t>
      </w:r>
      <w:r>
        <w:rPr>
          <w:spacing w:val="-10"/>
        </w:rPr>
        <w:t>万元（含）</w:t>
      </w:r>
      <w:r>
        <w:rPr/>
        <w:t xml:space="preserve"> </w:t>
      </w:r>
      <w:r>
        <w:rPr>
          <w:spacing w:val="9"/>
        </w:rPr>
        <w:t>的，允许一次性计入当期成本费用在计算应纳税所得额</w:t>
      </w:r>
      <w:r>
        <w:rPr>
          <w:spacing w:val="8"/>
        </w:rPr>
        <w:t>时扣</w:t>
      </w:r>
    </w:p>
    <w:p>
      <w:pPr>
        <w:pStyle w:val="BodyText"/>
        <w:ind w:left="47"/>
        <w:spacing w:line="221" w:lineRule="auto"/>
        <w:rPr/>
      </w:pPr>
      <w:r>
        <w:rPr>
          <w:spacing w:val="6"/>
        </w:rPr>
        <w:t>除，不再分年度计算折旧和摊销。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6" w:firstLine="660"/>
        <w:spacing w:before="287" w:line="357" w:lineRule="auto"/>
        <w:jc w:val="both"/>
        <w:rPr/>
      </w:pPr>
      <w:r>
        <w:rPr>
          <w:spacing w:val="4"/>
        </w:rPr>
        <w:t>1.在海南自由贸易港设立的企业，新购置（含自建、</w:t>
      </w:r>
      <w:r>
        <w:rPr>
          <w:spacing w:val="-64"/>
        </w:rPr>
        <w:t xml:space="preserve"> </w:t>
      </w:r>
      <w:r>
        <w:rPr>
          <w:spacing w:val="4"/>
        </w:rPr>
        <w:t>自</w:t>
      </w:r>
      <w:r>
        <w:rPr/>
        <w:t xml:space="preserve">  </w:t>
      </w:r>
      <w:r>
        <w:rPr>
          <w:spacing w:val="-10"/>
        </w:rPr>
        <w:t>行开发）固定资产或无形资产，单位价值不超过</w:t>
      </w:r>
      <w:r>
        <w:rPr>
          <w:spacing w:val="-47"/>
        </w:rPr>
        <w:t xml:space="preserve"> </w:t>
      </w:r>
      <w:r>
        <w:rPr>
          <w:spacing w:val="-10"/>
        </w:rPr>
        <w:t>500</w:t>
      </w:r>
      <w:r>
        <w:rPr>
          <w:spacing w:val="-52"/>
        </w:rPr>
        <w:t xml:space="preserve"> </w:t>
      </w:r>
      <w:r>
        <w:rPr>
          <w:spacing w:val="-10"/>
        </w:rPr>
        <w:t>万元（含）</w:t>
      </w:r>
    </w:p>
    <w:p>
      <w:pPr>
        <w:pStyle w:val="BodyText"/>
        <w:ind w:left="53"/>
        <w:spacing w:before="1" w:line="226" w:lineRule="auto"/>
        <w:rPr/>
      </w:pPr>
      <w:r>
        <w:rPr>
          <w:spacing w:val="-16"/>
        </w:rPr>
        <w:t>的。</w:t>
      </w:r>
    </w:p>
    <w:p>
      <w:pPr>
        <w:pStyle w:val="BodyText"/>
        <w:ind w:left="679"/>
        <w:spacing w:before="282" w:line="221" w:lineRule="auto"/>
        <w:rPr/>
      </w:pPr>
      <w:r>
        <w:rPr>
          <w:spacing w:val="8"/>
        </w:rPr>
        <w:t>2.固定资产，是指除房屋、建筑物以外的固定资产。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</w:rPr>
        <w:t>税务总局关于海南自由贸易港企业所得税优</w:t>
      </w:r>
    </w:p>
    <w:p>
      <w:pPr>
        <w:spacing w:line="222" w:lineRule="auto"/>
        <w:sectPr>
          <w:footerReference w:type="default" r:id="rId17"/>
          <w:pgSz w:w="11906" w:h="16839"/>
          <w:pgMar w:top="1431" w:right="164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38"/>
        <w:spacing w:before="21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惠政策的通知》（财税〔2020〕</w:t>
      </w:r>
      <w:r>
        <w:rPr>
          <w:rFonts w:ascii="SimHei" w:hAnsi="SimHei" w:eastAsia="SimHei" w:cs="SimHei"/>
          <w:sz w:val="31"/>
          <w:szCs w:val="31"/>
          <w:spacing w:val="-8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31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47"/>
        <w:spacing w:before="10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8"/>
          <w:position w:val="26"/>
        </w:rPr>
        <w:t>17.海南自由贸易港企业固定资产及无形资</w:t>
      </w:r>
      <w:r>
        <w:rPr>
          <w:rFonts w:ascii="SimSun" w:hAnsi="SimSun" w:eastAsia="SimSun" w:cs="SimSun"/>
          <w:sz w:val="31"/>
          <w:szCs w:val="31"/>
          <w:b/>
          <w:bCs/>
          <w:spacing w:val="-9"/>
          <w:position w:val="26"/>
        </w:rPr>
        <w:t>产加速折旧、摊销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1"/>
        <w:spacing w:before="284" w:line="220" w:lineRule="auto"/>
        <w:rPr/>
      </w:pPr>
      <w:r>
        <w:rPr>
          <w:spacing w:val="8"/>
        </w:rPr>
        <w:t>在海南自由贸易港设立的企业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1" w:right="16" w:firstLine="651"/>
        <w:spacing w:before="287" w:line="357" w:lineRule="auto"/>
        <w:jc w:val="both"/>
        <w:rPr/>
      </w:pPr>
      <w:r>
        <w:rPr>
          <w:spacing w:val="5"/>
        </w:rPr>
        <w:t>新购置（含自建、</w:t>
      </w:r>
      <w:r>
        <w:rPr>
          <w:spacing w:val="-71"/>
        </w:rPr>
        <w:t xml:space="preserve"> </w:t>
      </w:r>
      <w:r>
        <w:rPr>
          <w:spacing w:val="5"/>
        </w:rPr>
        <w:t>自行开发）固定资产或无形资产，单</w:t>
      </w:r>
      <w:r>
        <w:rPr/>
        <w:t xml:space="preserve"> </w:t>
      </w:r>
      <w:r>
        <w:rPr>
          <w:spacing w:val="6"/>
        </w:rPr>
        <w:t>位价值超过</w:t>
      </w:r>
      <w:r>
        <w:rPr>
          <w:spacing w:val="-35"/>
        </w:rPr>
        <w:t xml:space="preserve"> </w:t>
      </w:r>
      <w:r>
        <w:rPr>
          <w:spacing w:val="6"/>
        </w:rPr>
        <w:t>500</w:t>
      </w:r>
      <w:r>
        <w:rPr>
          <w:spacing w:val="-47"/>
        </w:rPr>
        <w:t xml:space="preserve"> </w:t>
      </w:r>
      <w:r>
        <w:rPr>
          <w:spacing w:val="6"/>
        </w:rPr>
        <w:t>万元的，可以缩短折旧、摊销年限或采取加</w:t>
      </w:r>
    </w:p>
    <w:p>
      <w:pPr>
        <w:pStyle w:val="BodyText"/>
        <w:ind w:left="26"/>
        <w:spacing w:line="221" w:lineRule="auto"/>
        <w:rPr/>
      </w:pPr>
      <w:r>
        <w:rPr>
          <w:spacing w:val="7"/>
        </w:rPr>
        <w:t>速折旧、摊销的方法。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spacing w:before="285" w:line="600" w:lineRule="exact"/>
        <w:jc w:val="right"/>
        <w:rPr/>
      </w:pPr>
      <w:r>
        <w:rPr>
          <w:spacing w:val="4"/>
          <w:position w:val="21"/>
        </w:rPr>
        <w:t>1.在海南自由贸易港设立的企业，新购置（含自建、</w:t>
      </w:r>
      <w:r>
        <w:rPr>
          <w:spacing w:val="-64"/>
          <w:position w:val="21"/>
        </w:rPr>
        <w:t xml:space="preserve"> </w:t>
      </w:r>
      <w:r>
        <w:rPr>
          <w:spacing w:val="4"/>
          <w:position w:val="21"/>
        </w:rPr>
        <w:t>自</w:t>
      </w:r>
    </w:p>
    <w:p>
      <w:pPr>
        <w:pStyle w:val="BodyText"/>
        <w:ind w:left="26"/>
        <w:spacing w:before="1" w:line="221" w:lineRule="auto"/>
        <w:rPr/>
      </w:pPr>
      <w:r>
        <w:rPr>
          <w:spacing w:val="6"/>
        </w:rPr>
        <w:t>行开发）固定资产或无形资产，单位价值超过</w:t>
      </w:r>
      <w:r>
        <w:rPr>
          <w:spacing w:val="-35"/>
        </w:rPr>
        <w:t xml:space="preserve"> </w:t>
      </w:r>
      <w:r>
        <w:rPr>
          <w:spacing w:val="6"/>
        </w:rPr>
        <w:t>500</w:t>
      </w:r>
      <w:r>
        <w:rPr>
          <w:spacing w:val="-47"/>
        </w:rPr>
        <w:t xml:space="preserve"> </w:t>
      </w:r>
      <w:r>
        <w:rPr>
          <w:spacing w:val="6"/>
        </w:rPr>
        <w:t>万元的。</w:t>
      </w:r>
    </w:p>
    <w:p>
      <w:pPr>
        <w:pStyle w:val="BodyText"/>
        <w:ind w:left="679"/>
        <w:spacing w:before="288" w:line="221" w:lineRule="auto"/>
        <w:rPr/>
      </w:pPr>
      <w:r>
        <w:rPr>
          <w:spacing w:val="8"/>
        </w:rPr>
        <w:t>2.固定资产，是指除房屋、建筑物以外的固定资产。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税务总局关于海南自由贸易港企业所得税优</w:t>
      </w:r>
    </w:p>
    <w:p>
      <w:pPr>
        <w:ind w:left="38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惠政策的通知》（财税〔2020〕</w:t>
      </w:r>
      <w:r>
        <w:rPr>
          <w:rFonts w:ascii="SimHei" w:hAnsi="SimHei" w:eastAsia="SimHei" w:cs="SimHei"/>
          <w:sz w:val="31"/>
          <w:szCs w:val="31"/>
          <w:spacing w:val="-8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31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2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1"/>
          <w:position w:val="21"/>
        </w:rPr>
        <w:t>18.海南自由贸易港高端紧缺人才个人所得税超税负部分免</w:t>
      </w:r>
    </w:p>
    <w:p>
      <w:pPr>
        <w:ind w:left="30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4"/>
        </w:rPr>
        <w:t>征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3" w:line="220" w:lineRule="auto"/>
        <w:rPr/>
      </w:pPr>
      <w:r>
        <w:rPr>
          <w:spacing w:val="8"/>
        </w:rPr>
        <w:t>海南自由贸易港工作的高端人才和紧缺人才</w:t>
      </w:r>
    </w:p>
    <w:p>
      <w:pPr>
        <w:spacing w:line="220" w:lineRule="auto"/>
        <w:sectPr>
          <w:footerReference w:type="default" r:id="rId18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73"/>
        <w:spacing w:before="285" w:line="600" w:lineRule="exact"/>
        <w:rPr/>
      </w:pPr>
      <w:r>
        <w:rPr>
          <w:spacing w:val="8"/>
          <w:position w:val="21"/>
        </w:rPr>
        <w:t>对在海南自由贸易港工作的高端人才和紧缺人才，其个</w:t>
      </w:r>
    </w:p>
    <w:p>
      <w:pPr>
        <w:pStyle w:val="BodyText"/>
        <w:ind w:left="29"/>
        <w:spacing w:line="222" w:lineRule="auto"/>
        <w:rPr/>
      </w:pPr>
      <w:r>
        <w:rPr>
          <w:spacing w:val="6"/>
        </w:rPr>
        <w:t>人所得税实际税负超过</w:t>
      </w:r>
      <w:r>
        <w:rPr>
          <w:spacing w:val="-30"/>
        </w:rPr>
        <w:t xml:space="preserve"> </w:t>
      </w:r>
      <w:r>
        <w:rPr>
          <w:spacing w:val="6"/>
        </w:rPr>
        <w:t>15%的部分，予以免征。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40" w:right="235" w:firstLine="647"/>
        <w:spacing w:before="283" w:line="357" w:lineRule="auto"/>
        <w:rPr/>
      </w:pPr>
      <w:r>
        <w:rPr>
          <w:spacing w:val="8"/>
        </w:rPr>
        <w:t>1.享受优惠政策的所得包括来源于海南自由贸易港的</w:t>
      </w:r>
      <w:r>
        <w:rPr>
          <w:spacing w:val="1"/>
        </w:rPr>
        <w:t xml:space="preserve">  </w:t>
      </w:r>
      <w:r>
        <w:rPr>
          <w:spacing w:val="9"/>
        </w:rPr>
        <w:t>综合所得(包括工资薪金、劳务报酬、稿酬</w:t>
      </w:r>
      <w:r>
        <w:rPr>
          <w:spacing w:val="8"/>
        </w:rPr>
        <w:t>、特许权使用费</w:t>
      </w:r>
    </w:p>
    <w:p>
      <w:pPr>
        <w:pStyle w:val="BodyText"/>
        <w:spacing w:before="1" w:line="220" w:lineRule="auto"/>
        <w:jc w:val="right"/>
        <w:rPr/>
      </w:pPr>
      <w:r>
        <w:rPr>
          <w:spacing w:val="5"/>
        </w:rPr>
        <w:t>四项所得)、经营所得以及经海南省认定的人才</w:t>
      </w:r>
      <w:r>
        <w:rPr>
          <w:spacing w:val="4"/>
        </w:rPr>
        <w:t>补贴性所得。</w:t>
      </w:r>
    </w:p>
    <w:p>
      <w:pPr>
        <w:pStyle w:val="BodyText"/>
        <w:ind w:left="679"/>
        <w:spacing w:before="230" w:line="600" w:lineRule="exact"/>
        <w:rPr/>
      </w:pPr>
      <w:r>
        <w:rPr>
          <w:spacing w:val="8"/>
          <w:position w:val="21"/>
        </w:rPr>
        <w:t>2.纳税人在海南省办理个人所得税年度汇算清缴时享</w:t>
      </w:r>
    </w:p>
    <w:p>
      <w:pPr>
        <w:pStyle w:val="BodyText"/>
        <w:ind w:left="40"/>
        <w:spacing w:line="222" w:lineRule="auto"/>
        <w:rPr/>
      </w:pPr>
      <w:r>
        <w:rPr>
          <w:spacing w:val="5"/>
        </w:rPr>
        <w:t>受上述优惠政策。</w:t>
      </w:r>
    </w:p>
    <w:p>
      <w:pPr>
        <w:pStyle w:val="BodyText"/>
        <w:ind w:left="692"/>
        <w:spacing w:before="227" w:line="600" w:lineRule="exact"/>
        <w:rPr/>
      </w:pPr>
      <w:r>
        <w:rPr>
          <w:spacing w:val="8"/>
          <w:position w:val="21"/>
        </w:rPr>
        <w:t>3.对享受上述优惠政策的高端人才和紧缺人才</w:t>
      </w:r>
      <w:r>
        <w:rPr>
          <w:spacing w:val="7"/>
          <w:position w:val="21"/>
        </w:rPr>
        <w:t>实行清</w:t>
      </w:r>
    </w:p>
    <w:p>
      <w:pPr>
        <w:pStyle w:val="BodyText"/>
        <w:ind w:left="34"/>
        <w:spacing w:line="221" w:lineRule="auto"/>
        <w:rPr/>
      </w:pPr>
      <w:r>
        <w:rPr>
          <w:spacing w:val="2"/>
        </w:rPr>
        <w:t>单管理。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89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税务总局关于海南自由贸易港高端紧缺人才</w:t>
      </w:r>
    </w:p>
    <w:p>
      <w:pPr>
        <w:ind w:left="30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个人所得税政策的通知》（财税〔2020</w:t>
      </w:r>
      <w:r>
        <w:rPr>
          <w:rFonts w:ascii="SimHei" w:hAnsi="SimHei" w:eastAsia="SimHei" w:cs="SimHei"/>
          <w:sz w:val="31"/>
          <w:szCs w:val="31"/>
          <w:spacing w:val="3"/>
        </w:rPr>
        <w:t>〕</w:t>
      </w:r>
      <w:r>
        <w:rPr>
          <w:rFonts w:ascii="SimHei" w:hAnsi="SimHei" w:eastAsia="SimHei" w:cs="SimHei"/>
          <w:sz w:val="31"/>
          <w:szCs w:val="31"/>
          <w:spacing w:val="-8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32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6"/>
        </w:rPr>
        <w:t>19.中国（上海）</w:t>
      </w:r>
      <w:r>
        <w:rPr>
          <w:rFonts w:ascii="SimSun" w:hAnsi="SimSun" w:eastAsia="SimSun" w:cs="SimSun"/>
          <w:sz w:val="31"/>
          <w:szCs w:val="31"/>
          <w:spacing w:val="-76"/>
          <w:position w:val="26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6"/>
        </w:rPr>
        <w:t>自由贸易试验区临港新片区</w:t>
      </w:r>
      <w:r>
        <w:rPr>
          <w:rFonts w:ascii="SimSun" w:hAnsi="SimSun" w:eastAsia="SimSun" w:cs="SimSun"/>
          <w:sz w:val="31"/>
          <w:szCs w:val="31"/>
          <w:b/>
          <w:bCs/>
          <w:spacing w:val="2"/>
          <w:position w:val="26"/>
        </w:rPr>
        <w:t>免征增值税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2" w:line="220" w:lineRule="auto"/>
        <w:rPr/>
      </w:pPr>
      <w:r>
        <w:rPr>
          <w:spacing w:val="8"/>
        </w:rPr>
        <w:t>注册在洋山特殊综合保税区内的企业</w:t>
      </w:r>
    </w:p>
    <w:p>
      <w:pPr>
        <w:ind w:left="16"/>
        <w:spacing w:before="29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0" w:right="89" w:firstLine="643"/>
        <w:spacing w:before="286" w:line="357" w:lineRule="auto"/>
        <w:jc w:val="both"/>
        <w:rPr/>
      </w:pPr>
      <w:r>
        <w:rPr>
          <w:spacing w:val="8"/>
        </w:rPr>
        <w:t>对注册在洋山特殊综合保税区内的企业，在洋山特殊综</w:t>
      </w:r>
      <w:r>
        <w:rPr>
          <w:spacing w:val="13"/>
        </w:rPr>
        <w:t xml:space="preserve"> </w:t>
      </w:r>
      <w:r>
        <w:rPr>
          <w:spacing w:val="9"/>
        </w:rPr>
        <w:t>合保税区内提供交通运输服务、装卸搬运服务</w:t>
      </w:r>
      <w:r>
        <w:rPr>
          <w:spacing w:val="8"/>
        </w:rPr>
        <w:t>和仓储服务取</w:t>
      </w:r>
    </w:p>
    <w:p>
      <w:pPr>
        <w:pStyle w:val="BodyText"/>
        <w:ind w:left="31"/>
        <w:spacing w:before="1" w:line="222" w:lineRule="auto"/>
        <w:rPr/>
      </w:pPr>
      <w:r>
        <w:rPr>
          <w:spacing w:val="7"/>
        </w:rPr>
        <w:t>得的收入，免征增值税。</w:t>
      </w:r>
    </w:p>
    <w:p>
      <w:pPr>
        <w:spacing w:line="222" w:lineRule="auto"/>
        <w:sectPr>
          <w:footerReference w:type="default" r:id="rId19"/>
          <w:pgSz w:w="11906" w:h="16839"/>
          <w:pgMar w:top="1431" w:right="1710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7" w:right="109" w:firstLine="650"/>
        <w:spacing w:before="286" w:line="357" w:lineRule="auto"/>
        <w:jc w:val="both"/>
        <w:rPr/>
      </w:pPr>
      <w:r>
        <w:rPr>
          <w:spacing w:val="8"/>
        </w:rPr>
        <w:t>交通运输服务、装卸搬运服务和仓储服务的具体范围，</w:t>
      </w:r>
      <w:r>
        <w:rPr/>
        <w:t xml:space="preserve"> </w:t>
      </w:r>
      <w:r>
        <w:rPr>
          <w:spacing w:val="10"/>
        </w:rPr>
        <w:t>按照《销售服务、无形资产、不动产注释》</w:t>
      </w:r>
      <w:r>
        <w:rPr>
          <w:spacing w:val="-54"/>
        </w:rPr>
        <w:t xml:space="preserve"> </w:t>
      </w:r>
      <w:r>
        <w:rPr>
          <w:spacing w:val="10"/>
        </w:rPr>
        <w:t>(财税〔20</w:t>
      </w:r>
      <w:r>
        <w:rPr>
          <w:spacing w:val="9"/>
        </w:rPr>
        <w:t>16〕</w:t>
      </w:r>
    </w:p>
    <w:p>
      <w:pPr>
        <w:pStyle w:val="BodyText"/>
        <w:ind w:left="51"/>
        <w:spacing w:line="221" w:lineRule="auto"/>
        <w:rPr/>
      </w:pPr>
      <w:r>
        <w:rPr>
          <w:spacing w:val="-1"/>
        </w:rPr>
        <w:t>36</w:t>
      </w:r>
      <w:r>
        <w:rPr>
          <w:spacing w:val="-42"/>
        </w:rPr>
        <w:t xml:space="preserve"> </w:t>
      </w:r>
      <w:r>
        <w:rPr>
          <w:spacing w:val="-1"/>
        </w:rPr>
        <w:t>号印发)执行。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46" w:firstLine="626"/>
        <w:spacing w:before="284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9"/>
        </w:rPr>
        <w:t>《财政部</w:t>
      </w:r>
      <w:r>
        <w:rPr>
          <w:rFonts w:ascii="SimHei" w:hAnsi="SimHei" w:eastAsia="SimHei" w:cs="SimHei"/>
          <w:sz w:val="31"/>
          <w:szCs w:val="31"/>
          <w:spacing w:val="1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9"/>
        </w:rPr>
        <w:t>海关总署</w:t>
      </w:r>
      <w:r>
        <w:rPr>
          <w:rFonts w:ascii="SimHei" w:hAnsi="SimHei" w:eastAsia="SimHei" w:cs="SimHei"/>
          <w:sz w:val="31"/>
          <w:szCs w:val="31"/>
          <w:spacing w:val="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9"/>
        </w:rPr>
        <w:t>税务总局关于中国(上海)自由贸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易试验区临港新片区有关增值税政策的通知》（财税〔2021〕</w:t>
      </w:r>
    </w:p>
    <w:p>
      <w:pPr>
        <w:ind w:left="27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8"/>
        </w:rPr>
        <w:t>3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8"/>
        </w:rPr>
        <w:t>号）</w:t>
      </w: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ind w:left="3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20.中国（上海）</w:t>
      </w:r>
      <w:r>
        <w:rPr>
          <w:rFonts w:ascii="SimSun" w:hAnsi="SimSun" w:eastAsia="SimSun" w:cs="SimSun"/>
          <w:sz w:val="31"/>
          <w:szCs w:val="31"/>
          <w:spacing w:val="-76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自由贸易试验区临港新片</w:t>
      </w: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区内重点产业减</w:t>
      </w:r>
    </w:p>
    <w:p>
      <w:pPr>
        <w:ind w:left="30"/>
        <w:spacing w:before="22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征企业所得税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1"/>
        <w:spacing w:before="285" w:line="600" w:lineRule="exact"/>
        <w:rPr/>
      </w:pPr>
      <w:r>
        <w:rPr>
          <w:spacing w:val="7"/>
          <w:position w:val="21"/>
        </w:rPr>
        <w:t>在中国(上海)自由贸易试验区临港新片区（以</w:t>
      </w:r>
      <w:r>
        <w:rPr>
          <w:spacing w:val="6"/>
          <w:position w:val="21"/>
        </w:rPr>
        <w:t>下称</w:t>
      </w:r>
      <w:r>
        <w:rPr>
          <w:spacing w:val="-112"/>
          <w:position w:val="21"/>
        </w:rPr>
        <w:t xml:space="preserve"> </w:t>
      </w:r>
      <w:r>
        <w:rPr>
          <w:spacing w:val="6"/>
          <w:position w:val="21"/>
        </w:rPr>
        <w:t>“新</w:t>
      </w:r>
    </w:p>
    <w:p>
      <w:pPr>
        <w:pStyle w:val="BodyText"/>
        <w:ind w:left="50"/>
        <w:spacing w:line="221" w:lineRule="auto"/>
        <w:rPr/>
      </w:pPr>
      <w:r>
        <w:rPr>
          <w:spacing w:val="3"/>
        </w:rPr>
        <w:t>片区”</w:t>
      </w:r>
      <w:r>
        <w:rPr>
          <w:spacing w:val="-111"/>
        </w:rPr>
        <w:t xml:space="preserve"> </w:t>
      </w:r>
      <w:r>
        <w:rPr>
          <w:spacing w:val="3"/>
        </w:rPr>
        <w:t>）中符合条件的企业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18" w:right="104" w:firstLine="706"/>
        <w:spacing w:before="287" w:line="357" w:lineRule="auto"/>
        <w:jc w:val="both"/>
        <w:rPr/>
      </w:pPr>
      <w:r>
        <w:rPr>
          <w:spacing w:val="1"/>
        </w:rPr>
        <w:t>自</w:t>
      </w:r>
      <w:r>
        <w:rPr>
          <w:spacing w:val="-26"/>
        </w:rPr>
        <w:t xml:space="preserve"> </w:t>
      </w:r>
      <w:r>
        <w:rPr>
          <w:spacing w:val="1"/>
        </w:rPr>
        <w:t>2020</w:t>
      </w:r>
      <w:r>
        <w:rPr>
          <w:spacing w:val="-51"/>
        </w:rPr>
        <w:t xml:space="preserve"> </w:t>
      </w:r>
      <w:r>
        <w:rPr>
          <w:spacing w:val="1"/>
        </w:rPr>
        <w:t>年</w:t>
      </w:r>
      <w:r>
        <w:rPr>
          <w:spacing w:val="-35"/>
        </w:rPr>
        <w:t xml:space="preserve"> </w:t>
      </w:r>
      <w:r>
        <w:rPr>
          <w:spacing w:val="1"/>
        </w:rPr>
        <w:t>1</w:t>
      </w:r>
      <w:r>
        <w:rPr>
          <w:spacing w:val="-39"/>
        </w:rPr>
        <w:t xml:space="preserve"> </w:t>
      </w:r>
      <w:r>
        <w:rPr>
          <w:spacing w:val="1"/>
        </w:rPr>
        <w:t>月</w:t>
      </w:r>
      <w:r>
        <w:rPr>
          <w:spacing w:val="-33"/>
        </w:rPr>
        <w:t xml:space="preserve"> </w:t>
      </w:r>
      <w:r>
        <w:rPr>
          <w:spacing w:val="1"/>
        </w:rPr>
        <w:t>1</w:t>
      </w:r>
      <w:r>
        <w:rPr>
          <w:spacing w:val="1"/>
        </w:rPr>
        <w:t xml:space="preserve"> </w:t>
      </w:r>
      <w:r>
        <w:rPr>
          <w:spacing w:val="1"/>
        </w:rPr>
        <w:t>日起，对新片区内从事集成电路、人</w:t>
      </w:r>
      <w:r>
        <w:rPr/>
        <w:t xml:space="preserve"> </w:t>
      </w:r>
      <w:r>
        <w:rPr>
          <w:spacing w:val="7"/>
        </w:rPr>
        <w:t>工智能、生物医药、</w:t>
      </w:r>
      <w:r>
        <w:rPr>
          <w:spacing w:val="-92"/>
        </w:rPr>
        <w:t xml:space="preserve"> </w:t>
      </w:r>
      <w:r>
        <w:rPr>
          <w:spacing w:val="7"/>
        </w:rPr>
        <w:t>民用航空等关键领域核</w:t>
      </w:r>
      <w:r>
        <w:rPr>
          <w:spacing w:val="6"/>
        </w:rPr>
        <w:t>心环节相关产品</w:t>
      </w:r>
      <w:r>
        <w:rPr/>
        <w:t xml:space="preserve"> </w:t>
      </w:r>
      <w:r>
        <w:rPr>
          <w:spacing w:val="9"/>
        </w:rPr>
        <w:t>（技术）业务，并开展实质性生产或研发活动的符合条件的</w:t>
      </w:r>
      <w:r>
        <w:rPr>
          <w:spacing w:val="4"/>
        </w:rPr>
        <w:t xml:space="preserve"> </w:t>
      </w:r>
      <w:r>
        <w:rPr>
          <w:spacing w:val="5"/>
        </w:rPr>
        <w:t>法人企业，</w:t>
      </w:r>
      <w:r>
        <w:rPr>
          <w:spacing w:val="-70"/>
        </w:rPr>
        <w:t xml:space="preserve"> </w:t>
      </w:r>
      <w:r>
        <w:rPr>
          <w:spacing w:val="5"/>
        </w:rPr>
        <w:t>自设立之日起</w:t>
      </w:r>
      <w:r>
        <w:rPr>
          <w:spacing w:val="-45"/>
        </w:rPr>
        <w:t xml:space="preserve"> </w:t>
      </w:r>
      <w:r>
        <w:rPr>
          <w:spacing w:val="5"/>
        </w:rPr>
        <w:t>5</w:t>
      </w:r>
      <w:r>
        <w:rPr>
          <w:spacing w:val="-54"/>
        </w:rPr>
        <w:t xml:space="preserve"> </w:t>
      </w:r>
      <w:r>
        <w:rPr>
          <w:spacing w:val="5"/>
        </w:rPr>
        <w:t>年内减按</w:t>
      </w:r>
      <w:r>
        <w:rPr>
          <w:spacing w:val="-38"/>
        </w:rPr>
        <w:t xml:space="preserve"> </w:t>
      </w:r>
      <w:r>
        <w:rPr>
          <w:spacing w:val="5"/>
        </w:rPr>
        <w:t>15%的税率征收企业所</w:t>
      </w:r>
    </w:p>
    <w:p>
      <w:pPr>
        <w:pStyle w:val="BodyText"/>
        <w:ind w:left="31"/>
        <w:spacing w:before="1" w:line="222" w:lineRule="auto"/>
        <w:rPr/>
      </w:pPr>
      <w:r>
        <w:rPr/>
        <w:t>得税。</w:t>
      </w:r>
    </w:p>
    <w:p>
      <w:pPr>
        <w:pStyle w:val="BodyText"/>
        <w:ind w:left="679"/>
        <w:spacing w:before="286" w:line="600" w:lineRule="exact"/>
        <w:rPr/>
      </w:pPr>
      <w:r>
        <w:rPr>
          <w:spacing w:val="-3"/>
          <w:position w:val="21"/>
        </w:rPr>
        <w:t>2019</w:t>
      </w:r>
      <w:r>
        <w:rPr>
          <w:spacing w:val="-59"/>
          <w:position w:val="21"/>
        </w:rPr>
        <w:t xml:space="preserve"> </w:t>
      </w:r>
      <w:r>
        <w:rPr>
          <w:spacing w:val="-3"/>
          <w:position w:val="21"/>
        </w:rPr>
        <w:t>年</w:t>
      </w:r>
      <w:r>
        <w:rPr>
          <w:spacing w:val="-44"/>
          <w:position w:val="21"/>
        </w:rPr>
        <w:t xml:space="preserve"> </w:t>
      </w:r>
      <w:r>
        <w:rPr>
          <w:spacing w:val="-3"/>
          <w:position w:val="21"/>
        </w:rPr>
        <w:t>12</w:t>
      </w:r>
      <w:r>
        <w:rPr>
          <w:spacing w:val="-46"/>
          <w:position w:val="21"/>
        </w:rPr>
        <w:t xml:space="preserve"> </w:t>
      </w:r>
      <w:r>
        <w:rPr>
          <w:spacing w:val="-3"/>
          <w:position w:val="21"/>
        </w:rPr>
        <w:t>月</w:t>
      </w:r>
      <w:r>
        <w:rPr>
          <w:spacing w:val="-35"/>
          <w:position w:val="21"/>
        </w:rPr>
        <w:t xml:space="preserve"> </w:t>
      </w:r>
      <w:r>
        <w:rPr>
          <w:spacing w:val="-3"/>
          <w:position w:val="21"/>
        </w:rPr>
        <w:t>31</w:t>
      </w:r>
      <w:r>
        <w:rPr>
          <w:spacing w:val="-3"/>
          <w:position w:val="21"/>
        </w:rPr>
        <w:t xml:space="preserve"> </w:t>
      </w:r>
      <w:r>
        <w:rPr>
          <w:spacing w:val="-3"/>
          <w:position w:val="21"/>
        </w:rPr>
        <w:t>日前已在新片区注册登记且从事《新片</w:t>
      </w:r>
    </w:p>
    <w:p>
      <w:pPr>
        <w:pStyle w:val="BodyText"/>
        <w:ind w:left="70"/>
        <w:spacing w:line="221" w:lineRule="auto"/>
        <w:rPr/>
      </w:pPr>
      <w:r>
        <w:rPr>
          <w:spacing w:val="4"/>
        </w:rPr>
        <w:t>区集成电路、人工智能、生物医药、</w:t>
      </w:r>
      <w:r>
        <w:rPr>
          <w:spacing w:val="-73"/>
        </w:rPr>
        <w:t xml:space="preserve"> </w:t>
      </w:r>
      <w:r>
        <w:rPr>
          <w:spacing w:val="4"/>
        </w:rPr>
        <w:t>民用航空关键领域核心</w:t>
      </w:r>
    </w:p>
    <w:p>
      <w:pPr>
        <w:spacing w:line="221" w:lineRule="auto"/>
        <w:sectPr>
          <w:footerReference w:type="default" r:id="rId20"/>
          <w:pgSz w:w="11906" w:h="16839"/>
          <w:pgMar w:top="1431" w:right="1698" w:bottom="1156" w:left="1785" w:header="0" w:footer="994" w:gutter="0"/>
        </w:sectPr>
        <w:rPr/>
      </w:pPr>
    </w:p>
    <w:p>
      <w:pPr>
        <w:pStyle w:val="BodyText"/>
        <w:ind w:left="17" w:right="97" w:firstLine="8"/>
        <w:spacing w:before="218" w:line="357" w:lineRule="auto"/>
        <w:jc w:val="both"/>
        <w:rPr/>
      </w:pPr>
      <w:r>
        <w:rPr>
          <w:spacing w:val="9"/>
        </w:rPr>
        <w:t>环节目录》（以下简称《目录》）所列业务的实质</w:t>
      </w:r>
      <w:r>
        <w:rPr>
          <w:spacing w:val="8"/>
        </w:rPr>
        <w:t>性生产或</w:t>
      </w:r>
      <w:r>
        <w:rPr/>
        <w:t xml:space="preserve"> </w:t>
      </w:r>
      <w:r>
        <w:rPr>
          <w:spacing w:val="12"/>
        </w:rPr>
        <w:t>研发活动的符合条件的法人企业，可自</w:t>
      </w:r>
      <w:r>
        <w:rPr>
          <w:spacing w:val="-32"/>
        </w:rPr>
        <w:t xml:space="preserve"> </w:t>
      </w:r>
      <w:r>
        <w:rPr>
          <w:spacing w:val="12"/>
        </w:rPr>
        <w:t>2020</w:t>
      </w:r>
      <w:r>
        <w:rPr>
          <w:spacing w:val="-54"/>
        </w:rPr>
        <w:t xml:space="preserve"> </w:t>
      </w:r>
      <w:r>
        <w:rPr>
          <w:spacing w:val="12"/>
        </w:rPr>
        <w:t>年至该企业设</w:t>
      </w:r>
    </w:p>
    <w:p>
      <w:pPr>
        <w:pStyle w:val="BodyText"/>
        <w:ind w:left="40"/>
        <w:spacing w:line="221" w:lineRule="auto"/>
        <w:rPr/>
      </w:pPr>
      <w:r>
        <w:rPr>
          <w:spacing w:val="3"/>
        </w:rPr>
        <w:t>立满</w:t>
      </w:r>
      <w:r>
        <w:rPr>
          <w:spacing w:val="-31"/>
        </w:rPr>
        <w:t xml:space="preserve"> </w:t>
      </w:r>
      <w:r>
        <w:rPr>
          <w:spacing w:val="3"/>
        </w:rPr>
        <w:t>5</w:t>
      </w:r>
      <w:r>
        <w:rPr>
          <w:spacing w:val="-58"/>
        </w:rPr>
        <w:t xml:space="preserve"> </w:t>
      </w:r>
      <w:r>
        <w:rPr>
          <w:spacing w:val="3"/>
        </w:rPr>
        <w:t>年期限内按照本政策执行。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74"/>
        <w:spacing w:before="285" w:line="600" w:lineRule="exact"/>
        <w:rPr/>
      </w:pPr>
      <w:r>
        <w:rPr>
          <w:spacing w:val="6"/>
          <w:position w:val="21"/>
        </w:rPr>
        <w:t>上述所称</w:t>
      </w:r>
      <w:r>
        <w:rPr>
          <w:spacing w:val="-98"/>
          <w:position w:val="21"/>
        </w:rPr>
        <w:t xml:space="preserve"> </w:t>
      </w:r>
      <w:r>
        <w:rPr>
          <w:spacing w:val="6"/>
          <w:position w:val="21"/>
        </w:rPr>
        <w:t>“符合条件的法人企业”必须同时满足以下第</w:t>
      </w:r>
    </w:p>
    <w:p>
      <w:pPr>
        <w:pStyle w:val="BodyText"/>
        <w:ind w:left="46"/>
        <w:spacing w:line="222" w:lineRule="auto"/>
        <w:rPr/>
      </w:pPr>
      <w:r>
        <w:rPr/>
        <w:t>1、2</w:t>
      </w:r>
      <w:r>
        <w:rPr>
          <w:spacing w:val="-54"/>
        </w:rPr>
        <w:t xml:space="preserve"> </w:t>
      </w:r>
      <w:r>
        <w:rPr/>
        <w:t>项条件，</w:t>
      </w:r>
      <w:r>
        <w:rPr>
          <w:spacing w:val="-86"/>
        </w:rPr>
        <w:t xml:space="preserve"> </w:t>
      </w:r>
      <w:r>
        <w:rPr/>
        <w:t>以及第</w:t>
      </w:r>
      <w:r>
        <w:rPr>
          <w:spacing w:val="-36"/>
        </w:rPr>
        <w:t xml:space="preserve"> </w:t>
      </w:r>
      <w:r>
        <w:rPr/>
        <w:t>3</w:t>
      </w:r>
      <w:r>
        <w:rPr>
          <w:spacing w:val="-58"/>
        </w:rPr>
        <w:t xml:space="preserve"> </w:t>
      </w:r>
      <w:r>
        <w:rPr/>
        <w:t>项或第</w:t>
      </w:r>
      <w:r>
        <w:rPr>
          <w:spacing w:val="-52"/>
        </w:rPr>
        <w:t xml:space="preserve"> </w:t>
      </w:r>
      <w:r>
        <w:rPr/>
        <w:t>4</w:t>
      </w:r>
      <w:r>
        <w:rPr>
          <w:spacing w:val="-58"/>
        </w:rPr>
        <w:t xml:space="preserve"> </w:t>
      </w:r>
      <w:r>
        <w:rPr/>
        <w:t>项条件中任一子条件：</w:t>
      </w:r>
    </w:p>
    <w:p>
      <w:pPr>
        <w:pStyle w:val="BodyText"/>
        <w:ind w:left="41" w:right="92" w:firstLine="645"/>
        <w:spacing w:before="287" w:line="357" w:lineRule="auto"/>
        <w:rPr/>
      </w:pPr>
      <w:r>
        <w:rPr>
          <w:spacing w:val="-3"/>
        </w:rPr>
        <w:t>1.</w:t>
      </w:r>
      <w:r>
        <w:rPr>
          <w:spacing w:val="-86"/>
        </w:rPr>
        <w:t xml:space="preserve"> </w:t>
      </w:r>
      <w:r>
        <w:rPr>
          <w:spacing w:val="-3"/>
        </w:rPr>
        <w:t>自</w:t>
      </w:r>
      <w:r>
        <w:rPr>
          <w:spacing w:val="-51"/>
        </w:rPr>
        <w:t xml:space="preserve"> </w:t>
      </w:r>
      <w:r>
        <w:rPr>
          <w:spacing w:val="-3"/>
        </w:rPr>
        <w:t>2020</w:t>
      </w:r>
      <w:r>
        <w:rPr>
          <w:spacing w:val="-61"/>
        </w:rPr>
        <w:t xml:space="preserve"> </w:t>
      </w:r>
      <w:r>
        <w:rPr>
          <w:spacing w:val="-3"/>
        </w:rPr>
        <w:t>年</w:t>
      </w:r>
      <w:r>
        <w:rPr>
          <w:spacing w:val="-45"/>
        </w:rPr>
        <w:t xml:space="preserve"> </w:t>
      </w:r>
      <w:r>
        <w:rPr>
          <w:spacing w:val="-3"/>
        </w:rPr>
        <w:t>1</w:t>
      </w:r>
      <w:r>
        <w:rPr>
          <w:spacing w:val="-46"/>
        </w:rPr>
        <w:t xml:space="preserve"> </w:t>
      </w:r>
      <w:r>
        <w:rPr>
          <w:spacing w:val="-3"/>
        </w:rPr>
        <w:t>月</w:t>
      </w:r>
      <w:r>
        <w:rPr>
          <w:spacing w:val="-45"/>
        </w:rPr>
        <w:t xml:space="preserve"> </w:t>
      </w:r>
      <w:r>
        <w:rPr>
          <w:spacing w:val="-3"/>
        </w:rPr>
        <w:t>1</w:t>
      </w:r>
      <w:r>
        <w:rPr>
          <w:spacing w:val="-3"/>
        </w:rPr>
        <w:t xml:space="preserve"> </w:t>
      </w:r>
      <w:r>
        <w:rPr>
          <w:spacing w:val="-3"/>
        </w:rPr>
        <w:t>日起在新片区内注</w:t>
      </w:r>
      <w:r>
        <w:rPr>
          <w:spacing w:val="-4"/>
        </w:rPr>
        <w:t>册登记(不包括从</w:t>
      </w:r>
      <w:r>
        <w:rPr/>
        <w:t xml:space="preserve"> </w:t>
      </w:r>
      <w:r>
        <w:rPr>
          <w:spacing w:val="11"/>
        </w:rPr>
        <w:t>外区域迁入新片区的企业)，主营业务为从事《目录》</w:t>
      </w:r>
      <w:r>
        <w:rPr>
          <w:spacing w:val="-71"/>
        </w:rPr>
        <w:t xml:space="preserve"> </w:t>
      </w:r>
      <w:r>
        <w:rPr>
          <w:spacing w:val="11"/>
        </w:rPr>
        <w:t>中相</w:t>
      </w:r>
    </w:p>
    <w:p>
      <w:pPr>
        <w:pStyle w:val="BodyText"/>
        <w:ind w:left="40"/>
        <w:spacing w:line="220" w:lineRule="auto"/>
        <w:rPr/>
      </w:pPr>
      <w:r>
        <w:rPr>
          <w:spacing w:val="8"/>
        </w:rPr>
        <w:t>关领域环节实质性生产或研发活动的法人企业;</w:t>
      </w:r>
    </w:p>
    <w:p>
      <w:pPr>
        <w:pStyle w:val="BodyText"/>
        <w:ind w:left="27" w:right="97" w:firstLine="655"/>
        <w:spacing w:before="294" w:line="357" w:lineRule="auto"/>
        <w:rPr/>
      </w:pPr>
      <w:r>
        <w:rPr>
          <w:spacing w:val="8"/>
        </w:rPr>
        <w:t>实质性生产或研发活动是指，企业拥有固定生产经营场</w:t>
      </w:r>
      <w:r>
        <w:rPr>
          <w:spacing w:val="1"/>
        </w:rPr>
        <w:t xml:space="preserve"> </w:t>
      </w:r>
      <w:r>
        <w:rPr>
          <w:spacing w:val="9"/>
        </w:rPr>
        <w:t>所、固定工作人员，具备与生产或研发活动相</w:t>
      </w:r>
      <w:r>
        <w:rPr>
          <w:spacing w:val="8"/>
        </w:rPr>
        <w:t>匹配的软硬件</w:t>
      </w:r>
    </w:p>
    <w:p>
      <w:pPr>
        <w:pStyle w:val="BodyText"/>
        <w:ind w:left="34"/>
        <w:spacing w:before="1" w:line="219" w:lineRule="auto"/>
        <w:rPr/>
      </w:pPr>
      <w:r>
        <w:rPr>
          <w:spacing w:val="8"/>
        </w:rPr>
        <w:t>支撑条件，并在此基础上开展相关业务。</w:t>
      </w:r>
    </w:p>
    <w:p>
      <w:pPr>
        <w:pStyle w:val="BodyText"/>
        <w:ind w:left="679"/>
        <w:spacing w:before="294" w:line="600" w:lineRule="exact"/>
        <w:rPr/>
      </w:pPr>
      <w:r>
        <w:rPr>
          <w:spacing w:val="17"/>
          <w:position w:val="21"/>
        </w:rPr>
        <w:t>2.企业主要研发或销售产品中至少包含</w:t>
      </w:r>
      <w:r>
        <w:rPr>
          <w:spacing w:val="-10"/>
          <w:position w:val="21"/>
        </w:rPr>
        <w:t xml:space="preserve"> </w:t>
      </w:r>
      <w:r>
        <w:rPr>
          <w:spacing w:val="17"/>
          <w:position w:val="21"/>
        </w:rPr>
        <w:t>1</w:t>
      </w:r>
      <w:r>
        <w:rPr>
          <w:spacing w:val="-44"/>
          <w:position w:val="21"/>
        </w:rPr>
        <w:t xml:space="preserve"> </w:t>
      </w:r>
      <w:r>
        <w:rPr>
          <w:spacing w:val="17"/>
          <w:position w:val="21"/>
        </w:rPr>
        <w:t>项关键产品</w:t>
      </w:r>
    </w:p>
    <w:p>
      <w:pPr>
        <w:pStyle w:val="BodyText"/>
        <w:ind w:left="93"/>
        <w:spacing w:line="222" w:lineRule="auto"/>
        <w:rPr/>
      </w:pPr>
      <w:r>
        <w:rPr>
          <w:spacing w:val="-10"/>
        </w:rPr>
        <w:t>(技术);</w:t>
      </w:r>
    </w:p>
    <w:p>
      <w:pPr>
        <w:pStyle w:val="BodyText"/>
        <w:ind w:left="70" w:firstLine="610"/>
        <w:spacing w:before="290" w:line="357" w:lineRule="auto"/>
        <w:rPr/>
      </w:pPr>
      <w:r>
        <w:rPr>
          <w:spacing w:val="-1"/>
        </w:rPr>
        <w:t>关键产品(技术)是指在集成电路、人工智能、生物医药、</w:t>
      </w:r>
      <w:r>
        <w:rPr>
          <w:spacing w:val="9"/>
        </w:rPr>
        <w:t xml:space="preserve"> </w:t>
      </w:r>
      <w:r>
        <w:rPr>
          <w:spacing w:val="20"/>
        </w:rPr>
        <w:t>民用航空等重点领域产业链中起到重要作用或不</w:t>
      </w:r>
      <w:r>
        <w:rPr>
          <w:spacing w:val="19"/>
        </w:rPr>
        <w:t>可或缺的</w:t>
      </w:r>
    </w:p>
    <w:p>
      <w:pPr>
        <w:pStyle w:val="BodyText"/>
        <w:ind w:left="26"/>
        <w:spacing w:before="1" w:line="222" w:lineRule="auto"/>
        <w:rPr/>
      </w:pPr>
      <w:r>
        <w:rPr>
          <w:spacing w:val="5"/>
        </w:rPr>
        <w:t>产品(技术)。</w:t>
      </w:r>
    </w:p>
    <w:p>
      <w:pPr>
        <w:pStyle w:val="BodyText"/>
        <w:ind w:left="692"/>
        <w:spacing w:before="290" w:line="222" w:lineRule="auto"/>
        <w:rPr/>
      </w:pPr>
      <w:r>
        <w:rPr>
          <w:spacing w:val="4"/>
        </w:rPr>
        <w:t>3.企业投资主体条件：</w:t>
      </w:r>
    </w:p>
    <w:p>
      <w:pPr>
        <w:pStyle w:val="BodyText"/>
        <w:ind w:left="659"/>
        <w:spacing w:before="288" w:line="600" w:lineRule="exact"/>
        <w:rPr/>
      </w:pPr>
      <w:r>
        <w:rPr>
          <w:spacing w:val="15"/>
          <w:position w:val="21"/>
        </w:rPr>
        <w:t>（1）企业投资主体在国际细分市场影响力排名居于前</w:t>
      </w:r>
    </w:p>
    <w:p>
      <w:pPr>
        <w:pStyle w:val="BodyText"/>
        <w:ind w:left="41"/>
        <w:spacing w:before="2" w:line="221" w:lineRule="auto"/>
        <w:rPr/>
      </w:pPr>
      <w:r>
        <w:rPr>
          <w:spacing w:val="7"/>
        </w:rPr>
        <w:t>列，技术实力居于业内前列;</w:t>
      </w:r>
    </w:p>
    <w:p>
      <w:pPr>
        <w:pStyle w:val="BodyText"/>
        <w:ind w:right="88"/>
        <w:spacing w:before="287" w:line="600" w:lineRule="exact"/>
        <w:jc w:val="right"/>
        <w:rPr/>
      </w:pPr>
      <w:r>
        <w:rPr>
          <w:spacing w:val="16"/>
          <w:position w:val="21"/>
        </w:rPr>
        <w:t>（2）企业投资主体在国内细分市场居于领先地</w:t>
      </w:r>
      <w:r>
        <w:rPr>
          <w:spacing w:val="15"/>
          <w:position w:val="21"/>
        </w:rPr>
        <w:t>位，技</w:t>
      </w:r>
    </w:p>
    <w:p>
      <w:pPr>
        <w:pStyle w:val="BodyText"/>
        <w:ind w:left="29"/>
        <w:spacing w:before="1" w:line="219" w:lineRule="auto"/>
        <w:rPr/>
      </w:pPr>
      <w:r>
        <w:rPr>
          <w:spacing w:val="7"/>
        </w:rPr>
        <w:t>术实力在业内领先。</w:t>
      </w:r>
    </w:p>
    <w:p>
      <w:pPr>
        <w:spacing w:line="219" w:lineRule="auto"/>
        <w:sectPr>
          <w:footerReference w:type="default" r:id="rId21"/>
          <w:pgSz w:w="11906" w:h="16839"/>
          <w:pgMar w:top="1431" w:right="1704" w:bottom="1156" w:left="1785" w:header="0" w:footer="994" w:gutter="0"/>
        </w:sectPr>
        <w:rPr/>
      </w:pPr>
    </w:p>
    <w:p>
      <w:pPr>
        <w:pStyle w:val="BodyText"/>
        <w:ind w:left="678"/>
        <w:spacing w:before="217" w:line="222" w:lineRule="auto"/>
        <w:rPr/>
      </w:pPr>
      <w:r>
        <w:rPr>
          <w:spacing w:val="5"/>
        </w:rPr>
        <w:t>4.企业研发生产条件：</w:t>
      </w:r>
    </w:p>
    <w:p>
      <w:pPr>
        <w:pStyle w:val="BodyText"/>
        <w:ind w:left="659"/>
        <w:spacing w:before="288" w:line="600" w:lineRule="exact"/>
        <w:rPr/>
      </w:pPr>
      <w:r>
        <w:rPr>
          <w:spacing w:val="15"/>
          <w:position w:val="21"/>
        </w:rPr>
        <w:t>（1）企业拥有领军人才及核心团队骨干，在国内外相</w:t>
      </w:r>
    </w:p>
    <w:p>
      <w:pPr>
        <w:pStyle w:val="BodyText"/>
        <w:ind w:left="40"/>
        <w:spacing w:line="220" w:lineRule="auto"/>
        <w:rPr/>
      </w:pPr>
      <w:r>
        <w:rPr>
          <w:spacing w:val="7"/>
        </w:rPr>
        <w:t>关领域长期从事科研生产工作;</w:t>
      </w:r>
    </w:p>
    <w:p>
      <w:pPr>
        <w:pStyle w:val="BodyText"/>
        <w:ind w:left="659"/>
        <w:spacing w:before="292" w:line="600" w:lineRule="exact"/>
        <w:rPr/>
      </w:pPr>
      <w:r>
        <w:rPr>
          <w:spacing w:val="15"/>
          <w:position w:val="21"/>
        </w:rPr>
        <w:t>（2）企业拥有核心关键技术，对其主要产品具备建立</w:t>
      </w:r>
    </w:p>
    <w:p>
      <w:pPr>
        <w:pStyle w:val="BodyText"/>
        <w:ind w:left="83"/>
        <w:spacing w:before="1" w:line="221" w:lineRule="auto"/>
        <w:rPr/>
      </w:pPr>
      <w:r>
        <w:rPr>
          <w:spacing w:val="3"/>
        </w:rPr>
        <w:t>自主知识产权体系的能力;</w:t>
      </w:r>
    </w:p>
    <w:p>
      <w:pPr>
        <w:pStyle w:val="BodyText"/>
        <w:ind w:left="659"/>
        <w:spacing w:before="288" w:line="600" w:lineRule="exact"/>
        <w:rPr/>
      </w:pPr>
      <w:r>
        <w:rPr>
          <w:spacing w:val="15"/>
          <w:position w:val="21"/>
        </w:rPr>
        <w:t>（3）企业具备推进产业链核心供应商多元化，牵引国</w:t>
      </w:r>
    </w:p>
    <w:p>
      <w:pPr>
        <w:pStyle w:val="BodyText"/>
        <w:ind w:left="71"/>
        <w:spacing w:before="1" w:line="221" w:lineRule="auto"/>
        <w:rPr/>
      </w:pPr>
      <w:r>
        <w:rPr>
          <w:spacing w:val="2"/>
        </w:rPr>
        <w:t>内产业升级能力;</w:t>
      </w:r>
    </w:p>
    <w:p>
      <w:pPr>
        <w:pStyle w:val="BodyText"/>
        <w:ind w:left="659"/>
        <w:spacing w:before="290" w:line="600" w:lineRule="exact"/>
        <w:rPr/>
      </w:pPr>
      <w:r>
        <w:rPr>
          <w:spacing w:val="15"/>
          <w:position w:val="21"/>
        </w:rPr>
        <w:t>（4）企业具备高端供给能力，核心技术指标达到国际</w:t>
      </w:r>
    </w:p>
    <w:p>
      <w:pPr>
        <w:pStyle w:val="BodyText"/>
        <w:ind w:left="35"/>
        <w:spacing w:before="2" w:line="221" w:lineRule="auto"/>
        <w:rPr/>
      </w:pPr>
      <w:r>
        <w:rPr>
          <w:spacing w:val="6"/>
        </w:rPr>
        <w:t>前列或国内领先;</w:t>
      </w:r>
    </w:p>
    <w:p>
      <w:pPr>
        <w:pStyle w:val="BodyText"/>
        <w:ind w:left="34" w:right="97" w:firstLine="625"/>
        <w:spacing w:before="291" w:line="357" w:lineRule="auto"/>
        <w:rPr/>
      </w:pPr>
      <w:r>
        <w:rPr>
          <w:spacing w:val="15"/>
        </w:rPr>
        <w:t>（5）企业研发成果(技术或产品)已被国际国内</w:t>
      </w:r>
      <w:r>
        <w:rPr>
          <w:spacing w:val="14"/>
        </w:rPr>
        <w:t>一线终</w:t>
      </w:r>
      <w:r>
        <w:rPr/>
        <w:t xml:space="preserve"> </w:t>
      </w:r>
      <w:r>
        <w:rPr>
          <w:spacing w:val="14"/>
        </w:rPr>
        <w:t>端设备制造商采用或已经开展紧密实质性合作(包括</w:t>
      </w:r>
      <w:r>
        <w:rPr>
          <w:spacing w:val="13"/>
        </w:rPr>
        <w:t>资本、</w:t>
      </w:r>
    </w:p>
    <w:p>
      <w:pPr>
        <w:pStyle w:val="BodyText"/>
        <w:ind w:left="25"/>
        <w:spacing w:before="1" w:line="222" w:lineRule="auto"/>
        <w:rPr/>
      </w:pPr>
      <w:r>
        <w:rPr>
          <w:spacing w:val="7"/>
        </w:rPr>
        <w:t>科研、项目等领域);</w:t>
      </w:r>
    </w:p>
    <w:p>
      <w:pPr>
        <w:pStyle w:val="BodyText"/>
        <w:spacing w:before="288" w:line="600" w:lineRule="exact"/>
        <w:jc w:val="right"/>
        <w:rPr/>
      </w:pPr>
      <w:r>
        <w:rPr>
          <w:spacing w:val="6"/>
          <w:position w:val="21"/>
        </w:rPr>
        <w:t>（6）企业获得国家或省级政府科技或产业化专项资金、</w:t>
      </w:r>
    </w:p>
    <w:p>
      <w:pPr>
        <w:pStyle w:val="BodyText"/>
        <w:ind w:left="32"/>
        <w:spacing w:before="1" w:line="220" w:lineRule="auto"/>
        <w:rPr/>
      </w:pPr>
      <w:r>
        <w:rPr>
          <w:spacing w:val="8"/>
        </w:rPr>
        <w:t>政府性投资基金或取得知名投融资机构投资。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1" w:right="93" w:firstLine="641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1"/>
        </w:rPr>
        <w:t>《财政部</w:t>
      </w:r>
      <w:r>
        <w:rPr>
          <w:rFonts w:ascii="SimHei" w:hAnsi="SimHei" w:eastAsia="SimHei" w:cs="SimHei"/>
          <w:sz w:val="31"/>
          <w:szCs w:val="31"/>
          <w:spacing w:val="1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税务总局关于中国（上海）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自贸试验区临港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新片区重点产业企业所得税政策的通知》（财税〔2020〕</w:t>
      </w:r>
      <w:r>
        <w:rPr>
          <w:rFonts w:ascii="SimHei" w:hAnsi="SimHei" w:eastAsia="SimHei" w:cs="SimHei"/>
          <w:sz w:val="31"/>
          <w:szCs w:val="31"/>
          <w:spacing w:val="-7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38</w:t>
      </w:r>
    </w:p>
    <w:p>
      <w:pPr>
        <w:ind w:left="35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7"/>
        </w:rPr>
        <w:t>号）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ind w:left="30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21.横琴、平潭实验区企业销售货物免征增值税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6" w:line="222" w:lineRule="auto"/>
        <w:rPr/>
      </w:pPr>
      <w:r>
        <w:rPr>
          <w:spacing w:val="8"/>
        </w:rPr>
        <w:t>横琴、平潭实验区内企业</w:t>
      </w:r>
    </w:p>
    <w:p>
      <w:pPr>
        <w:spacing w:line="222" w:lineRule="auto"/>
        <w:sectPr>
          <w:footerReference w:type="default" r:id="rId22"/>
          <w:pgSz w:w="11906" w:h="16839"/>
          <w:pgMar w:top="1431" w:right="1704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4"/>
        <w:spacing w:before="285" w:line="600" w:lineRule="exact"/>
        <w:jc w:val="right"/>
        <w:rPr/>
      </w:pPr>
      <w:r>
        <w:rPr>
          <w:spacing w:val="22"/>
          <w:position w:val="21"/>
        </w:rPr>
        <w:t>横琴、平潭各自的区内企业之间销售其在本区内的货</w:t>
      </w:r>
    </w:p>
    <w:p>
      <w:pPr>
        <w:pStyle w:val="BodyText"/>
        <w:ind w:left="36"/>
        <w:spacing w:line="221" w:lineRule="auto"/>
        <w:rPr/>
      </w:pPr>
      <w:r>
        <w:rPr>
          <w:spacing w:val="5"/>
        </w:rPr>
        <w:t>物，免征增值税。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53" w:right="14" w:firstLine="615"/>
        <w:spacing w:before="283" w:line="357" w:lineRule="auto"/>
        <w:jc w:val="both"/>
        <w:rPr/>
      </w:pPr>
      <w:r>
        <w:rPr>
          <w:spacing w:val="22"/>
        </w:rPr>
        <w:t>企业之间销售的用于其本区内商业性房地产开发项目</w:t>
      </w:r>
      <w:r>
        <w:rPr>
          <w:spacing w:val="13"/>
        </w:rPr>
        <w:t xml:space="preserve"> </w:t>
      </w:r>
      <w:r>
        <w:rPr>
          <w:spacing w:val="8"/>
        </w:rPr>
        <w:t>的货物，以及按规定被取消退税或免税资格的</w:t>
      </w:r>
      <w:r>
        <w:rPr>
          <w:spacing w:val="7"/>
        </w:rPr>
        <w:t>企业销售的货</w:t>
      </w:r>
    </w:p>
    <w:p>
      <w:pPr>
        <w:pStyle w:val="BodyText"/>
        <w:ind w:left="36"/>
        <w:spacing w:line="221" w:lineRule="auto"/>
        <w:rPr/>
      </w:pPr>
      <w:r>
        <w:rPr>
          <w:spacing w:val="7"/>
        </w:rPr>
        <w:t>物，应按规定征收增值税。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3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海关总署</w:t>
      </w:r>
      <w:r>
        <w:rPr>
          <w:rFonts w:ascii="SimHei" w:hAnsi="SimHei" w:eastAsia="SimHei" w:cs="SimHei"/>
          <w:sz w:val="31"/>
          <w:szCs w:val="31"/>
          <w:spacing w:val="7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国家税务总局关于横琴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平潭开发</w:t>
      </w:r>
    </w:p>
    <w:p>
      <w:pPr>
        <w:ind w:left="31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有关增值税和消费税政策的通知》（财税〔2014〕</w:t>
      </w:r>
      <w:r>
        <w:rPr>
          <w:rFonts w:ascii="SimHei" w:hAnsi="SimHei" w:eastAsia="SimHei" w:cs="SimHei"/>
          <w:sz w:val="31"/>
          <w:szCs w:val="31"/>
          <w:spacing w:val="-6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51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0"/>
        <w:spacing w:before="102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22.横琴、平潭试验区企业销售货物免征消费税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4" w:line="222" w:lineRule="auto"/>
        <w:rPr/>
      </w:pPr>
      <w:r>
        <w:rPr>
          <w:spacing w:val="8"/>
        </w:rPr>
        <w:t>横琴、平潭实验区内企业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69"/>
        <w:spacing w:before="285" w:line="600" w:lineRule="exact"/>
        <w:rPr/>
      </w:pPr>
      <w:r>
        <w:rPr>
          <w:spacing w:val="9"/>
          <w:position w:val="21"/>
        </w:rPr>
        <w:t>横琴、平潭各自的区内企业之间销售其在本区内的货</w:t>
      </w:r>
    </w:p>
    <w:p>
      <w:pPr>
        <w:pStyle w:val="BodyText"/>
        <w:ind w:left="36"/>
        <w:spacing w:line="221" w:lineRule="auto"/>
        <w:rPr/>
      </w:pPr>
      <w:r>
        <w:rPr>
          <w:spacing w:val="5"/>
        </w:rPr>
        <w:t>物，免征消费税。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69"/>
        <w:spacing w:before="286" w:line="220" w:lineRule="auto"/>
        <w:rPr/>
      </w:pPr>
      <w:r>
        <w:rPr>
          <w:spacing w:val="9"/>
        </w:rPr>
        <w:t>企业之间销售的用于其本区内商业性房地产开发项目</w:t>
      </w:r>
    </w:p>
    <w:p>
      <w:pPr>
        <w:pStyle w:val="BodyText"/>
        <w:ind w:left="53"/>
        <w:spacing w:before="230" w:line="600" w:lineRule="exact"/>
        <w:rPr/>
      </w:pPr>
      <w:r>
        <w:rPr>
          <w:spacing w:val="8"/>
          <w:position w:val="21"/>
        </w:rPr>
        <w:t>的货物，以及按规定被取消退税或免税资格的</w:t>
      </w:r>
      <w:r>
        <w:rPr>
          <w:spacing w:val="7"/>
          <w:position w:val="21"/>
        </w:rPr>
        <w:t>企业销售的货</w:t>
      </w:r>
    </w:p>
    <w:p>
      <w:pPr>
        <w:pStyle w:val="BodyText"/>
        <w:ind w:left="36"/>
        <w:spacing w:line="221" w:lineRule="auto"/>
        <w:rPr/>
      </w:pPr>
      <w:r>
        <w:rPr>
          <w:spacing w:val="7"/>
        </w:rPr>
        <w:t>物，应按规定征收消费税。</w:t>
      </w:r>
    </w:p>
    <w:p>
      <w:pPr>
        <w:spacing w:line="221" w:lineRule="auto"/>
        <w:sectPr>
          <w:footerReference w:type="default" r:id="rId23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3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海关总署</w:t>
      </w:r>
      <w:r>
        <w:rPr>
          <w:rFonts w:ascii="SimHei" w:hAnsi="SimHei" w:eastAsia="SimHei" w:cs="SimHei"/>
          <w:sz w:val="31"/>
          <w:szCs w:val="31"/>
          <w:spacing w:val="7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国家税务总局关于横琴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平潭开发</w:t>
      </w:r>
    </w:p>
    <w:p>
      <w:pPr>
        <w:ind w:left="31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有关增值税和消费税政策的通知》（财税〔2014〕</w:t>
      </w:r>
      <w:r>
        <w:rPr>
          <w:rFonts w:ascii="SimHei" w:hAnsi="SimHei" w:eastAsia="SimHei" w:cs="SimHei"/>
          <w:sz w:val="31"/>
          <w:szCs w:val="31"/>
          <w:spacing w:val="-6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51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23.福建平潭综合实验区鼓励类产业企业减按</w:t>
      </w:r>
      <w:r>
        <w:rPr>
          <w:rFonts w:ascii="SimSun" w:hAnsi="SimSun" w:eastAsia="SimSun" w:cs="SimSun"/>
          <w:sz w:val="31"/>
          <w:szCs w:val="31"/>
          <w:spacing w:val="-37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15%税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率征收</w:t>
      </w:r>
    </w:p>
    <w:p>
      <w:pPr>
        <w:ind w:left="31"/>
        <w:spacing w:before="22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6"/>
        </w:rPr>
        <w:t>企业所得税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7"/>
        <w:spacing w:before="284" w:line="220" w:lineRule="auto"/>
        <w:rPr/>
      </w:pPr>
      <w:r>
        <w:rPr>
          <w:spacing w:val="9"/>
        </w:rPr>
        <w:t>设在平潭综合实验区的符合条件的企业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81"/>
        <w:spacing w:before="285" w:line="600" w:lineRule="exact"/>
        <w:jc w:val="right"/>
        <w:rPr/>
      </w:pPr>
      <w:r>
        <w:rPr>
          <w:spacing w:val="7"/>
          <w:position w:val="21"/>
        </w:rPr>
        <w:t>对设在平潭综合实验区的符合条件的企业减按</w:t>
      </w:r>
      <w:r>
        <w:rPr>
          <w:spacing w:val="-37"/>
          <w:position w:val="21"/>
        </w:rPr>
        <w:t xml:space="preserve"> </w:t>
      </w:r>
      <w:r>
        <w:rPr>
          <w:spacing w:val="7"/>
          <w:position w:val="21"/>
        </w:rPr>
        <w:t>15%的税</w:t>
      </w:r>
    </w:p>
    <w:p>
      <w:pPr>
        <w:pStyle w:val="BodyText"/>
        <w:ind w:left="36"/>
        <w:spacing w:before="1" w:line="222" w:lineRule="auto"/>
        <w:rPr/>
      </w:pPr>
      <w:r>
        <w:rPr>
          <w:spacing w:val="6"/>
        </w:rPr>
        <w:t>率征收企业所得税。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6" w:right="14" w:firstLine="660"/>
        <w:spacing w:before="285" w:line="357" w:lineRule="auto"/>
        <w:rPr/>
      </w:pPr>
      <w:r>
        <w:rPr>
          <w:spacing w:val="14"/>
        </w:rPr>
        <w:t>1.企业需符合的条件,是指以《平潭综合实验</w:t>
      </w:r>
      <w:r>
        <w:rPr>
          <w:spacing w:val="13"/>
        </w:rPr>
        <w:t>区企业所</w:t>
      </w:r>
      <w:r>
        <w:rPr/>
        <w:t xml:space="preserve"> </w:t>
      </w:r>
      <w:r>
        <w:rPr>
          <w:spacing w:val="8"/>
        </w:rPr>
        <w:t>得税优惠目录(2021</w:t>
      </w:r>
      <w:r>
        <w:rPr>
          <w:spacing w:val="-65"/>
        </w:rPr>
        <w:t xml:space="preserve"> </w:t>
      </w:r>
      <w:r>
        <w:rPr>
          <w:spacing w:val="8"/>
        </w:rPr>
        <w:t>版)》</w:t>
      </w:r>
      <w:r>
        <w:rPr>
          <w:spacing w:val="-90"/>
        </w:rPr>
        <w:t xml:space="preserve"> </w:t>
      </w:r>
      <w:r>
        <w:rPr>
          <w:spacing w:val="8"/>
        </w:rPr>
        <w:t>中规定的产业项目为主营业务</w:t>
      </w:r>
      <w:r>
        <w:rPr>
          <w:spacing w:val="7"/>
        </w:rPr>
        <w:t>,且</w:t>
      </w:r>
      <w:r>
        <w:rPr/>
        <w:t xml:space="preserve"> </w:t>
      </w:r>
      <w:r>
        <w:rPr>
          <w:spacing w:val="7"/>
        </w:rPr>
        <w:t>其主营业务收入占收入总额</w:t>
      </w:r>
      <w:r>
        <w:rPr>
          <w:spacing w:val="-26"/>
        </w:rPr>
        <w:t xml:space="preserve"> </w:t>
      </w:r>
      <w:r>
        <w:rPr>
          <w:spacing w:val="7"/>
        </w:rPr>
        <w:t>60%以上。</w:t>
      </w:r>
      <w:r>
        <w:rPr>
          <w:spacing w:val="-88"/>
        </w:rPr>
        <w:t xml:space="preserve"> </w:t>
      </w:r>
      <w:r>
        <w:rPr>
          <w:spacing w:val="7"/>
        </w:rPr>
        <w:t>收入总额按照《中华</w:t>
      </w:r>
    </w:p>
    <w:p>
      <w:pPr>
        <w:pStyle w:val="BodyText"/>
        <w:ind w:left="29"/>
        <w:spacing w:line="221" w:lineRule="auto"/>
        <w:rPr/>
      </w:pPr>
      <w:r>
        <w:rPr>
          <w:spacing w:val="8"/>
        </w:rPr>
        <w:t>人民共和国企业所得税法》第六条规定执行。</w:t>
      </w:r>
    </w:p>
    <w:p>
      <w:pPr>
        <w:pStyle w:val="BodyText"/>
        <w:ind w:right="16"/>
        <w:spacing w:before="291" w:line="600" w:lineRule="exact"/>
        <w:jc w:val="right"/>
        <w:rPr/>
      </w:pPr>
      <w:r>
        <w:rPr>
          <w:spacing w:val="8"/>
          <w:position w:val="21"/>
        </w:rPr>
        <w:t>2.平潭综合实验区的范围,按照国务院</w:t>
      </w:r>
      <w:r>
        <w:rPr>
          <w:spacing w:val="-44"/>
          <w:position w:val="21"/>
        </w:rPr>
        <w:t xml:space="preserve"> </w:t>
      </w:r>
      <w:r>
        <w:rPr>
          <w:spacing w:val="8"/>
          <w:position w:val="21"/>
        </w:rPr>
        <w:t>2011</w:t>
      </w:r>
      <w:r>
        <w:rPr>
          <w:spacing w:val="-51"/>
          <w:position w:val="21"/>
        </w:rPr>
        <w:t xml:space="preserve"> </w:t>
      </w:r>
      <w:r>
        <w:rPr>
          <w:spacing w:val="7"/>
          <w:position w:val="21"/>
        </w:rPr>
        <w:t>年</w:t>
      </w:r>
      <w:r>
        <w:rPr>
          <w:spacing w:val="-33"/>
          <w:position w:val="21"/>
        </w:rPr>
        <w:t xml:space="preserve"> </w:t>
      </w:r>
      <w:r>
        <w:rPr>
          <w:spacing w:val="7"/>
          <w:position w:val="21"/>
        </w:rPr>
        <w:t>11</w:t>
      </w:r>
      <w:r>
        <w:rPr>
          <w:spacing w:val="-41"/>
          <w:position w:val="21"/>
        </w:rPr>
        <w:t xml:space="preserve"> </w:t>
      </w:r>
      <w:r>
        <w:rPr>
          <w:spacing w:val="7"/>
          <w:position w:val="21"/>
        </w:rPr>
        <w:t>月批</w:t>
      </w:r>
    </w:p>
    <w:p>
      <w:pPr>
        <w:pStyle w:val="BodyText"/>
        <w:ind w:left="41"/>
        <w:spacing w:line="221" w:lineRule="auto"/>
        <w:rPr/>
      </w:pPr>
      <w:r>
        <w:rPr>
          <w:spacing w:val="8"/>
        </w:rPr>
        <w:t>复的《平潭综合实验区总体发展规划》执行。</w:t>
      </w:r>
    </w:p>
    <w:p>
      <w:pPr>
        <w:pStyle w:val="BodyText"/>
        <w:ind w:left="27" w:right="16" w:firstLine="664"/>
        <w:spacing w:before="293" w:line="357" w:lineRule="auto"/>
        <w:rPr/>
      </w:pPr>
      <w:r>
        <w:rPr>
          <w:spacing w:val="13"/>
        </w:rPr>
        <w:t>3.对总机构设在平潭综合实验区的企业,仅就其设在实</w:t>
      </w:r>
      <w:r>
        <w:rPr>
          <w:spacing w:val="14"/>
        </w:rPr>
        <w:t xml:space="preserve"> </w:t>
      </w:r>
      <w:r>
        <w:rPr>
          <w:spacing w:val="10"/>
        </w:rPr>
        <w:t>验区内符合规定条件的总机构和分支机构的所得适用</w:t>
      </w:r>
      <w:r>
        <w:rPr>
          <w:spacing w:val="-41"/>
        </w:rPr>
        <w:t xml:space="preserve"> </w:t>
      </w:r>
      <w:r>
        <w:rPr>
          <w:spacing w:val="10"/>
        </w:rPr>
        <w:t>15%税</w:t>
      </w:r>
      <w:r>
        <w:rPr/>
        <w:t xml:space="preserve"> </w:t>
      </w:r>
      <w:r>
        <w:rPr>
          <w:spacing w:val="21"/>
        </w:rPr>
        <w:t>率;对总机构设在实验区以外的企业,仅就</w:t>
      </w:r>
      <w:r>
        <w:rPr>
          <w:spacing w:val="20"/>
        </w:rPr>
        <w:t>其设在实验区内</w:t>
      </w:r>
    </w:p>
    <w:p>
      <w:pPr>
        <w:pStyle w:val="BodyText"/>
        <w:ind w:left="35"/>
        <w:spacing w:line="221" w:lineRule="auto"/>
        <w:rPr/>
      </w:pPr>
      <w:r>
        <w:rPr>
          <w:spacing w:val="6"/>
        </w:rPr>
        <w:t>符合规定条件的分支机构所得适用</w:t>
      </w:r>
      <w:r>
        <w:rPr>
          <w:spacing w:val="-41"/>
        </w:rPr>
        <w:t xml:space="preserve"> </w:t>
      </w:r>
      <w:r>
        <w:rPr>
          <w:spacing w:val="6"/>
        </w:rPr>
        <w:t>15%税率。</w:t>
      </w:r>
    </w:p>
    <w:p>
      <w:pPr>
        <w:spacing w:line="221" w:lineRule="auto"/>
        <w:sectPr>
          <w:footerReference w:type="default" r:id="rId24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税务总局关于延续福建平潭综合实验区企业</w:t>
      </w:r>
    </w:p>
    <w:p>
      <w:pPr>
        <w:ind w:left="29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所得税优惠政策的通知》（财税〔2021</w:t>
      </w:r>
      <w:r>
        <w:rPr>
          <w:rFonts w:ascii="SimHei" w:hAnsi="SimHei" w:eastAsia="SimHei" w:cs="SimHei"/>
          <w:sz w:val="31"/>
          <w:szCs w:val="31"/>
          <w:spacing w:val="3"/>
        </w:rPr>
        <w:t>〕</w:t>
      </w:r>
      <w:r>
        <w:rPr>
          <w:rFonts w:ascii="SimHei" w:hAnsi="SimHei" w:eastAsia="SimHei" w:cs="SimHei"/>
          <w:sz w:val="31"/>
          <w:szCs w:val="31"/>
          <w:spacing w:val="-8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29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24.福建平潭综合实验区差额免征个人所得税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2"/>
        <w:spacing w:before="286" w:line="220" w:lineRule="auto"/>
        <w:rPr/>
      </w:pPr>
      <w:r>
        <w:rPr>
          <w:spacing w:val="8"/>
        </w:rPr>
        <w:t>平潭综合实验区工作的台湾居民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6" w:right="14" w:firstLine="645"/>
        <w:spacing w:before="287" w:line="357" w:lineRule="auto"/>
        <w:jc w:val="both"/>
        <w:rPr/>
      </w:pPr>
      <w:r>
        <w:rPr>
          <w:spacing w:val="8"/>
        </w:rPr>
        <w:t>福建省人民政府根据《国务院关于平潭综合实验区总体</w:t>
      </w:r>
      <w:r>
        <w:rPr>
          <w:spacing w:val="12"/>
        </w:rPr>
        <w:t xml:space="preserve"> </w:t>
      </w:r>
      <w:r>
        <w:rPr>
          <w:spacing w:val="4"/>
        </w:rPr>
        <w:t>发展规划的批复》</w:t>
      </w:r>
      <w:r>
        <w:rPr>
          <w:spacing w:val="-62"/>
        </w:rPr>
        <w:t xml:space="preserve"> </w:t>
      </w:r>
      <w:r>
        <w:rPr>
          <w:spacing w:val="4"/>
        </w:rPr>
        <w:t>(国函〔2021〕142</w:t>
      </w:r>
      <w:r>
        <w:rPr>
          <w:spacing w:val="-48"/>
        </w:rPr>
        <w:t xml:space="preserve"> </w:t>
      </w:r>
      <w:r>
        <w:rPr>
          <w:spacing w:val="4"/>
        </w:rPr>
        <w:t>号)以及《平潭综合实</w:t>
      </w:r>
      <w:r>
        <w:rPr/>
        <w:t xml:space="preserve"> </w:t>
      </w:r>
      <w:r>
        <w:rPr>
          <w:spacing w:val="9"/>
        </w:rPr>
        <w:t>验区总体发展规划》有关规定，按不超过内地与台湾地</w:t>
      </w:r>
      <w:r>
        <w:rPr>
          <w:spacing w:val="8"/>
        </w:rPr>
        <w:t>区个</w:t>
      </w:r>
      <w:r>
        <w:rPr/>
        <w:t xml:space="preserve"> </w:t>
      </w:r>
      <w:r>
        <w:rPr>
          <w:spacing w:val="9"/>
        </w:rPr>
        <w:t>人所得税负差额，给予在平潭综合实验区工作的台湾居</w:t>
      </w:r>
      <w:r>
        <w:rPr>
          <w:spacing w:val="8"/>
        </w:rPr>
        <w:t>民的</w:t>
      </w:r>
    </w:p>
    <w:p>
      <w:pPr>
        <w:pStyle w:val="BodyText"/>
        <w:ind w:left="36"/>
        <w:spacing w:before="2" w:line="221" w:lineRule="auto"/>
        <w:rPr/>
      </w:pPr>
      <w:r>
        <w:rPr>
          <w:spacing w:val="6"/>
        </w:rPr>
        <w:t>补贴，免征个人所得税。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3"/>
        <w:spacing w:before="283" w:line="600" w:lineRule="exact"/>
        <w:jc w:val="right"/>
        <w:rPr/>
      </w:pPr>
      <w:r>
        <w:rPr>
          <w:spacing w:val="7"/>
          <w:position w:val="21"/>
        </w:rPr>
        <w:t>1.在平潭综合实验区工作的台湾居民，应按照《中华人</w:t>
      </w:r>
    </w:p>
    <w:p>
      <w:pPr>
        <w:pStyle w:val="BodyText"/>
        <w:ind w:left="70"/>
        <w:spacing w:before="1" w:line="222" w:lineRule="auto"/>
        <w:rPr/>
      </w:pPr>
      <w:r>
        <w:rPr>
          <w:spacing w:val="7"/>
        </w:rPr>
        <w:t>民共和国个人所得税法》的有关规定，缴纳个人所得税。</w:t>
      </w:r>
    </w:p>
    <w:p>
      <w:pPr>
        <w:pStyle w:val="BodyText"/>
        <w:spacing w:before="288" w:line="600" w:lineRule="exact"/>
        <w:jc w:val="right"/>
        <w:rPr/>
      </w:pPr>
      <w:r>
        <w:rPr>
          <w:spacing w:val="8"/>
          <w:position w:val="21"/>
        </w:rPr>
        <w:t>2.台湾居民，是指持有《台湾居民来往大陆通行</w:t>
      </w:r>
      <w:r>
        <w:rPr>
          <w:spacing w:val="7"/>
          <w:position w:val="21"/>
        </w:rPr>
        <w:t>证》的</w:t>
      </w:r>
    </w:p>
    <w:p>
      <w:pPr>
        <w:pStyle w:val="BodyText"/>
        <w:ind w:left="29"/>
        <w:spacing w:before="1" w:line="223" w:lineRule="auto"/>
        <w:rPr/>
      </w:pPr>
      <w:r>
        <w:rPr>
          <w:spacing w:val="1"/>
        </w:rPr>
        <w:t>个人。</w:t>
      </w:r>
    </w:p>
    <w:p>
      <w:pPr>
        <w:pStyle w:val="BodyText"/>
        <w:ind w:right="71"/>
        <w:spacing w:before="287" w:line="600" w:lineRule="exact"/>
        <w:jc w:val="right"/>
        <w:rPr/>
      </w:pPr>
      <w:r>
        <w:rPr>
          <w:spacing w:val="3"/>
          <w:position w:val="21"/>
        </w:rPr>
        <w:t>3.平潭综合实验区是指国务院</w:t>
      </w:r>
      <w:r>
        <w:rPr>
          <w:spacing w:val="-45"/>
          <w:position w:val="21"/>
        </w:rPr>
        <w:t xml:space="preserve"> </w:t>
      </w:r>
      <w:r>
        <w:rPr>
          <w:spacing w:val="3"/>
          <w:position w:val="21"/>
        </w:rPr>
        <w:t>2011</w:t>
      </w:r>
      <w:r>
        <w:rPr>
          <w:spacing w:val="-59"/>
          <w:position w:val="21"/>
        </w:rPr>
        <w:t xml:space="preserve"> </w:t>
      </w:r>
      <w:r>
        <w:rPr>
          <w:spacing w:val="3"/>
          <w:position w:val="21"/>
        </w:rPr>
        <w:t>年</w:t>
      </w:r>
      <w:r>
        <w:rPr>
          <w:spacing w:val="-40"/>
          <w:position w:val="21"/>
        </w:rPr>
        <w:t xml:space="preserve"> </w:t>
      </w:r>
      <w:r>
        <w:rPr>
          <w:spacing w:val="3"/>
          <w:position w:val="21"/>
        </w:rPr>
        <w:t>11</w:t>
      </w:r>
      <w:r>
        <w:rPr>
          <w:spacing w:val="-46"/>
          <w:position w:val="21"/>
        </w:rPr>
        <w:t xml:space="preserve"> </w:t>
      </w:r>
      <w:r>
        <w:rPr>
          <w:spacing w:val="3"/>
          <w:position w:val="21"/>
        </w:rPr>
        <w:t>月批复的《平</w:t>
      </w:r>
    </w:p>
    <w:p>
      <w:pPr>
        <w:pStyle w:val="BodyText"/>
        <w:ind w:left="36"/>
        <w:spacing w:before="1" w:line="222" w:lineRule="auto"/>
        <w:rPr/>
      </w:pPr>
      <w:r>
        <w:rPr>
          <w:spacing w:val="8"/>
        </w:rPr>
        <w:t>潭综合实验区总体发展规划》规划的平潭综合实验区范围。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spacing w:line="225" w:lineRule="auto"/>
        <w:sectPr>
          <w:footerReference w:type="default" r:id="rId25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right="14"/>
        <w:spacing w:before="21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国家税务总局关于福建平潭综合实验区个</w:t>
      </w:r>
    </w:p>
    <w:p>
      <w:pPr>
        <w:ind w:left="34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人所得税优惠政策的通知》（财税〔2014</w:t>
      </w:r>
      <w:r>
        <w:rPr>
          <w:rFonts w:ascii="SimHei" w:hAnsi="SimHei" w:eastAsia="SimHei" w:cs="SimHei"/>
          <w:sz w:val="31"/>
          <w:szCs w:val="31"/>
          <w:spacing w:val="3"/>
        </w:rPr>
        <w:t>〕</w:t>
      </w:r>
      <w:r>
        <w:rPr>
          <w:rFonts w:ascii="SimHei" w:hAnsi="SimHei" w:eastAsia="SimHei" w:cs="SimHei"/>
          <w:sz w:val="31"/>
          <w:szCs w:val="31"/>
          <w:spacing w:val="-8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24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14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ind w:left="3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25.深圳前海深港现代服务业合作区鼓励类产业企业减按</w:t>
      </w:r>
    </w:p>
    <w:p>
      <w:pPr>
        <w:ind w:left="50"/>
        <w:spacing w:before="22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6"/>
        </w:rPr>
        <w:t>15%税率征收企业所得税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5"/>
        <w:spacing w:before="283" w:line="220" w:lineRule="auto"/>
        <w:rPr/>
      </w:pPr>
      <w:r>
        <w:rPr>
          <w:spacing w:val="8"/>
        </w:rPr>
        <w:t>前海深港现代服务业合作区的符合条件的企业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56"/>
        <w:spacing w:before="292" w:line="600" w:lineRule="exact"/>
        <w:rPr>
          <w:sz w:val="30"/>
          <w:szCs w:val="30"/>
        </w:rPr>
      </w:pPr>
      <w:r>
        <w:rPr>
          <w:sz w:val="30"/>
          <w:szCs w:val="30"/>
          <w:spacing w:val="9"/>
          <w:position w:val="22"/>
        </w:rPr>
        <w:t>对设在前海深港现代服务业合作区的符合条件的企业减</w:t>
      </w:r>
    </w:p>
    <w:p>
      <w:pPr>
        <w:pStyle w:val="BodyText"/>
        <w:ind w:left="34"/>
        <w:spacing w:before="1" w:line="228" w:lineRule="auto"/>
        <w:rPr>
          <w:sz w:val="30"/>
          <w:szCs w:val="30"/>
        </w:rPr>
      </w:pPr>
      <w:r>
        <w:rPr>
          <w:sz w:val="30"/>
          <w:szCs w:val="30"/>
          <w:spacing w:val="4"/>
        </w:rPr>
        <w:t>按</w:t>
      </w:r>
      <w:r>
        <w:rPr>
          <w:sz w:val="30"/>
          <w:szCs w:val="30"/>
          <w:spacing w:val="-31"/>
        </w:rPr>
        <w:t xml:space="preserve"> </w:t>
      </w:r>
      <w:r>
        <w:rPr>
          <w:sz w:val="30"/>
          <w:szCs w:val="30"/>
          <w:spacing w:val="4"/>
        </w:rPr>
        <w:t>15%的税率征收企业所得税。</w:t>
      </w:r>
    </w:p>
    <w:p>
      <w:pPr>
        <w:ind w:left="16"/>
        <w:spacing w:before="28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0" w:right="16" w:firstLine="597"/>
        <w:spacing w:before="287" w:line="357" w:lineRule="auto"/>
        <w:jc w:val="both"/>
        <w:rPr/>
      </w:pPr>
      <w:r>
        <w:rPr>
          <w:spacing w:val="8"/>
        </w:rPr>
        <w:t>1.企业需符合的条件，是指以《前海深港现代服务业合</w:t>
      </w:r>
      <w:r>
        <w:rPr>
          <w:spacing w:val="3"/>
        </w:rPr>
        <w:t xml:space="preserve"> </w:t>
      </w:r>
      <w:r>
        <w:rPr>
          <w:spacing w:val="5"/>
        </w:rPr>
        <w:t>作区企业所得税优惠目录（2021</w:t>
      </w:r>
      <w:r>
        <w:rPr>
          <w:spacing w:val="-67"/>
        </w:rPr>
        <w:t xml:space="preserve"> </w:t>
      </w:r>
      <w:r>
        <w:rPr>
          <w:spacing w:val="5"/>
        </w:rPr>
        <w:t>版）》中规定的产业项</w:t>
      </w:r>
      <w:r>
        <w:rPr>
          <w:spacing w:val="4"/>
        </w:rPr>
        <w:t>目为</w:t>
      </w:r>
      <w:r>
        <w:rPr/>
        <w:t xml:space="preserve"> </w:t>
      </w:r>
      <w:r>
        <w:rPr>
          <w:spacing w:val="5"/>
        </w:rPr>
        <w:t>主营业务，且其主营业务收入占收入总额</w:t>
      </w:r>
      <w:r>
        <w:rPr>
          <w:spacing w:val="-38"/>
        </w:rPr>
        <w:t xml:space="preserve"> </w:t>
      </w:r>
      <w:r>
        <w:rPr>
          <w:spacing w:val="5"/>
        </w:rPr>
        <w:t>60%以上。</w:t>
      </w:r>
      <w:r>
        <w:rPr>
          <w:spacing w:val="-91"/>
        </w:rPr>
        <w:t xml:space="preserve"> </w:t>
      </w:r>
      <w:r>
        <w:rPr>
          <w:spacing w:val="5"/>
        </w:rPr>
        <w:t>收入总</w:t>
      </w:r>
    </w:p>
    <w:p>
      <w:pPr>
        <w:pStyle w:val="BodyText"/>
        <w:ind w:left="34"/>
        <w:spacing w:line="221" w:lineRule="auto"/>
        <w:rPr/>
      </w:pPr>
      <w:r>
        <w:rPr>
          <w:spacing w:val="9"/>
        </w:rPr>
        <w:t>额按照《中华人民共和国企业所得税法》第</w:t>
      </w:r>
      <w:r>
        <w:rPr>
          <w:spacing w:val="8"/>
        </w:rPr>
        <w:t>六条规定执行。</w:t>
      </w:r>
    </w:p>
    <w:p>
      <w:pPr>
        <w:pStyle w:val="BodyText"/>
        <w:ind w:left="30" w:right="6" w:firstLine="649"/>
        <w:spacing w:before="293" w:line="357" w:lineRule="auto"/>
        <w:jc w:val="both"/>
        <w:rPr/>
      </w:pPr>
      <w:r>
        <w:rPr>
          <w:spacing w:val="3"/>
        </w:rPr>
        <w:t>2.前海深港现代服务业合作区的范围，按照国务院</w:t>
      </w:r>
      <w:r>
        <w:rPr>
          <w:spacing w:val="-38"/>
        </w:rPr>
        <w:t xml:space="preserve"> </w:t>
      </w:r>
      <w:r>
        <w:rPr>
          <w:spacing w:val="3"/>
        </w:rPr>
        <w:t>2010</w:t>
      </w:r>
      <w:r>
        <w:rPr/>
        <w:t xml:space="preserve"> </w:t>
      </w:r>
      <w:r>
        <w:rPr>
          <w:spacing w:val="6"/>
        </w:rPr>
        <w:t>年</w:t>
      </w:r>
      <w:r>
        <w:rPr>
          <w:spacing w:val="-29"/>
        </w:rPr>
        <w:t xml:space="preserve"> </w:t>
      </w:r>
      <w:r>
        <w:rPr>
          <w:spacing w:val="6"/>
        </w:rPr>
        <w:t>8</w:t>
      </w:r>
      <w:r>
        <w:rPr>
          <w:spacing w:val="-46"/>
        </w:rPr>
        <w:t xml:space="preserve"> </w:t>
      </w:r>
      <w:r>
        <w:rPr>
          <w:spacing w:val="6"/>
        </w:rPr>
        <w:t>月批复的《前海深港现代服务业合作区总体发展规划》</w:t>
      </w:r>
    </w:p>
    <w:p>
      <w:pPr>
        <w:pStyle w:val="BodyText"/>
        <w:ind w:left="34"/>
        <w:spacing w:line="221" w:lineRule="auto"/>
        <w:rPr/>
      </w:pPr>
      <w:r>
        <w:rPr>
          <w:spacing w:val="-1"/>
        </w:rPr>
        <w:t>执行。</w:t>
      </w:r>
    </w:p>
    <w:p>
      <w:pPr>
        <w:pStyle w:val="BodyText"/>
        <w:ind w:right="12"/>
        <w:spacing w:before="288" w:line="600" w:lineRule="exact"/>
        <w:jc w:val="right"/>
        <w:rPr/>
      </w:pPr>
      <w:r>
        <w:rPr>
          <w:spacing w:val="7"/>
          <w:position w:val="21"/>
        </w:rPr>
        <w:t>3.对总机构设在前海深港现代服务业合作区的企业，仅</w:t>
      </w:r>
    </w:p>
    <w:p>
      <w:pPr>
        <w:pStyle w:val="BodyText"/>
        <w:ind w:left="29"/>
        <w:spacing w:before="1" w:line="220" w:lineRule="auto"/>
        <w:rPr/>
      </w:pPr>
      <w:r>
        <w:rPr>
          <w:spacing w:val="21"/>
        </w:rPr>
        <w:t>就其合作区内符合规定条件的总机构和分支机构的所得适</w:t>
      </w:r>
    </w:p>
    <w:p>
      <w:pPr>
        <w:spacing w:line="220" w:lineRule="auto"/>
        <w:sectPr>
          <w:footerReference w:type="default" r:id="rId26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6"/>
        <w:spacing w:before="217" w:line="600" w:lineRule="exact"/>
        <w:rPr/>
      </w:pPr>
      <w:r>
        <w:rPr>
          <w:spacing w:val="10"/>
          <w:position w:val="21"/>
        </w:rPr>
        <w:t>用</w:t>
      </w:r>
      <w:r>
        <w:rPr>
          <w:spacing w:val="-38"/>
          <w:position w:val="21"/>
        </w:rPr>
        <w:t xml:space="preserve"> </w:t>
      </w:r>
      <w:r>
        <w:rPr>
          <w:spacing w:val="10"/>
          <w:position w:val="21"/>
        </w:rPr>
        <w:t>15%税率；对总机构设在合作区以外的企业，仅就其设在</w:t>
      </w:r>
    </w:p>
    <w:p>
      <w:pPr>
        <w:pStyle w:val="BodyText"/>
        <w:ind w:left="30"/>
        <w:spacing w:line="220" w:lineRule="auto"/>
        <w:rPr/>
      </w:pPr>
      <w:r>
        <w:rPr>
          <w:spacing w:val="7"/>
        </w:rPr>
        <w:t>合作区内符合规定条件的分支机构所得适用</w:t>
      </w:r>
      <w:r>
        <w:rPr>
          <w:spacing w:val="-41"/>
        </w:rPr>
        <w:t xml:space="preserve"> </w:t>
      </w:r>
      <w:r>
        <w:rPr>
          <w:spacing w:val="7"/>
        </w:rPr>
        <w:t>15%</w:t>
      </w:r>
      <w:r>
        <w:rPr>
          <w:spacing w:val="6"/>
        </w:rPr>
        <w:t>税率。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税务总局关于延续深圳前海深港现代服务业</w:t>
      </w:r>
    </w:p>
    <w:p>
      <w:pPr>
        <w:ind w:left="26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合作区企业所得税优惠政策的通知》（财税〔2021〕</w:t>
      </w:r>
      <w:r>
        <w:rPr>
          <w:rFonts w:ascii="SimHei" w:hAnsi="SimHei" w:eastAsia="SimHei" w:cs="SimHei"/>
          <w:sz w:val="31"/>
          <w:szCs w:val="31"/>
          <w:spacing w:val="-8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30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29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8"/>
          <w:position w:val="26"/>
        </w:rPr>
        <w:t>26.横琴粤澳深度合作区企业固定资产及无形资产一次性扣除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5" w:line="220" w:lineRule="auto"/>
        <w:rPr/>
      </w:pPr>
      <w:r>
        <w:rPr>
          <w:spacing w:val="8"/>
        </w:rPr>
        <w:t>横琴粤澳深度合作区的企业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83" w:firstLine="589"/>
        <w:spacing w:before="286" w:line="357" w:lineRule="auto"/>
        <w:jc w:val="both"/>
        <w:rPr/>
      </w:pPr>
      <w:r>
        <w:rPr>
          <w:spacing w:val="6"/>
        </w:rPr>
        <w:t>对在横琴粤澳深度合作区设立的企业，新购置</w:t>
      </w:r>
      <w:r>
        <w:rPr>
          <w:spacing w:val="5"/>
        </w:rPr>
        <w:t>(含自建、</w:t>
      </w:r>
      <w:r>
        <w:rPr/>
        <w:t xml:space="preserve"> </w:t>
      </w:r>
      <w:r>
        <w:rPr>
          <w:spacing w:val="2"/>
        </w:rPr>
        <w:t>自行开发)固定资产或无形资产，单位价值不超过</w:t>
      </w:r>
      <w:r>
        <w:rPr>
          <w:spacing w:val="-31"/>
        </w:rPr>
        <w:t xml:space="preserve"> </w:t>
      </w:r>
      <w:r>
        <w:rPr>
          <w:spacing w:val="2"/>
        </w:rPr>
        <w:t>500</w:t>
      </w:r>
      <w:r>
        <w:rPr>
          <w:spacing w:val="-47"/>
        </w:rPr>
        <w:t xml:space="preserve"> </w:t>
      </w:r>
      <w:r>
        <w:rPr>
          <w:spacing w:val="2"/>
        </w:rPr>
        <w:t>万元</w:t>
      </w:r>
      <w:r>
        <w:rPr>
          <w:spacing w:val="2"/>
        </w:rPr>
        <w:t xml:space="preserve">  </w:t>
      </w:r>
      <w:r>
        <w:rPr>
          <w:spacing w:val="6"/>
        </w:rPr>
        <w:t>(含)的，允许一次性计入当期成本费用在计算应纳税所得额</w:t>
      </w:r>
    </w:p>
    <w:p>
      <w:pPr>
        <w:pStyle w:val="BodyText"/>
        <w:ind w:left="56"/>
        <w:spacing w:line="221" w:lineRule="auto"/>
        <w:rPr/>
      </w:pPr>
      <w:r>
        <w:rPr>
          <w:spacing w:val="6"/>
        </w:rPr>
        <w:t>时扣除，不再分年度计算折旧和摊销。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7"/>
        <w:spacing w:before="285" w:line="221" w:lineRule="auto"/>
        <w:rPr/>
      </w:pPr>
      <w:r>
        <w:rPr>
          <w:spacing w:val="7"/>
        </w:rPr>
        <w:t>1.固定资产，是指除房屋、建筑物以外的固定资产。</w:t>
      </w:r>
    </w:p>
    <w:p>
      <w:pPr>
        <w:pStyle w:val="BodyText"/>
        <w:ind w:left="679"/>
        <w:spacing w:before="292" w:line="600" w:lineRule="exact"/>
        <w:rPr/>
      </w:pPr>
      <w:r>
        <w:rPr>
          <w:spacing w:val="8"/>
          <w:position w:val="21"/>
        </w:rPr>
        <w:t>2.横琴粤澳深度合作区的范围，按照中共中央、</w:t>
      </w:r>
      <w:r>
        <w:rPr>
          <w:spacing w:val="7"/>
          <w:position w:val="21"/>
        </w:rPr>
        <w:t>国务院</w:t>
      </w:r>
    </w:p>
    <w:p>
      <w:pPr>
        <w:pStyle w:val="BodyText"/>
        <w:ind w:left="38"/>
        <w:spacing w:line="220" w:lineRule="auto"/>
        <w:rPr/>
      </w:pPr>
      <w:r>
        <w:rPr>
          <w:spacing w:val="7"/>
        </w:rPr>
        <w:t>2021</w:t>
      </w:r>
      <w:r>
        <w:rPr>
          <w:spacing w:val="-49"/>
        </w:rPr>
        <w:t xml:space="preserve"> </w:t>
      </w:r>
      <w:r>
        <w:rPr>
          <w:spacing w:val="7"/>
        </w:rPr>
        <w:t>年印发的《横琴粤澳深度合作区建设总体方案》执行。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4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税务总局关于横琴粤澳深度合作区企业所得</w:t>
      </w:r>
    </w:p>
    <w:p>
      <w:pPr>
        <w:ind w:left="2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税优惠政策的通知》（财税〔2022〕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19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22" w:lineRule="auto"/>
        <w:sectPr>
          <w:footerReference w:type="default" r:id="rId27"/>
          <w:pgSz w:w="11906" w:h="16839"/>
          <w:pgMar w:top="1431" w:right="1704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3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27.横琴粤澳深度合作区企业固定资产及无形资产加速折</w:t>
      </w:r>
    </w:p>
    <w:p>
      <w:pPr>
        <w:ind w:left="62"/>
        <w:spacing w:before="22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5"/>
        </w:rPr>
        <w:t>旧、摊销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3" w:line="220" w:lineRule="auto"/>
        <w:rPr/>
      </w:pPr>
      <w:r>
        <w:rPr>
          <w:spacing w:val="8"/>
        </w:rPr>
        <w:t>横琴粤澳深度合作区的企业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83" w:firstLine="589"/>
        <w:spacing w:before="286" w:line="357" w:lineRule="auto"/>
        <w:jc w:val="both"/>
        <w:rPr/>
      </w:pPr>
      <w:r>
        <w:rPr>
          <w:spacing w:val="6"/>
        </w:rPr>
        <w:t>对在横琴粤澳深度合作区设立的企业，新购置</w:t>
      </w:r>
      <w:r>
        <w:rPr>
          <w:spacing w:val="5"/>
        </w:rPr>
        <w:t>(含自建、</w:t>
      </w:r>
      <w:r>
        <w:rPr/>
        <w:t xml:space="preserve"> </w:t>
      </w:r>
      <w:r>
        <w:rPr>
          <w:spacing w:val="1"/>
        </w:rPr>
        <w:t>自行开发)固定资产或无形资产，单位价值超过</w:t>
      </w:r>
      <w:r>
        <w:rPr>
          <w:spacing w:val="-35"/>
        </w:rPr>
        <w:t xml:space="preserve"> </w:t>
      </w:r>
      <w:r>
        <w:rPr>
          <w:spacing w:val="1"/>
        </w:rPr>
        <w:t>500</w:t>
      </w:r>
      <w:r>
        <w:rPr>
          <w:spacing w:val="-47"/>
        </w:rPr>
        <w:t xml:space="preserve"> </w:t>
      </w:r>
      <w:r>
        <w:rPr>
          <w:spacing w:val="1"/>
        </w:rPr>
        <w:t>万元的，</w:t>
      </w:r>
    </w:p>
    <w:p>
      <w:pPr>
        <w:pStyle w:val="BodyText"/>
        <w:ind w:left="40"/>
        <w:spacing w:line="221" w:lineRule="auto"/>
        <w:rPr/>
      </w:pPr>
      <w:r>
        <w:rPr>
          <w:spacing w:val="8"/>
        </w:rPr>
        <w:t>可以缩短折旧、摊销年限或采取加速折旧、摊销的方法。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7"/>
        <w:spacing w:before="285" w:line="221" w:lineRule="auto"/>
        <w:rPr/>
      </w:pPr>
      <w:r>
        <w:rPr>
          <w:spacing w:val="7"/>
        </w:rPr>
        <w:t>1.固定资产，是指除房屋、建筑物以外的固定资产。</w:t>
      </w:r>
    </w:p>
    <w:p>
      <w:pPr>
        <w:pStyle w:val="BodyText"/>
        <w:ind w:left="679"/>
        <w:spacing w:before="291" w:line="600" w:lineRule="exact"/>
        <w:rPr/>
      </w:pPr>
      <w:r>
        <w:rPr>
          <w:spacing w:val="8"/>
          <w:position w:val="21"/>
        </w:rPr>
        <w:t>2.横琴粤澳深度合作区的范围，按照中共中央、</w:t>
      </w:r>
      <w:r>
        <w:rPr>
          <w:spacing w:val="7"/>
          <w:position w:val="21"/>
        </w:rPr>
        <w:t>国务院</w:t>
      </w:r>
    </w:p>
    <w:p>
      <w:pPr>
        <w:pStyle w:val="BodyText"/>
        <w:ind w:left="38"/>
        <w:spacing w:before="1" w:line="220" w:lineRule="auto"/>
        <w:rPr/>
      </w:pPr>
      <w:r>
        <w:rPr>
          <w:spacing w:val="7"/>
        </w:rPr>
        <w:t>2021</w:t>
      </w:r>
      <w:r>
        <w:rPr>
          <w:spacing w:val="-49"/>
        </w:rPr>
        <w:t xml:space="preserve"> </w:t>
      </w:r>
      <w:r>
        <w:rPr>
          <w:spacing w:val="7"/>
        </w:rPr>
        <w:t>年印发的《横琴粤澳深度合作区建设总体方案》执行。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税务总局关于横琴粤澳深度合作区企业所得</w:t>
      </w:r>
    </w:p>
    <w:p>
      <w:pPr>
        <w:ind w:left="2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税优惠政策的通知》（财税〔2022〕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19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ind w:left="3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28.横琴粤澳深度合作区旅游业、现代服务业、高新技术产</w:t>
      </w:r>
    </w:p>
    <w:p>
      <w:pPr>
        <w:ind w:left="25"/>
        <w:spacing w:before="22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  <w:position w:val="26"/>
        </w:rPr>
        <w:t>业企业新增境外直接投资取得的所得免征企业所得税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6" w:line="220" w:lineRule="auto"/>
        <w:rPr/>
      </w:pPr>
      <w:r>
        <w:rPr>
          <w:spacing w:val="8"/>
        </w:rPr>
        <w:t>横琴粤澳深度合作区设立的旅游业、现代服务业、高新</w:t>
      </w:r>
    </w:p>
    <w:p>
      <w:pPr>
        <w:spacing w:line="220" w:lineRule="auto"/>
        <w:sectPr>
          <w:footerReference w:type="default" r:id="rId28"/>
          <w:pgSz w:w="11906" w:h="16839"/>
          <w:pgMar w:top="1431" w:right="1704" w:bottom="1156" w:left="1785" w:header="0" w:footer="994" w:gutter="0"/>
        </w:sectPr>
        <w:rPr/>
      </w:pPr>
    </w:p>
    <w:p>
      <w:pPr>
        <w:pStyle w:val="BodyText"/>
        <w:ind w:left="30"/>
        <w:spacing w:before="217" w:line="222" w:lineRule="auto"/>
        <w:rPr/>
      </w:pPr>
      <w:r>
        <w:rPr>
          <w:spacing w:val="7"/>
        </w:rPr>
        <w:t>技术产业企业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40" w:right="94" w:firstLine="633"/>
        <w:spacing w:before="286" w:line="357" w:lineRule="auto"/>
        <w:rPr/>
      </w:pPr>
      <w:r>
        <w:rPr>
          <w:spacing w:val="8"/>
        </w:rPr>
        <w:t>对在横琴粤澳深度合作区设立的旅游业、现代服务业、</w:t>
      </w:r>
      <w:r>
        <w:rPr>
          <w:spacing w:val="11"/>
        </w:rPr>
        <w:t xml:space="preserve"> </w:t>
      </w:r>
      <w:r>
        <w:rPr>
          <w:spacing w:val="8"/>
        </w:rPr>
        <w:t>高新技术产业企业新增境外直接投资取得的所得，免征企业</w:t>
      </w:r>
    </w:p>
    <w:p>
      <w:pPr>
        <w:pStyle w:val="BodyText"/>
        <w:ind w:left="27"/>
        <w:spacing w:line="222" w:lineRule="auto"/>
        <w:rPr/>
      </w:pPr>
      <w:r>
        <w:rPr>
          <w:spacing w:val="4"/>
        </w:rPr>
        <w:t>所得税。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41" w:firstLine="645"/>
        <w:spacing w:before="286" w:line="357" w:lineRule="auto"/>
        <w:jc w:val="both"/>
        <w:rPr/>
      </w:pPr>
      <w:r>
        <w:rPr>
          <w:spacing w:val="4"/>
        </w:rPr>
        <w:t>1.新增境外直接投资所得应当符合以下条件：</w:t>
      </w:r>
      <w:r>
        <w:rPr>
          <w:spacing w:val="-70"/>
        </w:rPr>
        <w:t xml:space="preserve"> </w:t>
      </w:r>
      <w:r>
        <w:rPr>
          <w:spacing w:val="4"/>
        </w:rPr>
        <w:t>(一)从境</w:t>
      </w:r>
      <w:r>
        <w:rPr/>
        <w:t xml:space="preserve"> </w:t>
      </w:r>
      <w:r>
        <w:rPr>
          <w:spacing w:val="7"/>
        </w:rPr>
        <w:t>外新设分支机构取得的营业利润;或从持股比例超过</w:t>
      </w:r>
      <w:r>
        <w:rPr>
          <w:spacing w:val="-48"/>
        </w:rPr>
        <w:t xml:space="preserve"> </w:t>
      </w:r>
      <w:r>
        <w:rPr>
          <w:spacing w:val="7"/>
        </w:rPr>
        <w:t>20%(含)</w:t>
      </w:r>
      <w:r>
        <w:rPr/>
        <w:t xml:space="preserve"> </w:t>
      </w:r>
      <w:r>
        <w:rPr>
          <w:spacing w:val="8"/>
        </w:rPr>
        <w:t>的境外子公司分回的，与新增境外直接投资相对应的股息所</w:t>
      </w:r>
    </w:p>
    <w:p>
      <w:pPr>
        <w:pStyle w:val="BodyText"/>
        <w:spacing w:before="1" w:line="222" w:lineRule="auto"/>
        <w:jc w:val="right"/>
        <w:rPr/>
      </w:pPr>
      <w:r>
        <w:rPr>
          <w:spacing w:val="2"/>
        </w:rPr>
        <w:t>得。</w:t>
      </w:r>
      <w:r>
        <w:rPr>
          <w:spacing w:val="2"/>
        </w:rPr>
        <w:t xml:space="preserve"> </w:t>
      </w:r>
      <w:r>
        <w:rPr>
          <w:spacing w:val="2"/>
        </w:rPr>
        <w:t>(二)被投资国(地区)的企业所得税法</w:t>
      </w:r>
      <w:r>
        <w:rPr>
          <w:spacing w:val="1"/>
        </w:rPr>
        <w:t>定税率不低于</w:t>
      </w:r>
      <w:r>
        <w:rPr>
          <w:spacing w:val="-45"/>
        </w:rPr>
        <w:t xml:space="preserve"> </w:t>
      </w:r>
      <w:r>
        <w:rPr>
          <w:spacing w:val="1"/>
        </w:rPr>
        <w:t>5%。</w:t>
      </w:r>
    </w:p>
    <w:p>
      <w:pPr>
        <w:pStyle w:val="BodyText"/>
        <w:ind w:left="34" w:right="92" w:firstLine="645"/>
        <w:spacing w:before="290" w:line="357" w:lineRule="auto"/>
        <w:jc w:val="both"/>
        <w:rPr/>
      </w:pPr>
      <w:r>
        <w:rPr>
          <w:spacing w:val="8"/>
        </w:rPr>
        <w:t>2.旅游业、现代服务业、高新技术产业，按照《横琴粤</w:t>
      </w:r>
      <w:r>
        <w:rPr/>
        <w:t xml:space="preserve"> </w:t>
      </w:r>
      <w:r>
        <w:rPr>
          <w:spacing w:val="5"/>
        </w:rPr>
        <w:t>澳深度合作区企业所得税优惠目录(2021</w:t>
      </w:r>
      <w:r>
        <w:rPr>
          <w:spacing w:val="-67"/>
        </w:rPr>
        <w:t xml:space="preserve"> </w:t>
      </w:r>
      <w:r>
        <w:rPr>
          <w:spacing w:val="5"/>
        </w:rPr>
        <w:t>版</w:t>
      </w:r>
      <w:r>
        <w:rPr>
          <w:spacing w:val="4"/>
        </w:rPr>
        <w:t>)》中规定的旅游</w:t>
      </w:r>
    </w:p>
    <w:p>
      <w:pPr>
        <w:pStyle w:val="BodyText"/>
        <w:ind w:left="40"/>
        <w:spacing w:line="221" w:lineRule="auto"/>
        <w:rPr/>
      </w:pPr>
      <w:r>
        <w:rPr>
          <w:spacing w:val="7"/>
        </w:rPr>
        <w:t>业、现代服务业、高新技术产业执行。</w:t>
      </w:r>
    </w:p>
    <w:p>
      <w:pPr>
        <w:pStyle w:val="BodyText"/>
        <w:ind w:left="692"/>
        <w:spacing w:before="291" w:line="600" w:lineRule="exact"/>
        <w:rPr/>
      </w:pPr>
      <w:r>
        <w:rPr>
          <w:spacing w:val="7"/>
          <w:position w:val="21"/>
        </w:rPr>
        <w:t>3.横琴粤澳深度合作区的范围，按照中共中央、国务院</w:t>
      </w:r>
    </w:p>
    <w:p>
      <w:pPr>
        <w:pStyle w:val="BodyText"/>
        <w:ind w:left="38"/>
        <w:spacing w:before="1" w:line="220" w:lineRule="auto"/>
        <w:rPr/>
      </w:pPr>
      <w:r>
        <w:rPr>
          <w:spacing w:val="7"/>
        </w:rPr>
        <w:t>2021</w:t>
      </w:r>
      <w:r>
        <w:rPr>
          <w:spacing w:val="-49"/>
        </w:rPr>
        <w:t xml:space="preserve"> </w:t>
      </w:r>
      <w:r>
        <w:rPr>
          <w:spacing w:val="7"/>
        </w:rPr>
        <w:t>年印发的《横琴粤澳深度合作区建设总体方案》执行。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7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税务总局关于横琴粤澳深度合作区企业所得</w:t>
      </w:r>
    </w:p>
    <w:p>
      <w:pPr>
        <w:ind w:left="2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税优惠政策的通知》（财税〔2022〕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19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29.横琴粤澳深度合作区鼓励类产业企业减按</w:t>
      </w:r>
      <w:r>
        <w:rPr>
          <w:rFonts w:ascii="SimSun" w:hAnsi="SimSun" w:eastAsia="SimSun" w:cs="SimSun"/>
          <w:sz w:val="31"/>
          <w:szCs w:val="31"/>
          <w:spacing w:val="-37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15%税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率征收</w:t>
      </w:r>
    </w:p>
    <w:p>
      <w:pPr>
        <w:ind w:left="31"/>
        <w:spacing w:before="22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6"/>
        </w:rPr>
        <w:t>企业所得税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spacing w:line="225" w:lineRule="auto"/>
        <w:sectPr>
          <w:footerReference w:type="default" r:id="rId29"/>
          <w:pgSz w:w="11906" w:h="16839"/>
          <w:pgMar w:top="1431" w:right="1707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667"/>
        <w:spacing w:before="216" w:line="220" w:lineRule="auto"/>
        <w:rPr/>
      </w:pPr>
      <w:r>
        <w:rPr>
          <w:spacing w:val="9"/>
        </w:rPr>
        <w:t>设在横琴粤澳深度合作区的产业企业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8"/>
          <w:position w:val="21"/>
        </w:rPr>
        <w:t>对设在横琴粤澳深度合作区符合条件的产业企业，减按</w:t>
      </w:r>
    </w:p>
    <w:p>
      <w:pPr>
        <w:pStyle w:val="BodyText"/>
        <w:ind w:left="46"/>
        <w:spacing w:line="222" w:lineRule="auto"/>
        <w:rPr/>
      </w:pPr>
      <w:r>
        <w:rPr>
          <w:spacing w:val="5"/>
        </w:rPr>
        <w:t>15%的税率征收企业所得税。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1" w:right="16" w:firstLine="666"/>
        <w:spacing w:before="286" w:line="357" w:lineRule="auto"/>
        <w:rPr/>
      </w:pPr>
      <w:r>
        <w:rPr>
          <w:spacing w:val="7"/>
        </w:rPr>
        <w:t>1.以《横琴粤澳深度合作区企业所得税优惠目录(2021</w:t>
      </w:r>
      <w:r>
        <w:rPr>
          <w:spacing w:val="5"/>
        </w:rPr>
        <w:t xml:space="preserve">  </w:t>
      </w:r>
      <w:r>
        <w:rPr>
          <w:spacing w:val="9"/>
        </w:rPr>
        <w:t>版)》中规定的产业项目为主营业务,且其</w:t>
      </w:r>
      <w:r>
        <w:rPr>
          <w:spacing w:val="8"/>
        </w:rPr>
        <w:t>主营业务收入占收</w:t>
      </w:r>
      <w:r>
        <w:rPr/>
        <w:t xml:space="preserve"> </w:t>
      </w:r>
      <w:r>
        <w:rPr>
          <w:spacing w:val="6"/>
        </w:rPr>
        <w:t>入总额</w:t>
      </w:r>
      <w:r>
        <w:rPr>
          <w:spacing w:val="-48"/>
        </w:rPr>
        <w:t xml:space="preserve"> </w:t>
      </w:r>
      <w:r>
        <w:rPr>
          <w:spacing w:val="6"/>
        </w:rPr>
        <w:t>60%以上。</w:t>
      </w:r>
      <w:r>
        <w:rPr>
          <w:spacing w:val="-91"/>
        </w:rPr>
        <w:t xml:space="preserve"> </w:t>
      </w:r>
      <w:r>
        <w:rPr>
          <w:spacing w:val="6"/>
        </w:rPr>
        <w:t>收入总额按照《中华人</w:t>
      </w:r>
      <w:r>
        <w:rPr>
          <w:spacing w:val="5"/>
        </w:rPr>
        <w:t>民共和国企业所得</w:t>
      </w:r>
    </w:p>
    <w:p>
      <w:pPr>
        <w:pStyle w:val="BodyText"/>
        <w:ind w:left="23"/>
        <w:spacing w:before="1" w:line="221" w:lineRule="auto"/>
        <w:rPr/>
      </w:pPr>
      <w:r>
        <w:rPr>
          <w:spacing w:val="8"/>
        </w:rPr>
        <w:t>税法》第六条规定执行。</w:t>
      </w:r>
    </w:p>
    <w:p>
      <w:pPr>
        <w:pStyle w:val="BodyText"/>
        <w:ind w:left="26" w:right="14" w:firstLine="653"/>
        <w:spacing w:before="292" w:line="357" w:lineRule="auto"/>
        <w:rPr/>
      </w:pPr>
      <w:r>
        <w:rPr>
          <w:spacing w:val="8"/>
        </w:rPr>
        <w:t>2.进行实质性运营，实质性运营是指企业的实际管理机</w:t>
      </w:r>
      <w:r>
        <w:rPr/>
        <w:t xml:space="preserve"> </w:t>
      </w:r>
      <w:r>
        <w:rPr>
          <w:spacing w:val="9"/>
        </w:rPr>
        <w:t>构设在横琴粤澳深度合作区，并对企业生产经营、</w:t>
      </w:r>
      <w:r>
        <w:rPr>
          <w:spacing w:val="8"/>
        </w:rPr>
        <w:t>人员、账</w:t>
      </w:r>
      <w:r>
        <w:rPr/>
        <w:t xml:space="preserve"> </w:t>
      </w:r>
      <w:r>
        <w:rPr>
          <w:spacing w:val="9"/>
        </w:rPr>
        <w:t>务、财产等实施实质性全面管理和控制。对不符合</w:t>
      </w:r>
      <w:r>
        <w:rPr>
          <w:spacing w:val="8"/>
        </w:rPr>
        <w:t>实质性运</w:t>
      </w:r>
    </w:p>
    <w:p>
      <w:pPr>
        <w:pStyle w:val="BodyText"/>
        <w:ind w:left="47"/>
        <w:spacing w:before="1" w:line="222" w:lineRule="auto"/>
        <w:rPr/>
      </w:pPr>
      <w:r>
        <w:rPr>
          <w:spacing w:val="5"/>
        </w:rPr>
        <w:t>营的企业,不得享受优惠。</w:t>
      </w:r>
    </w:p>
    <w:p>
      <w:pPr>
        <w:pStyle w:val="BodyText"/>
        <w:ind w:right="16"/>
        <w:spacing w:before="289" w:line="600" w:lineRule="exact"/>
        <w:jc w:val="right"/>
        <w:rPr/>
      </w:pPr>
      <w:r>
        <w:rPr>
          <w:spacing w:val="7"/>
          <w:position w:val="21"/>
        </w:rPr>
        <w:t>3.对总机构设在横琴粤澳深度合作区的企业，仅就其设</w:t>
      </w:r>
    </w:p>
    <w:p>
      <w:pPr>
        <w:pStyle w:val="BodyText"/>
        <w:ind w:left="30"/>
        <w:spacing w:before="1" w:line="219" w:lineRule="auto"/>
        <w:rPr/>
      </w:pPr>
      <w:r>
        <w:rPr>
          <w:spacing w:val="9"/>
        </w:rPr>
        <w:t>在合作区内符合规定条件的总机构和分支机构的所得适用</w:t>
      </w:r>
    </w:p>
    <w:p>
      <w:pPr>
        <w:pStyle w:val="BodyText"/>
        <w:ind w:left="46"/>
        <w:spacing w:before="231" w:line="600" w:lineRule="exact"/>
        <w:rPr/>
      </w:pPr>
      <w:r>
        <w:rPr>
          <w:spacing w:val="7"/>
          <w:position w:val="21"/>
        </w:rPr>
        <w:t>15%税率;对总机构设在合作区以外的企业，仅就其设在合作</w:t>
      </w:r>
    </w:p>
    <w:p>
      <w:pPr>
        <w:pStyle w:val="BodyText"/>
        <w:ind w:left="70"/>
        <w:spacing w:line="221" w:lineRule="auto"/>
        <w:rPr/>
      </w:pPr>
      <w:r>
        <w:rPr>
          <w:spacing w:val="5"/>
        </w:rPr>
        <w:t>区内符合规定条件的分支机构所得适用</w:t>
      </w:r>
      <w:r>
        <w:rPr>
          <w:spacing w:val="-40"/>
        </w:rPr>
        <w:t xml:space="preserve"> </w:t>
      </w:r>
      <w:r>
        <w:rPr>
          <w:spacing w:val="5"/>
        </w:rPr>
        <w:t>15</w:t>
      </w:r>
      <w:r>
        <w:rPr>
          <w:spacing w:val="4"/>
        </w:rPr>
        <w:t>%税率。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税务总局关于横琴粤澳深度合作区企业所得</w:t>
      </w:r>
    </w:p>
    <w:p>
      <w:pPr>
        <w:ind w:left="2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税优惠政策的通知》（财税〔2022〕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19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2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30.横琴粤澳深度合作区境内外高端人才和紧缺人才个人所</w:t>
      </w:r>
    </w:p>
    <w:p>
      <w:pPr>
        <w:spacing w:line="225" w:lineRule="auto"/>
        <w:sectPr>
          <w:footerReference w:type="default" r:id="rId30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27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得税优惠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right="14"/>
        <w:spacing w:before="285" w:line="600" w:lineRule="exact"/>
        <w:jc w:val="right"/>
        <w:rPr/>
      </w:pPr>
      <w:r>
        <w:rPr>
          <w:spacing w:val="22"/>
          <w:position w:val="21"/>
        </w:rPr>
        <w:t>在横琴粤澳深度合作区工作的境内外高端人才和紧缺</w:t>
      </w:r>
    </w:p>
    <w:p>
      <w:pPr>
        <w:pStyle w:val="BodyText"/>
        <w:ind w:left="29"/>
        <w:spacing w:before="1" w:line="223" w:lineRule="auto"/>
        <w:rPr/>
      </w:pPr>
      <w:r>
        <w:rPr>
          <w:spacing w:val="1"/>
        </w:rPr>
        <w:t>人才</w:t>
      </w:r>
    </w:p>
    <w:p>
      <w:pPr>
        <w:ind w:left="16"/>
        <w:spacing w:before="28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4"/>
        <w:spacing w:before="285" w:line="600" w:lineRule="exact"/>
        <w:jc w:val="right"/>
        <w:rPr/>
      </w:pPr>
      <w:r>
        <w:rPr>
          <w:spacing w:val="22"/>
          <w:position w:val="21"/>
        </w:rPr>
        <w:t>对在横琴粤澳深度合作区工作的境内外高端人才和紧</w:t>
      </w:r>
    </w:p>
    <w:p>
      <w:pPr>
        <w:pStyle w:val="BodyText"/>
        <w:ind w:left="31"/>
        <w:spacing w:before="1" w:line="222" w:lineRule="auto"/>
        <w:rPr/>
      </w:pPr>
      <w:r>
        <w:rPr>
          <w:spacing w:val="6"/>
        </w:rPr>
        <w:t>缺人才，其个人所得税负超过</w:t>
      </w:r>
      <w:r>
        <w:rPr>
          <w:spacing w:val="-23"/>
        </w:rPr>
        <w:t xml:space="preserve"> </w:t>
      </w:r>
      <w:r>
        <w:rPr>
          <w:spacing w:val="6"/>
        </w:rPr>
        <w:t>15%的部分予以免征。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21"/>
          <w:position w:val="21"/>
        </w:rPr>
        <w:t>1.对享受优惠政策的高端人才和紧缺人才</w:t>
      </w:r>
      <w:r>
        <w:rPr>
          <w:spacing w:val="20"/>
          <w:position w:val="21"/>
        </w:rPr>
        <w:t>实行清单管</w:t>
      </w:r>
    </w:p>
    <w:p>
      <w:pPr>
        <w:pStyle w:val="BodyText"/>
        <w:ind w:left="30"/>
        <w:spacing w:before="1" w:line="233" w:lineRule="auto"/>
        <w:rPr/>
      </w:pPr>
      <w:r>
        <w:rPr>
          <w:spacing w:val="-4"/>
        </w:rPr>
        <w:t>理。</w:t>
      </w:r>
    </w:p>
    <w:p>
      <w:pPr>
        <w:pStyle w:val="BodyText"/>
        <w:ind w:left="27" w:right="16" w:firstLine="651"/>
        <w:spacing w:before="271" w:line="357" w:lineRule="auto"/>
        <w:rPr/>
      </w:pPr>
      <w:r>
        <w:rPr>
          <w:spacing w:val="21"/>
        </w:rPr>
        <w:t>2.规定的所得包括来源于横琴粤澳深度合作区的综合</w:t>
      </w:r>
      <w:r>
        <w:rPr>
          <w:spacing w:val="3"/>
        </w:rPr>
        <w:t xml:space="preserve"> </w:t>
      </w:r>
      <w:r>
        <w:rPr>
          <w:spacing w:val="15"/>
        </w:rPr>
        <w:t>所得(包括工资薪金、劳务报酬、稿酬、特</w:t>
      </w:r>
      <w:r>
        <w:rPr>
          <w:spacing w:val="14"/>
        </w:rPr>
        <w:t>许权使用费四项</w:t>
      </w:r>
    </w:p>
    <w:p>
      <w:pPr>
        <w:pStyle w:val="BodyText"/>
        <w:ind w:left="27"/>
        <w:spacing w:before="1" w:line="220" w:lineRule="auto"/>
        <w:rPr/>
      </w:pPr>
      <w:r>
        <w:rPr>
          <w:spacing w:val="9"/>
        </w:rPr>
        <w:t>所得)、经营所得以及经地方政府认定的人才</w:t>
      </w:r>
      <w:r>
        <w:rPr>
          <w:spacing w:val="8"/>
        </w:rPr>
        <w:t>补贴性所得。</w:t>
      </w:r>
    </w:p>
    <w:p>
      <w:pPr>
        <w:pStyle w:val="BodyText"/>
        <w:ind w:left="29" w:right="16" w:firstLine="663"/>
        <w:spacing w:before="293" w:line="357" w:lineRule="auto"/>
        <w:rPr/>
      </w:pPr>
      <w:r>
        <w:rPr>
          <w:spacing w:val="20"/>
        </w:rPr>
        <w:t>3.按照清单管理办法列入人才清单的高端人才和紧缺</w:t>
      </w:r>
      <w:r>
        <w:rPr>
          <w:spacing w:val="14"/>
        </w:rPr>
        <w:t xml:space="preserve"> </w:t>
      </w:r>
      <w:r>
        <w:rPr>
          <w:spacing w:val="21"/>
        </w:rPr>
        <w:t>人才在横琴粤澳深度合作区办理个人所得税年度汇算清缴</w:t>
      </w:r>
    </w:p>
    <w:p>
      <w:pPr>
        <w:pStyle w:val="BodyText"/>
        <w:ind w:left="56"/>
        <w:spacing w:before="1" w:line="222" w:lineRule="auto"/>
        <w:rPr/>
      </w:pPr>
      <w:r>
        <w:rPr>
          <w:spacing w:val="4"/>
        </w:rPr>
        <w:t>时享受上述优惠政策。</w:t>
      </w:r>
    </w:p>
    <w:p>
      <w:pPr>
        <w:pStyle w:val="BodyText"/>
        <w:ind w:right="16"/>
        <w:spacing w:before="287" w:line="600" w:lineRule="exact"/>
        <w:jc w:val="right"/>
        <w:rPr/>
      </w:pPr>
      <w:r>
        <w:rPr>
          <w:spacing w:val="8"/>
          <w:position w:val="21"/>
        </w:rPr>
        <w:t>4.横琴粤澳深度合作区是指《横琴粤澳深度合作区</w:t>
      </w:r>
      <w:r>
        <w:rPr>
          <w:spacing w:val="7"/>
          <w:position w:val="21"/>
        </w:rPr>
        <w:t>建设</w:t>
      </w:r>
    </w:p>
    <w:p>
      <w:pPr>
        <w:pStyle w:val="BodyText"/>
        <w:ind w:left="47"/>
        <w:spacing w:line="220" w:lineRule="auto"/>
        <w:rPr/>
      </w:pPr>
      <w:r>
        <w:rPr>
          <w:spacing w:val="7"/>
        </w:rPr>
        <w:t>总体方案》规划的横琴粤澳深度合作区范围。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税务总局关于横琴粤澳深度合作区个人所得</w:t>
      </w:r>
    </w:p>
    <w:p>
      <w:pPr>
        <w:ind w:left="2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税优惠政策的通知》（财税〔2022〕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3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22" w:lineRule="auto"/>
        <w:sectPr>
          <w:footerReference w:type="default" r:id="rId31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32"/>
        <w:spacing w:before="216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31.横琴粤澳深度合作区工作的澳门居民个人所得税超税负</w:t>
      </w:r>
    </w:p>
    <w:p>
      <w:pPr>
        <w:ind w:left="30"/>
        <w:spacing w:before="22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部分免征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1"/>
        <w:spacing w:before="284" w:line="220" w:lineRule="auto"/>
        <w:rPr/>
      </w:pPr>
      <w:r>
        <w:rPr>
          <w:spacing w:val="8"/>
        </w:rPr>
        <w:t>在横琴粤澳深度合作区工作的澳门居民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8"/>
          <w:position w:val="21"/>
        </w:rPr>
        <w:t>对在横琴粤澳深度合作区工作的澳门居民，其个人所得</w:t>
      </w:r>
    </w:p>
    <w:p>
      <w:pPr>
        <w:pStyle w:val="BodyText"/>
        <w:ind w:left="23"/>
        <w:spacing w:before="1" w:line="221" w:lineRule="auto"/>
        <w:rPr/>
      </w:pPr>
      <w:r>
        <w:rPr>
          <w:spacing w:val="8"/>
        </w:rPr>
        <w:t>税负超过澳门税负的部分予以免征。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0" w:right="16" w:firstLine="657"/>
        <w:spacing w:before="286" w:line="357" w:lineRule="auto"/>
        <w:rPr/>
      </w:pPr>
      <w:r>
        <w:rPr>
          <w:spacing w:val="14"/>
        </w:rPr>
        <w:t>1.所得包括来源于横琴粤澳深度合作区的</w:t>
      </w:r>
      <w:r>
        <w:rPr>
          <w:spacing w:val="13"/>
        </w:rPr>
        <w:t>综合所得(包</w:t>
      </w:r>
      <w:r>
        <w:rPr/>
        <w:t xml:space="preserve"> </w:t>
      </w:r>
      <w:r>
        <w:rPr>
          <w:spacing w:val="14"/>
        </w:rPr>
        <w:t>括工资薪金、劳务报酬、稿酬、特许权使用费四项所得)、</w:t>
      </w:r>
    </w:p>
    <w:p>
      <w:pPr>
        <w:pStyle w:val="BodyText"/>
        <w:ind w:left="34"/>
        <w:spacing w:before="1" w:line="220" w:lineRule="auto"/>
        <w:rPr/>
      </w:pPr>
      <w:r>
        <w:rPr>
          <w:spacing w:val="8"/>
        </w:rPr>
        <w:t>经营所得以及经地方政府认定的人才补贴性所得。</w:t>
      </w:r>
    </w:p>
    <w:p>
      <w:pPr>
        <w:pStyle w:val="BodyText"/>
        <w:ind w:left="32" w:right="16" w:firstLine="646"/>
        <w:spacing w:before="293" w:line="357" w:lineRule="auto"/>
        <w:rPr/>
      </w:pPr>
      <w:r>
        <w:rPr>
          <w:spacing w:val="8"/>
        </w:rPr>
        <w:t>2.在横琴粤澳深度合作区工作的澳门居民，在横</w:t>
      </w:r>
      <w:r>
        <w:rPr>
          <w:spacing w:val="7"/>
        </w:rPr>
        <w:t>琴粤澳</w:t>
      </w:r>
      <w:r>
        <w:rPr/>
        <w:t xml:space="preserve"> </w:t>
      </w:r>
      <w:r>
        <w:rPr>
          <w:spacing w:val="21"/>
        </w:rPr>
        <w:t>深度合作区办理个人所得税年度汇算清缴时享受上述优惠</w:t>
      </w:r>
    </w:p>
    <w:p>
      <w:pPr>
        <w:pStyle w:val="BodyText"/>
        <w:ind w:left="32"/>
        <w:spacing w:before="1" w:line="222" w:lineRule="auto"/>
        <w:rPr/>
      </w:pPr>
      <w:r>
        <w:rPr>
          <w:spacing w:val="-1"/>
        </w:rPr>
        <w:t>政策。</w:t>
      </w:r>
    </w:p>
    <w:p>
      <w:pPr>
        <w:pStyle w:val="BodyText"/>
        <w:ind w:right="16"/>
        <w:spacing w:before="289" w:line="600" w:lineRule="exact"/>
        <w:jc w:val="right"/>
        <w:rPr/>
      </w:pPr>
      <w:r>
        <w:rPr>
          <w:spacing w:val="20"/>
          <w:position w:val="21"/>
        </w:rPr>
        <w:t>3.横琴粤澳深度合作区是指横琴粤澳深度合作区建设</w:t>
      </w:r>
    </w:p>
    <w:p>
      <w:pPr>
        <w:pStyle w:val="BodyText"/>
        <w:ind w:left="47"/>
        <w:spacing w:line="220" w:lineRule="auto"/>
        <w:rPr/>
      </w:pPr>
      <w:r>
        <w:rPr>
          <w:spacing w:val="7"/>
        </w:rPr>
        <w:t>总体方案》规划的横琴粤澳深度合作区范围。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税务总局关于横琴粤澳深度合作区个人所得</w:t>
      </w:r>
    </w:p>
    <w:p>
      <w:pPr>
        <w:ind w:left="2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税优惠政策的通知》（财税〔2022〕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3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2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32.广州南沙鼓励类产业企业减按</w:t>
      </w:r>
      <w:r>
        <w:rPr>
          <w:rFonts w:ascii="SimSun" w:hAnsi="SimSun" w:eastAsia="SimSun" w:cs="SimSun"/>
          <w:sz w:val="31"/>
          <w:szCs w:val="31"/>
          <w:spacing w:val="-17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15%税率征收企业所得税</w:t>
      </w:r>
    </w:p>
    <w:p>
      <w:pPr>
        <w:spacing w:line="225" w:lineRule="auto"/>
        <w:sectPr>
          <w:footerReference w:type="default" r:id="rId32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1"/>
        <w:spacing w:before="284" w:line="220" w:lineRule="auto"/>
        <w:rPr/>
      </w:pPr>
      <w:r>
        <w:rPr>
          <w:spacing w:val="8"/>
        </w:rPr>
        <w:t>在南沙先行启动区的鼓励类产业企业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37"/>
        <w:spacing w:before="282" w:line="600" w:lineRule="exact"/>
        <w:jc w:val="right"/>
        <w:rPr/>
      </w:pPr>
      <w:r>
        <w:rPr>
          <w:spacing w:val="21"/>
          <w:position w:val="21"/>
        </w:rPr>
        <w:t>对设在南沙先行启动区符合条件的鼓励类产业企业，</w:t>
      </w:r>
    </w:p>
    <w:p>
      <w:pPr>
        <w:pStyle w:val="BodyText"/>
        <w:ind w:left="23"/>
        <w:spacing w:line="222" w:lineRule="auto"/>
        <w:rPr/>
      </w:pPr>
      <w:r>
        <w:rPr>
          <w:spacing w:val="5"/>
        </w:rPr>
        <w:t>减按</w:t>
      </w:r>
      <w:r>
        <w:rPr>
          <w:spacing w:val="-32"/>
        </w:rPr>
        <w:t xml:space="preserve"> </w:t>
      </w:r>
      <w:r>
        <w:rPr>
          <w:spacing w:val="5"/>
        </w:rPr>
        <w:t>15%的税率征收企业所得税。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53" w:right="12" w:firstLine="633"/>
        <w:spacing w:before="287" w:line="357" w:lineRule="auto"/>
        <w:jc w:val="both"/>
        <w:rPr/>
      </w:pPr>
      <w:r>
        <w:rPr>
          <w:spacing w:val="4"/>
        </w:rPr>
        <w:t>1.以《广州南沙企业所得税优惠目录(2</w:t>
      </w:r>
      <w:r>
        <w:rPr>
          <w:spacing w:val="3"/>
        </w:rPr>
        <w:t>022</w:t>
      </w:r>
      <w:r>
        <w:rPr>
          <w:spacing w:val="-67"/>
        </w:rPr>
        <w:t xml:space="preserve"> </w:t>
      </w:r>
      <w:r>
        <w:rPr>
          <w:spacing w:val="3"/>
        </w:rPr>
        <w:t>版)》中规定</w:t>
      </w:r>
      <w:r>
        <w:rPr/>
        <w:t xml:space="preserve"> </w:t>
      </w:r>
      <w:r>
        <w:rPr>
          <w:spacing w:val="9"/>
        </w:rPr>
        <w:t>的产业项目为主营业务，且其主营业务收入占收入总额</w:t>
      </w:r>
      <w:r>
        <w:rPr>
          <w:spacing w:val="-37"/>
        </w:rPr>
        <w:t xml:space="preserve"> </w:t>
      </w:r>
      <w:r>
        <w:rPr>
          <w:spacing w:val="9"/>
        </w:rPr>
        <w:t>60%</w:t>
      </w:r>
      <w:r>
        <w:rPr/>
        <w:t xml:space="preserve"> </w:t>
      </w:r>
      <w:r>
        <w:rPr>
          <w:spacing w:val="8"/>
        </w:rPr>
        <w:t>以上。收入总额按照《中华人民共和国企业所</w:t>
      </w:r>
      <w:r>
        <w:rPr>
          <w:spacing w:val="7"/>
        </w:rPr>
        <w:t>得税法》第六</w:t>
      </w:r>
    </w:p>
    <w:p>
      <w:pPr>
        <w:pStyle w:val="BodyText"/>
        <w:ind w:left="30"/>
        <w:spacing w:line="221" w:lineRule="auto"/>
        <w:rPr/>
      </w:pPr>
      <w:r>
        <w:rPr>
          <w:spacing w:val="5"/>
        </w:rPr>
        <w:t>条规定执行。</w:t>
      </w:r>
    </w:p>
    <w:p>
      <w:pPr>
        <w:pStyle w:val="BodyText"/>
        <w:ind w:left="26" w:right="13" w:firstLine="653"/>
        <w:spacing w:before="293" w:line="357" w:lineRule="auto"/>
        <w:jc w:val="both"/>
        <w:rPr/>
      </w:pPr>
      <w:r>
        <w:rPr>
          <w:spacing w:val="8"/>
        </w:rPr>
        <w:t>2.开展实质性运营。对不符合实质性运营的企业</w:t>
      </w:r>
      <w:r>
        <w:rPr>
          <w:spacing w:val="7"/>
        </w:rPr>
        <w:t>，不得</w:t>
      </w:r>
      <w:r>
        <w:rPr/>
        <w:t xml:space="preserve"> </w:t>
      </w:r>
      <w:r>
        <w:rPr>
          <w:spacing w:val="9"/>
        </w:rPr>
        <w:t>享受优惠。实质性运营是指企业的实际管理机构设在南</w:t>
      </w:r>
      <w:r>
        <w:rPr>
          <w:spacing w:val="8"/>
        </w:rPr>
        <w:t>沙先</w:t>
      </w:r>
      <w:r>
        <w:rPr/>
        <w:t xml:space="preserve"> </w:t>
      </w:r>
      <w:r>
        <w:rPr>
          <w:spacing w:val="9"/>
        </w:rPr>
        <w:t>行启动区，并对企业生产经营、人员、账务、财产等实</w:t>
      </w:r>
      <w:r>
        <w:rPr>
          <w:spacing w:val="8"/>
        </w:rPr>
        <w:t>施实</w:t>
      </w:r>
    </w:p>
    <w:p>
      <w:pPr>
        <w:pStyle w:val="BodyText"/>
        <w:ind w:left="27"/>
        <w:spacing w:before="1" w:line="220" w:lineRule="auto"/>
        <w:rPr/>
      </w:pPr>
      <w:r>
        <w:rPr>
          <w:spacing w:val="7"/>
        </w:rPr>
        <w:t>质性全面管理和控制。</w:t>
      </w:r>
    </w:p>
    <w:p>
      <w:pPr>
        <w:pStyle w:val="BodyText"/>
        <w:ind w:left="29" w:right="13" w:firstLine="663"/>
        <w:spacing w:before="294" w:line="357" w:lineRule="auto"/>
        <w:jc w:val="both"/>
        <w:rPr/>
      </w:pPr>
      <w:r>
        <w:rPr>
          <w:spacing w:val="7"/>
        </w:rPr>
        <w:t>3.对总机构设在南沙先行启动区的企业，仅就其设在南</w:t>
      </w:r>
      <w:r>
        <w:rPr>
          <w:spacing w:val="12"/>
        </w:rPr>
        <w:t xml:space="preserve"> </w:t>
      </w:r>
      <w:r>
        <w:rPr>
          <w:spacing w:val="21"/>
        </w:rPr>
        <w:t>沙先行启动区内符合规定条件的总机构和分支机构的所得</w:t>
      </w:r>
      <w:r>
        <w:rPr>
          <w:spacing w:val="12"/>
        </w:rPr>
        <w:t xml:space="preserve"> </w:t>
      </w:r>
      <w:r>
        <w:rPr>
          <w:spacing w:val="4"/>
        </w:rPr>
        <w:t>适用</w:t>
      </w:r>
      <w:r>
        <w:rPr>
          <w:spacing w:val="-40"/>
        </w:rPr>
        <w:t xml:space="preserve"> </w:t>
      </w:r>
      <w:r>
        <w:rPr>
          <w:spacing w:val="4"/>
        </w:rPr>
        <w:t>15%税率;对总机构设在南沙先行启动区以外的企业，仅</w:t>
      </w:r>
      <w:r>
        <w:rPr/>
        <w:t xml:space="preserve"> </w:t>
      </w:r>
      <w:r>
        <w:rPr>
          <w:spacing w:val="21"/>
        </w:rPr>
        <w:t>就其设在南沙先行启动区内符合规定条件的分支机构所得</w:t>
      </w:r>
    </w:p>
    <w:p>
      <w:pPr>
        <w:pStyle w:val="BodyText"/>
        <w:ind w:left="30"/>
        <w:spacing w:before="1" w:line="222" w:lineRule="auto"/>
        <w:rPr/>
      </w:pPr>
      <w:r>
        <w:rPr/>
        <w:t>适用</w:t>
      </w:r>
      <w:r>
        <w:rPr>
          <w:spacing w:val="-40"/>
        </w:rPr>
        <w:t xml:space="preserve"> </w:t>
      </w:r>
      <w:r>
        <w:rPr/>
        <w:t>15%税率。</w:t>
      </w:r>
    </w:p>
    <w:p>
      <w:pPr>
        <w:pStyle w:val="BodyText"/>
        <w:ind w:left="26" w:right="13" w:firstLine="651"/>
        <w:spacing w:before="290" w:line="357" w:lineRule="auto"/>
        <w:jc w:val="both"/>
        <w:rPr/>
      </w:pPr>
      <w:r>
        <w:rPr>
          <w:spacing w:val="8"/>
        </w:rPr>
        <w:t>4.南沙及南沙先行启动区的范围，按照《国务院关于印</w:t>
      </w:r>
      <w:r>
        <w:rPr/>
        <w:t xml:space="preserve"> </w:t>
      </w:r>
      <w:r>
        <w:rPr>
          <w:spacing w:val="21"/>
        </w:rPr>
        <w:t>发广州南沙深化面向世界的粤港澳全面合作总体方案的通</w:t>
      </w:r>
    </w:p>
    <w:p>
      <w:pPr>
        <w:pStyle w:val="BodyText"/>
        <w:ind w:left="30"/>
        <w:spacing w:line="221" w:lineRule="auto"/>
        <w:rPr/>
      </w:pPr>
      <w:r>
        <w:rPr>
          <w:spacing w:val="-1"/>
        </w:rPr>
        <w:t>知》</w:t>
      </w:r>
      <w:r>
        <w:rPr>
          <w:spacing w:val="-53"/>
        </w:rPr>
        <w:t xml:space="preserve"> </w:t>
      </w:r>
      <w:r>
        <w:rPr>
          <w:spacing w:val="-1"/>
        </w:rPr>
        <w:t>(国发〔2022〕13</w:t>
      </w:r>
      <w:r>
        <w:rPr>
          <w:spacing w:val="-49"/>
        </w:rPr>
        <w:t xml:space="preserve"> </w:t>
      </w:r>
      <w:r>
        <w:rPr>
          <w:spacing w:val="-1"/>
        </w:rPr>
        <w:t>号)执行。</w:t>
      </w:r>
    </w:p>
    <w:p>
      <w:pPr>
        <w:spacing w:line="221" w:lineRule="auto"/>
        <w:sectPr>
          <w:footerReference w:type="default" r:id="rId33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税务总局关于广州南沙企业所得税优惠政策</w:t>
      </w:r>
    </w:p>
    <w:p>
      <w:pPr>
        <w:ind w:left="50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的通知》（财税〔2022〕</w:t>
      </w:r>
      <w:r>
        <w:rPr>
          <w:rFonts w:ascii="SimHei" w:hAnsi="SimHei" w:eastAsia="SimHei" w:cs="SimHei"/>
          <w:sz w:val="31"/>
          <w:szCs w:val="31"/>
          <w:spacing w:val="-84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40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ind w:left="32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33.广州南沙高新技术重点行业企业延长亏损结转年限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84"/>
        <w:spacing w:before="286" w:line="221" w:lineRule="auto"/>
        <w:rPr/>
      </w:pPr>
      <w:r>
        <w:rPr>
          <w:spacing w:val="7"/>
        </w:rPr>
        <w:t>南沙设立的高新技术重点行业企业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6" w:right="15" w:firstLine="634"/>
        <w:spacing w:before="287" w:line="357" w:lineRule="auto"/>
        <w:jc w:val="both"/>
        <w:rPr/>
      </w:pPr>
      <w:r>
        <w:rPr>
          <w:spacing w:val="-1"/>
        </w:rPr>
        <w:t>在南沙设立的高新技术重点行业企业，自</w:t>
      </w:r>
      <w:r>
        <w:rPr>
          <w:spacing w:val="-45"/>
        </w:rPr>
        <w:t xml:space="preserve"> </w:t>
      </w:r>
      <w:r>
        <w:rPr>
          <w:spacing w:val="-1"/>
        </w:rPr>
        <w:t>2022</w:t>
      </w:r>
      <w:r>
        <w:rPr>
          <w:spacing w:val="-58"/>
        </w:rPr>
        <w:t xml:space="preserve"> </w:t>
      </w:r>
      <w:r>
        <w:rPr>
          <w:spacing w:val="-1"/>
        </w:rPr>
        <w:t>年</w:t>
      </w:r>
      <w:r>
        <w:rPr>
          <w:spacing w:val="-43"/>
        </w:rPr>
        <w:t xml:space="preserve"> </w:t>
      </w:r>
      <w:r>
        <w:rPr>
          <w:spacing w:val="-1"/>
        </w:rPr>
        <w:t>1</w:t>
      </w:r>
      <w:r>
        <w:rPr>
          <w:spacing w:val="-46"/>
        </w:rPr>
        <w:t xml:space="preserve"> </w:t>
      </w:r>
      <w:r>
        <w:rPr>
          <w:spacing w:val="-1"/>
        </w:rPr>
        <w:t>月</w:t>
      </w:r>
      <w:r>
        <w:rPr>
          <w:spacing w:val="-40"/>
        </w:rPr>
        <w:t xml:space="preserve"> </w:t>
      </w:r>
      <w:r>
        <w:rPr>
          <w:spacing w:val="-1"/>
        </w:rPr>
        <w:t>1</w:t>
      </w:r>
      <w:r>
        <w:rPr/>
        <w:t xml:space="preserve"> </w:t>
      </w:r>
      <w:r>
        <w:rPr>
          <w:spacing w:val="5"/>
        </w:rPr>
        <w:t>日起，当年具备高新技术企业或科技型中小</w:t>
      </w:r>
      <w:r>
        <w:rPr>
          <w:spacing w:val="4"/>
        </w:rPr>
        <w:t>企业资格的，</w:t>
      </w:r>
      <w:r>
        <w:rPr>
          <w:spacing w:val="-58"/>
        </w:rPr>
        <w:t xml:space="preserve"> </w:t>
      </w:r>
      <w:r>
        <w:rPr>
          <w:spacing w:val="4"/>
        </w:rPr>
        <w:t>其</w:t>
      </w:r>
      <w:r>
        <w:rPr/>
        <w:t xml:space="preserve"> </w:t>
      </w:r>
      <w:r>
        <w:rPr>
          <w:spacing w:val="6"/>
        </w:rPr>
        <w:t>具备资格年度之前</w:t>
      </w:r>
      <w:r>
        <w:rPr>
          <w:spacing w:val="-32"/>
        </w:rPr>
        <w:t xml:space="preserve"> </w:t>
      </w:r>
      <w:r>
        <w:rPr>
          <w:spacing w:val="6"/>
        </w:rPr>
        <w:t>8</w:t>
      </w:r>
      <w:r>
        <w:rPr>
          <w:spacing w:val="-59"/>
        </w:rPr>
        <w:t xml:space="preserve"> </w:t>
      </w:r>
      <w:r>
        <w:rPr>
          <w:spacing w:val="6"/>
        </w:rPr>
        <w:t>个年度发生的尚未弥补完的亏损，准予</w:t>
      </w:r>
    </w:p>
    <w:p>
      <w:pPr>
        <w:pStyle w:val="BodyText"/>
        <w:ind w:left="36"/>
        <w:spacing w:before="1" w:line="218" w:lineRule="auto"/>
        <w:rPr/>
      </w:pPr>
      <w:r>
        <w:rPr>
          <w:spacing w:val="5"/>
        </w:rPr>
        <w:t>结转以后年度弥补，最长结转年限延长至</w:t>
      </w:r>
      <w:r>
        <w:rPr>
          <w:spacing w:val="-27"/>
        </w:rPr>
        <w:t xml:space="preserve"> </w:t>
      </w:r>
      <w:r>
        <w:rPr>
          <w:spacing w:val="5"/>
        </w:rPr>
        <w:t>13</w:t>
      </w:r>
      <w:r>
        <w:rPr>
          <w:spacing w:val="-58"/>
        </w:rPr>
        <w:t xml:space="preserve"> </w:t>
      </w:r>
      <w:r>
        <w:rPr>
          <w:spacing w:val="5"/>
        </w:rPr>
        <w:t>年。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6" w:right="13" w:firstLine="660"/>
        <w:spacing w:before="287" w:line="357" w:lineRule="auto"/>
        <w:jc w:val="both"/>
        <w:rPr/>
      </w:pPr>
      <w:r>
        <w:rPr>
          <w:spacing w:val="7"/>
        </w:rPr>
        <w:t>1.高新技术重点行业企业，应以《广州南沙企业所得税</w:t>
      </w:r>
      <w:r>
        <w:rPr>
          <w:spacing w:val="16"/>
        </w:rPr>
        <w:t xml:space="preserve"> </w:t>
      </w:r>
      <w:r>
        <w:rPr>
          <w:spacing w:val="13"/>
        </w:rPr>
        <w:t>优惠目录(2022</w:t>
      </w:r>
      <w:r>
        <w:rPr>
          <w:spacing w:val="-59"/>
        </w:rPr>
        <w:t xml:space="preserve"> </w:t>
      </w:r>
      <w:r>
        <w:rPr>
          <w:spacing w:val="13"/>
        </w:rPr>
        <w:t>版)》</w:t>
      </w:r>
      <w:r>
        <w:rPr>
          <w:spacing w:val="-75"/>
        </w:rPr>
        <w:t xml:space="preserve"> </w:t>
      </w:r>
      <w:r>
        <w:rPr>
          <w:spacing w:val="13"/>
        </w:rPr>
        <w:t>中规定的高新技术重点行业为主营业</w:t>
      </w:r>
      <w:r>
        <w:rPr/>
        <w:t xml:space="preserve"> </w:t>
      </w:r>
      <w:r>
        <w:rPr>
          <w:spacing w:val="8"/>
        </w:rPr>
        <w:t>务，且其主营业务收入占收入总额</w:t>
      </w:r>
      <w:r>
        <w:rPr>
          <w:spacing w:val="-45"/>
        </w:rPr>
        <w:t xml:space="preserve"> </w:t>
      </w:r>
      <w:r>
        <w:rPr>
          <w:spacing w:val="8"/>
        </w:rPr>
        <w:t>60%以上。</w:t>
      </w:r>
      <w:r>
        <w:rPr>
          <w:spacing w:val="-89"/>
        </w:rPr>
        <w:t xml:space="preserve"> </w:t>
      </w:r>
      <w:r>
        <w:rPr>
          <w:spacing w:val="8"/>
        </w:rPr>
        <w:t>收</w:t>
      </w:r>
      <w:r>
        <w:rPr>
          <w:spacing w:val="7"/>
        </w:rPr>
        <w:t>入总额按照</w:t>
      </w:r>
    </w:p>
    <w:p>
      <w:pPr>
        <w:pStyle w:val="BodyText"/>
        <w:ind w:left="18"/>
        <w:spacing w:line="221" w:lineRule="auto"/>
        <w:rPr/>
      </w:pPr>
      <w:r>
        <w:rPr>
          <w:spacing w:val="9"/>
        </w:rPr>
        <w:t>《中华人民共和国企业所得税法》第六条规定执行。</w:t>
      </w:r>
    </w:p>
    <w:p>
      <w:pPr>
        <w:pStyle w:val="BodyText"/>
        <w:ind w:left="47" w:right="6" w:firstLine="632"/>
        <w:spacing w:before="293" w:line="357" w:lineRule="auto"/>
        <w:jc w:val="both"/>
        <w:rPr/>
      </w:pPr>
      <w:r>
        <w:rPr>
          <w:spacing w:val="7"/>
        </w:rPr>
        <w:t>2.高新技术企业，是指按照《科技部</w:t>
      </w:r>
      <w:r>
        <w:rPr>
          <w:spacing w:val="7"/>
        </w:rPr>
        <w:t xml:space="preserve"> </w:t>
      </w:r>
      <w:r>
        <w:rPr>
          <w:spacing w:val="7"/>
        </w:rPr>
        <w:t>财政部</w:t>
      </w:r>
      <w:r>
        <w:rPr>
          <w:spacing w:val="7"/>
        </w:rPr>
        <w:t xml:space="preserve"> </w:t>
      </w:r>
      <w:r>
        <w:rPr>
          <w:spacing w:val="7"/>
        </w:rPr>
        <w:t>国家税务</w:t>
      </w:r>
      <w:r>
        <w:rPr>
          <w:spacing w:val="15"/>
        </w:rPr>
        <w:t xml:space="preserve"> </w:t>
      </w:r>
      <w:r>
        <w:rPr>
          <w:spacing w:val="8"/>
        </w:rPr>
        <w:t>总局关于修订印发〈高新技术企业认定管理办法〉的通知》</w:t>
      </w:r>
      <w:r>
        <w:rPr>
          <w:spacing w:val="11"/>
        </w:rPr>
        <w:t xml:space="preserve"> </w:t>
      </w:r>
      <w:r>
        <w:rPr>
          <w:spacing w:val="8"/>
        </w:rPr>
        <w:t>(国科发火〔2016〕32</w:t>
      </w:r>
      <w:r>
        <w:rPr>
          <w:spacing w:val="-31"/>
        </w:rPr>
        <w:t xml:space="preserve"> </w:t>
      </w:r>
      <w:r>
        <w:rPr>
          <w:spacing w:val="8"/>
        </w:rPr>
        <w:t>号)规定认定的高新技术企业;科技型</w:t>
      </w:r>
    </w:p>
    <w:p>
      <w:pPr>
        <w:pStyle w:val="BodyText"/>
        <w:ind w:left="63"/>
        <w:spacing w:before="1" w:line="221" w:lineRule="auto"/>
        <w:rPr/>
      </w:pPr>
      <w:r>
        <w:rPr>
          <w:spacing w:val="6"/>
        </w:rPr>
        <w:t>中小企业，是指按照《科技部</w:t>
      </w:r>
      <w:r>
        <w:rPr>
          <w:spacing w:val="6"/>
        </w:rPr>
        <w:t xml:space="preserve"> </w:t>
      </w:r>
      <w:r>
        <w:rPr>
          <w:spacing w:val="6"/>
        </w:rPr>
        <w:t>财政部</w:t>
      </w:r>
      <w:r>
        <w:rPr>
          <w:spacing w:val="46"/>
        </w:rPr>
        <w:t xml:space="preserve"> </w:t>
      </w:r>
      <w:r>
        <w:rPr>
          <w:spacing w:val="6"/>
        </w:rPr>
        <w:t>国家</w:t>
      </w:r>
      <w:r>
        <w:rPr>
          <w:spacing w:val="5"/>
        </w:rPr>
        <w:t>税务总局关于印</w:t>
      </w:r>
    </w:p>
    <w:p>
      <w:pPr>
        <w:spacing w:line="221" w:lineRule="auto"/>
        <w:sectPr>
          <w:footerReference w:type="default" r:id="rId34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spacing w:before="217" w:line="600" w:lineRule="exact"/>
        <w:jc w:val="right"/>
        <w:rPr/>
      </w:pPr>
      <w:r>
        <w:rPr>
          <w:spacing w:val="5"/>
          <w:position w:val="21"/>
        </w:rPr>
        <w:t>发〈科技型中小企业评价办法〉的通知》</w:t>
      </w:r>
      <w:r>
        <w:rPr>
          <w:spacing w:val="-68"/>
          <w:position w:val="21"/>
        </w:rPr>
        <w:t xml:space="preserve"> </w:t>
      </w:r>
      <w:r>
        <w:rPr>
          <w:spacing w:val="5"/>
          <w:position w:val="21"/>
        </w:rPr>
        <w:t>(国科发政〔2017〕</w:t>
      </w:r>
    </w:p>
    <w:p>
      <w:pPr>
        <w:pStyle w:val="BodyText"/>
        <w:ind w:left="46"/>
        <w:spacing w:line="222" w:lineRule="auto"/>
        <w:rPr/>
      </w:pPr>
      <w:r>
        <w:rPr>
          <w:spacing w:val="6"/>
        </w:rPr>
        <w:t>115</w:t>
      </w:r>
      <w:r>
        <w:rPr>
          <w:spacing w:val="-44"/>
        </w:rPr>
        <w:t xml:space="preserve"> </w:t>
      </w:r>
      <w:r>
        <w:rPr>
          <w:spacing w:val="6"/>
        </w:rPr>
        <w:t>号)规定取得科技型中小企业登记编号的企业。</w:t>
      </w:r>
    </w:p>
    <w:p>
      <w:pPr>
        <w:pStyle w:val="BodyText"/>
        <w:ind w:left="36" w:right="157" w:firstLine="655"/>
        <w:spacing w:before="289" w:line="357" w:lineRule="auto"/>
        <w:jc w:val="both"/>
        <w:rPr/>
      </w:pPr>
      <w:r>
        <w:rPr>
          <w:spacing w:val="7"/>
        </w:rPr>
        <w:t>3.企业享受优惠政策的其他政策口径和管理要求，按照</w:t>
      </w:r>
      <w:r>
        <w:rPr>
          <w:spacing w:val="9"/>
        </w:rPr>
        <w:t xml:space="preserve"> </w:t>
      </w:r>
      <w:r>
        <w:rPr>
          <w:spacing w:val="21"/>
        </w:rPr>
        <w:t>现行关于延长高新技术企业和科技型中小企业亏损结转年</w:t>
      </w:r>
    </w:p>
    <w:p>
      <w:pPr>
        <w:pStyle w:val="BodyText"/>
        <w:ind w:left="59"/>
        <w:spacing w:line="221" w:lineRule="auto"/>
        <w:rPr/>
      </w:pPr>
      <w:r>
        <w:rPr>
          <w:spacing w:val="6"/>
        </w:rPr>
        <w:t>限企业所得税优惠政策的有关规定执行。</w:t>
      </w:r>
    </w:p>
    <w:p>
      <w:pPr>
        <w:pStyle w:val="BodyText"/>
        <w:ind w:left="26" w:right="155" w:firstLine="651"/>
        <w:spacing w:before="292" w:line="357" w:lineRule="auto"/>
        <w:jc w:val="both"/>
        <w:rPr/>
      </w:pPr>
      <w:r>
        <w:rPr>
          <w:spacing w:val="8"/>
        </w:rPr>
        <w:t>4.南沙及南沙先行启动区的范围，按照《国务院关于印</w:t>
      </w:r>
      <w:r>
        <w:rPr/>
        <w:t xml:space="preserve"> </w:t>
      </w:r>
      <w:r>
        <w:rPr>
          <w:spacing w:val="21"/>
        </w:rPr>
        <w:t>发广州南沙深化面向世界的粤港澳全面合作总体方案的通</w:t>
      </w:r>
    </w:p>
    <w:p>
      <w:pPr>
        <w:pStyle w:val="BodyText"/>
        <w:ind w:left="30"/>
        <w:spacing w:line="221" w:lineRule="auto"/>
        <w:rPr/>
      </w:pPr>
      <w:r>
        <w:rPr>
          <w:spacing w:val="-1"/>
        </w:rPr>
        <w:t>知》</w:t>
      </w:r>
      <w:r>
        <w:rPr>
          <w:spacing w:val="-53"/>
        </w:rPr>
        <w:t xml:space="preserve"> </w:t>
      </w:r>
      <w:r>
        <w:rPr>
          <w:spacing w:val="-1"/>
        </w:rPr>
        <w:t>(国发〔2022〕13</w:t>
      </w:r>
      <w:r>
        <w:rPr>
          <w:spacing w:val="-49"/>
        </w:rPr>
        <w:t xml:space="preserve"> </w:t>
      </w:r>
      <w:r>
        <w:rPr>
          <w:spacing w:val="-1"/>
        </w:rPr>
        <w:t>号)执行。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税务总局关于广州南沙企业所得税优惠政策</w:t>
      </w:r>
    </w:p>
    <w:p>
      <w:pPr>
        <w:ind w:left="50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的通知》（财税〔2022〕</w:t>
      </w:r>
      <w:r>
        <w:rPr>
          <w:rFonts w:ascii="SimHei" w:hAnsi="SimHei" w:eastAsia="SimHei" w:cs="SimHei"/>
          <w:sz w:val="31"/>
          <w:szCs w:val="31"/>
          <w:spacing w:val="-84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40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2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34.广州南沙工作的香港居民和澳门居民个人所得税超税负</w:t>
      </w:r>
    </w:p>
    <w:p>
      <w:pPr>
        <w:ind w:left="30"/>
        <w:spacing w:before="22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部分免征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1"/>
        <w:spacing w:before="285" w:line="220" w:lineRule="auto"/>
        <w:rPr/>
      </w:pPr>
      <w:r>
        <w:rPr>
          <w:spacing w:val="8"/>
        </w:rPr>
        <w:t>在广州南沙工作的香港居民和澳门居民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6" w:right="157" w:firstLine="647"/>
        <w:spacing w:before="287" w:line="357" w:lineRule="auto"/>
        <w:rPr/>
      </w:pPr>
      <w:r>
        <w:rPr>
          <w:spacing w:val="8"/>
        </w:rPr>
        <w:t>对在广州南沙工作的香港居民，其个人所得税税负超过</w:t>
      </w:r>
      <w:r>
        <w:rPr>
          <w:spacing w:val="11"/>
        </w:rPr>
        <w:t xml:space="preserve"> </w:t>
      </w:r>
      <w:r>
        <w:rPr>
          <w:spacing w:val="6"/>
        </w:rPr>
        <w:t>香港税负的部分予以免征；对在广州南沙工作的澳门居民，</w:t>
      </w:r>
    </w:p>
    <w:p>
      <w:pPr>
        <w:pStyle w:val="BodyText"/>
        <w:ind w:left="26"/>
        <w:spacing w:before="1" w:line="221" w:lineRule="auto"/>
        <w:rPr/>
      </w:pPr>
      <w:r>
        <w:rPr>
          <w:spacing w:val="9"/>
        </w:rPr>
        <w:t>其个人所得税税负超过澳门税负的部分予以免</w:t>
      </w:r>
      <w:r>
        <w:rPr>
          <w:spacing w:val="8"/>
        </w:rPr>
        <w:t>征。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spacing w:line="225" w:lineRule="auto"/>
        <w:sectPr>
          <w:footerReference w:type="default" r:id="rId35"/>
          <w:pgSz w:w="11906" w:h="16839"/>
          <w:pgMar w:top="1431" w:right="1644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29" w:right="13" w:firstLine="658"/>
        <w:spacing w:before="218" w:line="357" w:lineRule="auto"/>
        <w:rPr/>
      </w:pPr>
      <w:r>
        <w:rPr>
          <w:spacing w:val="27"/>
        </w:rPr>
        <w:t>1.所得包括来源于广州南沙的综合所得(包括工资薪</w:t>
      </w:r>
      <w:r>
        <w:rPr>
          <w:spacing w:val="8"/>
        </w:rPr>
        <w:t xml:space="preserve"> </w:t>
      </w:r>
      <w:r>
        <w:rPr>
          <w:spacing w:val="14"/>
        </w:rPr>
        <w:t>金、劳务报酬、稿酬、特许权使用费四项所得)、经营所得</w:t>
      </w:r>
    </w:p>
    <w:p>
      <w:pPr>
        <w:pStyle w:val="BodyText"/>
        <w:ind w:left="70"/>
        <w:spacing w:line="220" w:lineRule="auto"/>
        <w:rPr/>
      </w:pPr>
      <w:r>
        <w:rPr>
          <w:spacing w:val="6"/>
        </w:rPr>
        <w:t>以及经地方政府认定的人才补贴性所得。</w:t>
      </w:r>
    </w:p>
    <w:p>
      <w:pPr>
        <w:pStyle w:val="BodyText"/>
        <w:ind w:right="16"/>
        <w:spacing w:before="292" w:line="600" w:lineRule="exact"/>
        <w:jc w:val="right"/>
        <w:rPr/>
      </w:pPr>
      <w:r>
        <w:rPr>
          <w:spacing w:val="21"/>
          <w:position w:val="21"/>
        </w:rPr>
        <w:t>2.纳税人在广州南沙办理个人所得税年度汇算清缴时</w:t>
      </w:r>
    </w:p>
    <w:p>
      <w:pPr>
        <w:pStyle w:val="BodyText"/>
        <w:ind w:left="40"/>
        <w:spacing w:line="222" w:lineRule="auto"/>
        <w:rPr/>
      </w:pPr>
      <w:r>
        <w:rPr>
          <w:spacing w:val="5"/>
        </w:rPr>
        <w:t>享受上述优惠政策。</w:t>
      </w:r>
    </w:p>
    <w:p>
      <w:pPr>
        <w:pStyle w:val="BodyText"/>
        <w:ind w:right="16"/>
        <w:spacing w:before="288" w:line="600" w:lineRule="exact"/>
        <w:jc w:val="right"/>
        <w:rPr/>
      </w:pPr>
      <w:r>
        <w:rPr>
          <w:spacing w:val="7"/>
          <w:position w:val="21"/>
        </w:rPr>
        <w:t>3.实施范围是《广州南沙深化面向世界的粤港澳全面合</w:t>
      </w:r>
    </w:p>
    <w:p>
      <w:pPr>
        <w:pStyle w:val="BodyText"/>
        <w:ind w:left="30"/>
        <w:spacing w:before="1" w:line="220" w:lineRule="auto"/>
        <w:rPr/>
      </w:pPr>
      <w:r>
        <w:rPr>
          <w:spacing w:val="8"/>
        </w:rPr>
        <w:t>作总体方案》规划的广州市南沙区全域。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税务总局关于广州南沙个人所得税优惠政策</w:t>
      </w:r>
    </w:p>
    <w:p>
      <w:pPr>
        <w:ind w:left="50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的通知》（财税〔2022〕</w:t>
      </w:r>
      <w:r>
        <w:rPr>
          <w:rFonts w:ascii="SimHei" w:hAnsi="SimHei" w:eastAsia="SimHei" w:cs="SimHei"/>
          <w:sz w:val="31"/>
          <w:szCs w:val="31"/>
          <w:spacing w:val="-6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29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号）</w:t>
      </w:r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ind w:left="37"/>
        <w:spacing w:before="114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8"/>
        </w:rPr>
        <w:t>二、支持城乡一体发展税费优惠</w:t>
      </w:r>
    </w:p>
    <w:p>
      <w:pPr>
        <w:spacing w:line="390" w:lineRule="auto"/>
        <w:rPr>
          <w:rFonts w:ascii="Arial"/>
          <w:sz w:val="21"/>
        </w:rPr>
      </w:pPr>
      <w:r/>
    </w:p>
    <w:p>
      <w:pPr>
        <w:ind w:left="42"/>
        <w:spacing w:before="115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8"/>
        </w:rPr>
        <w:t>（一）促进城乡住房发展税费优惠</w:t>
      </w:r>
    </w:p>
    <w:p>
      <w:pPr>
        <w:ind w:left="32"/>
        <w:spacing w:before="275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35.易地扶贫搬迁贫困人口有关收入免征个人所得税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86"/>
        <w:spacing w:before="285" w:line="223" w:lineRule="auto"/>
        <w:rPr/>
      </w:pPr>
      <w:r>
        <w:rPr>
          <w:spacing w:val="6"/>
        </w:rPr>
        <w:t>易地扶贫搬迁贫困人口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6" w:right="16" w:firstLine="653"/>
        <w:spacing w:before="287" w:line="357" w:lineRule="auto"/>
        <w:jc w:val="both"/>
        <w:rPr/>
      </w:pPr>
      <w:r>
        <w:rPr>
          <w:spacing w:val="-3"/>
        </w:rPr>
        <w:t>2025</w:t>
      </w:r>
      <w:r>
        <w:rPr>
          <w:spacing w:val="-58"/>
        </w:rPr>
        <w:t xml:space="preserve"> </w:t>
      </w:r>
      <w:r>
        <w:rPr>
          <w:spacing w:val="-3"/>
        </w:rPr>
        <w:t>年</w:t>
      </w:r>
      <w:r>
        <w:rPr>
          <w:spacing w:val="-43"/>
        </w:rPr>
        <w:t xml:space="preserve"> </w:t>
      </w:r>
      <w:r>
        <w:rPr>
          <w:spacing w:val="-3"/>
        </w:rPr>
        <w:t>12</w:t>
      </w:r>
      <w:r>
        <w:rPr>
          <w:spacing w:val="-46"/>
        </w:rPr>
        <w:t xml:space="preserve"> </w:t>
      </w:r>
      <w:r>
        <w:rPr>
          <w:spacing w:val="-3"/>
        </w:rPr>
        <w:t>月</w:t>
      </w:r>
      <w:r>
        <w:rPr>
          <w:spacing w:val="-36"/>
        </w:rPr>
        <w:t xml:space="preserve"> </w:t>
      </w:r>
      <w:r>
        <w:rPr>
          <w:spacing w:val="-3"/>
        </w:rPr>
        <w:t>31</w:t>
      </w:r>
      <w:r>
        <w:rPr>
          <w:spacing w:val="-3"/>
        </w:rPr>
        <w:t xml:space="preserve"> </w:t>
      </w:r>
      <w:r>
        <w:rPr>
          <w:spacing w:val="-3"/>
        </w:rPr>
        <w:t>日前，对易地扶贫搬迁贫困人口按</w:t>
      </w:r>
      <w:r>
        <w:rPr>
          <w:spacing w:val="-4"/>
        </w:rPr>
        <w:t>规定</w:t>
      </w:r>
      <w:r>
        <w:rPr/>
        <w:t xml:space="preserve"> </w:t>
      </w:r>
      <w:r>
        <w:rPr>
          <w:spacing w:val="9"/>
        </w:rPr>
        <w:t>取得的住房建设补助资金、拆旧复垦奖励资金等与</w:t>
      </w:r>
      <w:r>
        <w:rPr>
          <w:spacing w:val="8"/>
        </w:rPr>
        <w:t>易地扶贫</w:t>
      </w:r>
      <w:r>
        <w:rPr/>
        <w:t xml:space="preserve"> </w:t>
      </w:r>
      <w:r>
        <w:rPr>
          <w:spacing w:val="9"/>
        </w:rPr>
        <w:t>搬迁相关的货币化补偿和易地扶贫搬迁安置住房，</w:t>
      </w:r>
      <w:r>
        <w:rPr>
          <w:spacing w:val="8"/>
        </w:rPr>
        <w:t>免征个人</w:t>
      </w:r>
    </w:p>
    <w:p>
      <w:pPr>
        <w:pStyle w:val="BodyText"/>
        <w:ind w:left="27"/>
        <w:spacing w:before="1" w:line="222" w:lineRule="auto"/>
        <w:rPr/>
      </w:pPr>
      <w:r>
        <w:rPr>
          <w:spacing w:val="4"/>
        </w:rPr>
        <w:t>所得税。</w:t>
      </w:r>
    </w:p>
    <w:p>
      <w:pPr>
        <w:spacing w:line="222" w:lineRule="auto"/>
        <w:sectPr>
          <w:footerReference w:type="default" r:id="rId36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8"/>
          <w:position w:val="21"/>
        </w:rPr>
        <w:t>易地扶贫搬迁项目、易地扶贫搬迁贫困人口、相关</w:t>
      </w:r>
      <w:r>
        <w:rPr>
          <w:spacing w:val="7"/>
          <w:position w:val="21"/>
        </w:rPr>
        <w:t>安置</w:t>
      </w:r>
    </w:p>
    <w:p>
      <w:pPr>
        <w:pStyle w:val="BodyText"/>
        <w:ind w:left="32"/>
        <w:spacing w:line="220" w:lineRule="auto"/>
        <w:rPr/>
      </w:pPr>
      <w:r>
        <w:rPr>
          <w:spacing w:val="8"/>
        </w:rPr>
        <w:t>住房等信息由易地扶贫搬迁工作主管部门确定。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3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国家税务总局关于易地扶贫搬迁税收优惠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政策的通知》（财税〔2018〕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135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ind w:right="14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2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36.易地扶贫搬迁贫困人口取得安置住房免征契税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86"/>
        <w:spacing w:before="285" w:line="223" w:lineRule="auto"/>
        <w:rPr/>
      </w:pPr>
      <w:r>
        <w:rPr>
          <w:spacing w:val="6"/>
        </w:rPr>
        <w:t>易地扶贫搬迁贫困人口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3"/>
        <w:spacing w:before="285" w:line="600" w:lineRule="exact"/>
        <w:jc w:val="right"/>
        <w:rPr/>
      </w:pPr>
      <w:r>
        <w:rPr>
          <w:spacing w:val="-6"/>
          <w:position w:val="21"/>
        </w:rPr>
        <w:t>2018</w:t>
      </w:r>
      <w:r>
        <w:rPr>
          <w:spacing w:val="-53"/>
          <w:position w:val="21"/>
        </w:rPr>
        <w:t xml:space="preserve"> </w:t>
      </w:r>
      <w:r>
        <w:rPr>
          <w:spacing w:val="-6"/>
          <w:position w:val="21"/>
        </w:rPr>
        <w:t>年</w:t>
      </w:r>
      <w:r>
        <w:rPr>
          <w:spacing w:val="-38"/>
          <w:position w:val="21"/>
        </w:rPr>
        <w:t xml:space="preserve"> </w:t>
      </w:r>
      <w:r>
        <w:rPr>
          <w:spacing w:val="-6"/>
          <w:position w:val="21"/>
        </w:rPr>
        <w:t>1</w:t>
      </w:r>
      <w:r>
        <w:rPr>
          <w:spacing w:val="-44"/>
          <w:position w:val="21"/>
        </w:rPr>
        <w:t xml:space="preserve"> </w:t>
      </w:r>
      <w:r>
        <w:rPr>
          <w:spacing w:val="-6"/>
          <w:position w:val="21"/>
        </w:rPr>
        <w:t>月</w:t>
      </w:r>
      <w:r>
        <w:rPr>
          <w:spacing w:val="-36"/>
          <w:position w:val="21"/>
        </w:rPr>
        <w:t xml:space="preserve"> </w:t>
      </w:r>
      <w:r>
        <w:rPr>
          <w:spacing w:val="-6"/>
          <w:position w:val="21"/>
        </w:rPr>
        <w:t>1</w:t>
      </w:r>
      <w:r>
        <w:rPr>
          <w:spacing w:val="-6"/>
          <w:position w:val="21"/>
        </w:rPr>
        <w:t xml:space="preserve"> </w:t>
      </w:r>
      <w:r>
        <w:rPr>
          <w:spacing w:val="-6"/>
          <w:position w:val="21"/>
        </w:rPr>
        <w:t>日至</w:t>
      </w:r>
      <w:r>
        <w:rPr>
          <w:spacing w:val="-45"/>
          <w:position w:val="21"/>
        </w:rPr>
        <w:t xml:space="preserve"> </w:t>
      </w:r>
      <w:r>
        <w:rPr>
          <w:spacing w:val="-6"/>
          <w:position w:val="21"/>
        </w:rPr>
        <w:t>2025</w:t>
      </w:r>
      <w:r>
        <w:rPr>
          <w:spacing w:val="-56"/>
          <w:position w:val="21"/>
        </w:rPr>
        <w:t xml:space="preserve"> </w:t>
      </w:r>
      <w:r>
        <w:rPr>
          <w:spacing w:val="-6"/>
          <w:position w:val="21"/>
        </w:rPr>
        <w:t>年</w:t>
      </w:r>
      <w:r>
        <w:rPr>
          <w:spacing w:val="-39"/>
          <w:position w:val="21"/>
        </w:rPr>
        <w:t xml:space="preserve"> </w:t>
      </w:r>
      <w:r>
        <w:rPr>
          <w:spacing w:val="-6"/>
          <w:position w:val="21"/>
        </w:rPr>
        <w:t>12</w:t>
      </w:r>
      <w:r>
        <w:rPr>
          <w:spacing w:val="-41"/>
          <w:position w:val="21"/>
        </w:rPr>
        <w:t xml:space="preserve"> </w:t>
      </w:r>
      <w:r>
        <w:rPr>
          <w:spacing w:val="-6"/>
          <w:position w:val="21"/>
        </w:rPr>
        <w:t>月</w:t>
      </w:r>
      <w:r>
        <w:rPr>
          <w:spacing w:val="-33"/>
          <w:position w:val="21"/>
        </w:rPr>
        <w:t xml:space="preserve"> </w:t>
      </w:r>
      <w:r>
        <w:rPr>
          <w:spacing w:val="-7"/>
          <w:position w:val="21"/>
        </w:rPr>
        <w:t>31</w:t>
      </w:r>
      <w:r>
        <w:rPr>
          <w:spacing w:val="-7"/>
          <w:position w:val="21"/>
        </w:rPr>
        <w:t xml:space="preserve"> </w:t>
      </w:r>
      <w:r>
        <w:rPr>
          <w:spacing w:val="-7"/>
          <w:position w:val="21"/>
        </w:rPr>
        <w:t>日，对易地扶贫搬</w:t>
      </w:r>
    </w:p>
    <w:p>
      <w:pPr>
        <w:pStyle w:val="BodyText"/>
        <w:ind w:left="30"/>
        <w:spacing w:before="1" w:line="221" w:lineRule="auto"/>
        <w:rPr/>
      </w:pPr>
      <w:r>
        <w:rPr>
          <w:spacing w:val="8"/>
        </w:rPr>
        <w:t>迁贫困人口按规定取得的安置住房，免征契税</w:t>
      </w:r>
      <w:r>
        <w:rPr>
          <w:b/>
          <w:bCs/>
          <w:spacing w:val="8"/>
        </w:rPr>
        <w:t>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3"/>
        <w:spacing w:before="285" w:line="600" w:lineRule="exact"/>
        <w:jc w:val="right"/>
        <w:rPr/>
      </w:pPr>
      <w:r>
        <w:rPr>
          <w:spacing w:val="8"/>
          <w:position w:val="21"/>
        </w:rPr>
        <w:t>易地扶贫搬迁项目、易地扶贫搬迁贫困人口、相关安置</w:t>
      </w:r>
    </w:p>
    <w:p>
      <w:pPr>
        <w:pStyle w:val="BodyText"/>
        <w:ind w:left="32"/>
        <w:spacing w:before="1" w:line="220" w:lineRule="auto"/>
        <w:rPr/>
      </w:pPr>
      <w:r>
        <w:rPr>
          <w:spacing w:val="8"/>
        </w:rPr>
        <w:t>住房等信息由易地扶贫搬迁工作主管部门确定。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1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6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国家税务总局关于易地扶贫搬迁税收优惠</w:t>
      </w:r>
    </w:p>
    <w:p>
      <w:pPr>
        <w:ind w:left="2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政策的通知》（财税〔2018〕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135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spacing w:line="222" w:lineRule="auto"/>
        <w:sectPr>
          <w:footerReference w:type="default" r:id="rId37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right="14"/>
        <w:spacing w:before="21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ind w:right="14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税务总局关于契税法实施后有关优惠政策</w:t>
      </w:r>
    </w:p>
    <w:p>
      <w:pPr>
        <w:ind w:left="29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衔接问题的公告》（2021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29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32"/>
        <w:spacing w:before="101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  <w:position w:val="21"/>
        </w:rPr>
        <w:t>37.易地扶贫搬迁项目实施主体取得建设土地免征契税、印</w:t>
      </w:r>
    </w:p>
    <w:p>
      <w:pPr>
        <w:ind w:left="27"/>
        <w:spacing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</w:rPr>
        <w:t>花税</w:t>
      </w:r>
    </w:p>
    <w:p>
      <w:pPr>
        <w:ind w:left="16"/>
        <w:spacing w:before="28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86"/>
        <w:spacing w:before="286" w:line="222" w:lineRule="auto"/>
        <w:rPr/>
      </w:pPr>
      <w:r>
        <w:rPr>
          <w:spacing w:val="7"/>
        </w:rPr>
        <w:t>易地扶贫搬迁项目实施主体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40" w:right="9" w:firstLine="639"/>
        <w:spacing w:before="286" w:line="357" w:lineRule="auto"/>
        <w:jc w:val="both"/>
        <w:rPr/>
      </w:pPr>
      <w:r>
        <w:rPr>
          <w:spacing w:val="-11"/>
        </w:rPr>
        <w:t>2025</w:t>
      </w:r>
      <w:r>
        <w:rPr>
          <w:spacing w:val="-70"/>
        </w:rPr>
        <w:t xml:space="preserve"> </w:t>
      </w:r>
      <w:r>
        <w:rPr>
          <w:spacing w:val="-11"/>
        </w:rPr>
        <w:t>年</w:t>
      </w:r>
      <w:r>
        <w:rPr>
          <w:spacing w:val="-62"/>
        </w:rPr>
        <w:t xml:space="preserve"> </w:t>
      </w:r>
      <w:r>
        <w:rPr>
          <w:spacing w:val="-11"/>
        </w:rPr>
        <w:t>12</w:t>
      </w:r>
      <w:r>
        <w:rPr>
          <w:spacing w:val="-65"/>
        </w:rPr>
        <w:t xml:space="preserve"> </w:t>
      </w:r>
      <w:r>
        <w:rPr>
          <w:spacing w:val="-11"/>
        </w:rPr>
        <w:t>月</w:t>
      </w:r>
      <w:r>
        <w:rPr>
          <w:spacing w:val="-55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日前，对易地扶贫搬迁项目实施主体（以</w:t>
      </w:r>
      <w:r>
        <w:rPr/>
        <w:t xml:space="preserve"> </w:t>
      </w:r>
      <w:r>
        <w:rPr>
          <w:spacing w:val="8"/>
        </w:rPr>
        <w:t>下简称项目实施主体）取得用于建设安置住房的土地，免征</w:t>
      </w:r>
    </w:p>
    <w:p>
      <w:pPr>
        <w:pStyle w:val="BodyText"/>
        <w:ind w:left="51"/>
        <w:spacing w:before="1" w:line="220" w:lineRule="auto"/>
        <w:rPr/>
      </w:pPr>
      <w:r>
        <w:rPr>
          <w:spacing w:val="-7"/>
        </w:rPr>
        <w:t>契税、</w:t>
      </w:r>
      <w:r>
        <w:rPr>
          <w:spacing w:val="-85"/>
        </w:rPr>
        <w:t xml:space="preserve"> </w:t>
      </w:r>
      <w:r>
        <w:rPr>
          <w:spacing w:val="-7"/>
        </w:rPr>
        <w:t>印花税。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0" w:right="16" w:firstLine="627"/>
        <w:spacing w:before="284" w:line="357" w:lineRule="auto"/>
        <w:jc w:val="both"/>
        <w:rPr/>
      </w:pPr>
      <w:r>
        <w:rPr>
          <w:spacing w:val="7"/>
        </w:rPr>
        <w:t>1.易地扶贫搬迁项目、项目实施主体、易地扶贫搬迁贫</w:t>
      </w:r>
      <w:r>
        <w:rPr>
          <w:spacing w:val="14"/>
        </w:rPr>
        <w:t xml:space="preserve"> </w:t>
      </w:r>
      <w:r>
        <w:rPr>
          <w:spacing w:val="7"/>
        </w:rPr>
        <w:t>困人口、相关安置住房等信息由易地扶贫搬迁工作主管部门</w:t>
      </w:r>
    </w:p>
    <w:p>
      <w:pPr>
        <w:pStyle w:val="BodyText"/>
        <w:ind w:left="27"/>
        <w:spacing w:before="1" w:line="224" w:lineRule="auto"/>
        <w:rPr/>
      </w:pPr>
      <w:r>
        <w:rPr>
          <w:spacing w:val="1"/>
        </w:rPr>
        <w:t>确定。</w:t>
      </w:r>
    </w:p>
    <w:p>
      <w:pPr>
        <w:pStyle w:val="BodyText"/>
        <w:ind w:left="36" w:right="13" w:firstLine="643"/>
        <w:spacing w:before="287" w:line="357" w:lineRule="auto"/>
        <w:jc w:val="both"/>
        <w:rPr/>
      </w:pPr>
      <w:r>
        <w:rPr>
          <w:spacing w:val="8"/>
        </w:rPr>
        <w:t>2.在商品住房等开发项目中配套建设安置住房的</w:t>
      </w:r>
      <w:r>
        <w:rPr>
          <w:spacing w:val="7"/>
        </w:rPr>
        <w:t>，按安</w:t>
      </w:r>
      <w:r>
        <w:rPr/>
        <w:t xml:space="preserve"> </w:t>
      </w:r>
      <w:r>
        <w:rPr>
          <w:spacing w:val="8"/>
        </w:rPr>
        <w:t>置住房建筑面积占总建筑面积的比例，计算应予免征的安置</w:t>
      </w:r>
    </w:p>
    <w:p>
      <w:pPr>
        <w:pStyle w:val="BodyText"/>
        <w:ind w:left="32"/>
        <w:spacing w:line="220" w:lineRule="auto"/>
        <w:rPr/>
      </w:pPr>
      <w:r>
        <w:rPr>
          <w:spacing w:val="6"/>
        </w:rPr>
        <w:t>住房用地相关的契税，</w:t>
      </w:r>
      <w:r>
        <w:rPr>
          <w:spacing w:val="-86"/>
        </w:rPr>
        <w:t xml:space="preserve"> </w:t>
      </w:r>
      <w:r>
        <w:rPr>
          <w:spacing w:val="6"/>
        </w:rPr>
        <w:t>以及项目实施主体相关的印花税。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7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国家税务总局关于易地扶贫搬迁税收优惠</w:t>
      </w:r>
    </w:p>
    <w:p>
      <w:pPr>
        <w:spacing w:line="222" w:lineRule="auto"/>
        <w:sectPr>
          <w:footerReference w:type="default" r:id="rId38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27"/>
        <w:spacing w:before="21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政策的通知》（财税〔2018〕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135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ind w:left="669"/>
        <w:spacing w:before="288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ind w:left="668"/>
        <w:spacing w:before="287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税务总局关于契税法实施后有关优惠政策</w:t>
      </w:r>
    </w:p>
    <w:p>
      <w:pPr>
        <w:ind w:left="29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衔接问题的公告》（2021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29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ind w:left="32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38.易地扶贫搬迁项目实施主体、项目单位免征印花税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spacing w:before="285" w:line="600" w:lineRule="exact"/>
        <w:jc w:val="right"/>
        <w:rPr/>
      </w:pPr>
      <w:r>
        <w:rPr>
          <w:spacing w:val="-1"/>
          <w:position w:val="21"/>
        </w:rPr>
        <w:t>易地扶贫搬迁项目实施主体（以下简称项目实施主体）、</w:t>
      </w:r>
    </w:p>
    <w:p>
      <w:pPr>
        <w:pStyle w:val="BodyText"/>
        <w:ind w:left="30"/>
        <w:spacing w:line="221" w:lineRule="auto"/>
        <w:rPr/>
      </w:pPr>
      <w:r>
        <w:rPr>
          <w:spacing w:val="5"/>
        </w:rPr>
        <w:t>项目单位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79"/>
        <w:spacing w:before="285" w:line="600" w:lineRule="exact"/>
        <w:rPr/>
      </w:pPr>
      <w:r>
        <w:rPr>
          <w:spacing w:val="-3"/>
          <w:position w:val="21"/>
        </w:rPr>
        <w:t>2025</w:t>
      </w:r>
      <w:r>
        <w:rPr>
          <w:spacing w:val="-57"/>
          <w:position w:val="21"/>
        </w:rPr>
        <w:t xml:space="preserve"> </w:t>
      </w:r>
      <w:r>
        <w:rPr>
          <w:spacing w:val="-3"/>
          <w:position w:val="21"/>
        </w:rPr>
        <w:t>年</w:t>
      </w:r>
      <w:r>
        <w:rPr>
          <w:spacing w:val="-41"/>
          <w:position w:val="21"/>
        </w:rPr>
        <w:t xml:space="preserve"> </w:t>
      </w:r>
      <w:r>
        <w:rPr>
          <w:spacing w:val="-3"/>
          <w:position w:val="21"/>
        </w:rPr>
        <w:t>12</w:t>
      </w:r>
      <w:r>
        <w:rPr>
          <w:spacing w:val="-46"/>
          <w:position w:val="21"/>
        </w:rPr>
        <w:t xml:space="preserve"> </w:t>
      </w:r>
      <w:r>
        <w:rPr>
          <w:spacing w:val="-3"/>
          <w:position w:val="21"/>
        </w:rPr>
        <w:t>月</w:t>
      </w:r>
      <w:r>
        <w:rPr>
          <w:spacing w:val="-36"/>
          <w:position w:val="21"/>
        </w:rPr>
        <w:t xml:space="preserve"> </w:t>
      </w:r>
      <w:r>
        <w:rPr>
          <w:spacing w:val="-3"/>
          <w:position w:val="21"/>
        </w:rPr>
        <w:t>31</w:t>
      </w:r>
      <w:r>
        <w:rPr>
          <w:spacing w:val="-3"/>
          <w:position w:val="21"/>
        </w:rPr>
        <w:t xml:space="preserve"> </w:t>
      </w:r>
      <w:r>
        <w:rPr>
          <w:spacing w:val="-3"/>
          <w:position w:val="21"/>
        </w:rPr>
        <w:t>日前，对安置住房建设和分配过程中应</w:t>
      </w:r>
    </w:p>
    <w:p>
      <w:pPr>
        <w:pStyle w:val="BodyText"/>
        <w:ind w:left="70"/>
        <w:spacing w:before="1" w:line="220" w:lineRule="auto"/>
        <w:rPr/>
      </w:pPr>
      <w:r>
        <w:rPr>
          <w:spacing w:val="7"/>
        </w:rPr>
        <w:t>由项目实施主体、项目单位缴纳的印花税，予以免征。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0" w:right="112" w:firstLine="627"/>
        <w:spacing w:before="283" w:line="357" w:lineRule="auto"/>
        <w:jc w:val="both"/>
        <w:rPr/>
      </w:pPr>
      <w:r>
        <w:rPr>
          <w:spacing w:val="7"/>
        </w:rPr>
        <w:t>1.易地扶贫搬迁项目、项目实施主体、易地扶贫搬迁贫</w:t>
      </w:r>
      <w:r>
        <w:rPr>
          <w:spacing w:val="14"/>
        </w:rPr>
        <w:t xml:space="preserve"> </w:t>
      </w:r>
      <w:r>
        <w:rPr>
          <w:spacing w:val="7"/>
        </w:rPr>
        <w:t>困人口、相关安置住房等信息由易地扶贫搬迁工作主管部门</w:t>
      </w:r>
    </w:p>
    <w:p>
      <w:pPr>
        <w:pStyle w:val="BodyText"/>
        <w:ind w:left="27"/>
        <w:spacing w:before="2" w:line="224" w:lineRule="auto"/>
        <w:rPr/>
      </w:pPr>
      <w:r>
        <w:rPr>
          <w:spacing w:val="1"/>
        </w:rPr>
        <w:t>确定。</w:t>
      </w:r>
    </w:p>
    <w:p>
      <w:pPr>
        <w:pStyle w:val="BodyText"/>
        <w:ind w:left="36" w:right="109" w:firstLine="643"/>
        <w:spacing w:before="286" w:line="357" w:lineRule="auto"/>
        <w:jc w:val="both"/>
        <w:rPr/>
      </w:pPr>
      <w:r>
        <w:rPr>
          <w:spacing w:val="8"/>
        </w:rPr>
        <w:t>2.在商品住房等开发项目中配套建设安置住房的</w:t>
      </w:r>
      <w:r>
        <w:rPr>
          <w:spacing w:val="7"/>
        </w:rPr>
        <w:t>，按安</w:t>
      </w:r>
      <w:r>
        <w:rPr/>
        <w:t xml:space="preserve"> </w:t>
      </w:r>
      <w:r>
        <w:rPr>
          <w:spacing w:val="8"/>
        </w:rPr>
        <w:t>置住房建筑面积占总建筑面积的比例，计算应予免征的项目</w:t>
      </w:r>
    </w:p>
    <w:p>
      <w:pPr>
        <w:pStyle w:val="BodyText"/>
        <w:ind w:left="42"/>
        <w:spacing w:line="220" w:lineRule="auto"/>
        <w:rPr/>
      </w:pPr>
      <w:r>
        <w:rPr>
          <w:spacing w:val="7"/>
        </w:rPr>
        <w:t>实施主体、项目单位相关的印花税。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spacing w:line="225" w:lineRule="auto"/>
        <w:sectPr>
          <w:footerReference w:type="default" r:id="rId39"/>
          <w:pgSz w:w="11906" w:h="16839"/>
          <w:pgMar w:top="1431" w:right="1690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686"/>
        <w:spacing w:before="217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国家税务总局关于易地扶贫搬迁税收优惠</w:t>
      </w:r>
    </w:p>
    <w:p>
      <w:pPr>
        <w:ind w:left="2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政策的通知》（财税〔2018〕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135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ind w:left="669"/>
        <w:spacing w:before="288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32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39.易地扶贫搬迁安置住房用地免征城镇土地使用税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spacing w:before="285" w:line="600" w:lineRule="exact"/>
        <w:jc w:val="right"/>
        <w:rPr/>
      </w:pPr>
      <w:r>
        <w:rPr>
          <w:spacing w:val="-1"/>
          <w:position w:val="21"/>
        </w:rPr>
        <w:t>易地扶贫搬迁项目实施主体（以下简称项目实施主体）、</w:t>
      </w:r>
    </w:p>
    <w:p>
      <w:pPr>
        <w:pStyle w:val="BodyText"/>
        <w:ind w:left="30"/>
        <w:spacing w:line="221" w:lineRule="auto"/>
        <w:rPr/>
      </w:pPr>
      <w:r>
        <w:rPr>
          <w:spacing w:val="5"/>
        </w:rPr>
        <w:t>项目单位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20"/>
        <w:spacing w:before="285" w:line="600" w:lineRule="exact"/>
        <w:jc w:val="right"/>
        <w:rPr/>
      </w:pPr>
      <w:r>
        <w:rPr>
          <w:position w:val="21"/>
        </w:rPr>
        <w:t>2025</w:t>
      </w:r>
      <w:r>
        <w:rPr>
          <w:spacing w:val="-55"/>
          <w:position w:val="21"/>
        </w:rPr>
        <w:t xml:space="preserve"> </w:t>
      </w:r>
      <w:r>
        <w:rPr>
          <w:position w:val="21"/>
        </w:rPr>
        <w:t>年</w:t>
      </w:r>
      <w:r>
        <w:rPr>
          <w:spacing w:val="-40"/>
          <w:position w:val="21"/>
        </w:rPr>
        <w:t xml:space="preserve"> </w:t>
      </w:r>
      <w:r>
        <w:rPr>
          <w:position w:val="21"/>
        </w:rPr>
        <w:t>12</w:t>
      </w:r>
      <w:r>
        <w:rPr>
          <w:spacing w:val="-46"/>
          <w:position w:val="21"/>
        </w:rPr>
        <w:t xml:space="preserve"> </w:t>
      </w:r>
      <w:r>
        <w:rPr>
          <w:position w:val="21"/>
        </w:rPr>
        <w:t>月</w:t>
      </w:r>
      <w:r>
        <w:rPr>
          <w:spacing w:val="-36"/>
          <w:position w:val="21"/>
        </w:rPr>
        <w:t xml:space="preserve"> </w:t>
      </w:r>
      <w:r>
        <w:rPr>
          <w:position w:val="21"/>
        </w:rPr>
        <w:t>31</w:t>
      </w:r>
      <w:r>
        <w:rPr>
          <w:position w:val="21"/>
        </w:rPr>
        <w:t xml:space="preserve"> </w:t>
      </w:r>
      <w:r>
        <w:rPr>
          <w:position w:val="21"/>
        </w:rPr>
        <w:t>日前，对易地扶贫搬迁安置住房用地，</w:t>
      </w:r>
    </w:p>
    <w:p>
      <w:pPr>
        <w:pStyle w:val="BodyText"/>
        <w:ind w:left="42"/>
        <w:spacing w:before="1" w:line="222" w:lineRule="auto"/>
        <w:rPr/>
      </w:pPr>
      <w:r>
        <w:rPr>
          <w:spacing w:val="6"/>
        </w:rPr>
        <w:t>免征城镇土地使用税。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0" w:right="109" w:firstLine="627"/>
        <w:spacing w:before="284" w:line="357" w:lineRule="auto"/>
        <w:jc w:val="both"/>
        <w:rPr/>
      </w:pPr>
      <w:r>
        <w:rPr>
          <w:spacing w:val="7"/>
        </w:rPr>
        <w:t>1.易地扶贫搬迁项目、项目实施主体、易地扶贫搬迁贫</w:t>
      </w:r>
      <w:r>
        <w:rPr>
          <w:spacing w:val="16"/>
        </w:rPr>
        <w:t xml:space="preserve"> </w:t>
      </w:r>
      <w:r>
        <w:rPr>
          <w:spacing w:val="7"/>
        </w:rPr>
        <w:t>困人口、相关安置住房等信息由易地扶贫搬迁工作主管部门</w:t>
      </w:r>
    </w:p>
    <w:p>
      <w:pPr>
        <w:pStyle w:val="BodyText"/>
        <w:ind w:left="27"/>
        <w:spacing w:before="1" w:line="224" w:lineRule="auto"/>
        <w:rPr/>
      </w:pPr>
      <w:r>
        <w:rPr>
          <w:spacing w:val="1"/>
        </w:rPr>
        <w:t>确定。</w:t>
      </w:r>
    </w:p>
    <w:p>
      <w:pPr>
        <w:pStyle w:val="BodyText"/>
        <w:ind w:left="36" w:right="109" w:firstLine="643"/>
        <w:spacing w:before="286" w:line="357" w:lineRule="auto"/>
        <w:jc w:val="both"/>
        <w:rPr/>
      </w:pPr>
      <w:r>
        <w:rPr>
          <w:spacing w:val="8"/>
        </w:rPr>
        <w:t>2.在商品住房等开发项目中配套建设安置住房的</w:t>
      </w:r>
      <w:r>
        <w:rPr>
          <w:spacing w:val="7"/>
        </w:rPr>
        <w:t>，按安</w:t>
      </w:r>
      <w:r>
        <w:rPr/>
        <w:t xml:space="preserve"> </w:t>
      </w:r>
      <w:r>
        <w:rPr>
          <w:spacing w:val="8"/>
        </w:rPr>
        <w:t>置住房建筑面积占总建筑面积的比例，计算应予免征的安置</w:t>
      </w:r>
    </w:p>
    <w:p>
      <w:pPr>
        <w:pStyle w:val="BodyText"/>
        <w:ind w:left="32"/>
        <w:spacing w:before="1" w:line="221" w:lineRule="auto"/>
        <w:rPr/>
      </w:pPr>
      <w:r>
        <w:rPr>
          <w:spacing w:val="7"/>
        </w:rPr>
        <w:t>住房用地相关的城镇土地使用税。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国家税务总局关于易地扶贫搬迁税收优惠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政策的通知》（财税〔2018〕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135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spacing w:line="222" w:lineRule="auto"/>
        <w:sectPr>
          <w:footerReference w:type="default" r:id="rId40"/>
          <w:pgSz w:w="11906" w:h="16839"/>
          <w:pgMar w:top="1431" w:right="1690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right="89"/>
        <w:spacing w:before="21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5"/>
        <w:spacing w:before="101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8"/>
          <w:position w:val="21"/>
        </w:rPr>
        <w:t>40.易地扶贫搬迁项目实施主体购置安置房源免征契税</w:t>
      </w:r>
      <w:r>
        <w:rPr>
          <w:rFonts w:ascii="SimSun" w:hAnsi="SimSun" w:eastAsia="SimSun" w:cs="SimSun"/>
          <w:sz w:val="31"/>
          <w:szCs w:val="31"/>
          <w:b/>
          <w:bCs/>
          <w:spacing w:val="7"/>
          <w:position w:val="21"/>
        </w:rPr>
        <w:t>、印</w:t>
      </w:r>
    </w:p>
    <w:p>
      <w:pPr>
        <w:ind w:left="27"/>
        <w:spacing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</w:rPr>
        <w:t>花税</w:t>
      </w:r>
    </w:p>
    <w:p>
      <w:pPr>
        <w:ind w:left="16"/>
        <w:spacing w:before="28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86"/>
        <w:spacing w:before="285" w:line="221" w:lineRule="auto"/>
        <w:rPr/>
      </w:pPr>
      <w:r>
        <w:rPr>
          <w:spacing w:val="8"/>
        </w:rPr>
        <w:t>易地扶贫搬迁项目实施主体（以下简称项目实施主体）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86"/>
        <w:spacing w:before="285" w:line="600" w:lineRule="exact"/>
        <w:jc w:val="right"/>
        <w:rPr/>
      </w:pPr>
      <w:r>
        <w:rPr>
          <w:spacing w:val="-3"/>
          <w:position w:val="21"/>
        </w:rPr>
        <w:t>2025</w:t>
      </w:r>
      <w:r>
        <w:rPr>
          <w:spacing w:val="-57"/>
          <w:position w:val="21"/>
        </w:rPr>
        <w:t xml:space="preserve"> </w:t>
      </w:r>
      <w:r>
        <w:rPr>
          <w:spacing w:val="-3"/>
          <w:position w:val="21"/>
        </w:rPr>
        <w:t>年</w:t>
      </w:r>
      <w:r>
        <w:rPr>
          <w:spacing w:val="-41"/>
          <w:position w:val="21"/>
        </w:rPr>
        <w:t xml:space="preserve"> </w:t>
      </w:r>
      <w:r>
        <w:rPr>
          <w:spacing w:val="-3"/>
          <w:position w:val="21"/>
        </w:rPr>
        <w:t>12</w:t>
      </w:r>
      <w:r>
        <w:rPr>
          <w:spacing w:val="-46"/>
          <w:position w:val="21"/>
        </w:rPr>
        <w:t xml:space="preserve"> </w:t>
      </w:r>
      <w:r>
        <w:rPr>
          <w:spacing w:val="-3"/>
          <w:position w:val="21"/>
        </w:rPr>
        <w:t>月</w:t>
      </w:r>
      <w:r>
        <w:rPr>
          <w:spacing w:val="-36"/>
          <w:position w:val="21"/>
        </w:rPr>
        <w:t xml:space="preserve"> </w:t>
      </w:r>
      <w:r>
        <w:rPr>
          <w:spacing w:val="-3"/>
          <w:position w:val="21"/>
        </w:rPr>
        <w:t>31</w:t>
      </w:r>
      <w:r>
        <w:rPr>
          <w:spacing w:val="-3"/>
          <w:position w:val="21"/>
        </w:rPr>
        <w:t xml:space="preserve"> </w:t>
      </w:r>
      <w:r>
        <w:rPr>
          <w:spacing w:val="-3"/>
          <w:position w:val="21"/>
        </w:rPr>
        <w:t>日前，对项目实施主体购买商品住房或</w:t>
      </w:r>
    </w:p>
    <w:p>
      <w:pPr>
        <w:pStyle w:val="BodyText"/>
        <w:spacing w:line="220" w:lineRule="auto"/>
        <w:jc w:val="right"/>
        <w:rPr/>
      </w:pPr>
      <w:r>
        <w:rPr/>
        <w:t>者回购保障性住房作为安置住房房源的，免征契税、印花税。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9" w:right="86" w:firstLine="657"/>
        <w:spacing w:before="286" w:line="357" w:lineRule="auto"/>
        <w:jc w:val="both"/>
        <w:rPr/>
      </w:pPr>
      <w:r>
        <w:rPr>
          <w:spacing w:val="8"/>
        </w:rPr>
        <w:t>易地扶贫搬迁项目、项目实施主体、易地扶贫搬迁贫困</w:t>
      </w:r>
      <w:r>
        <w:rPr>
          <w:spacing w:val="3"/>
        </w:rPr>
        <w:t xml:space="preserve"> </w:t>
      </w:r>
      <w:r>
        <w:rPr>
          <w:spacing w:val="9"/>
        </w:rPr>
        <w:t>人口、相关安置住房等信息由易地扶贫搬迁</w:t>
      </w:r>
      <w:r>
        <w:rPr>
          <w:spacing w:val="8"/>
        </w:rPr>
        <w:t>工作主管部门确</w:t>
      </w:r>
    </w:p>
    <w:p>
      <w:pPr>
        <w:pStyle w:val="BodyText"/>
        <w:ind w:left="30"/>
        <w:spacing w:before="1" w:line="231" w:lineRule="auto"/>
        <w:rPr/>
      </w:pPr>
      <w:r>
        <w:rPr>
          <w:spacing w:val="-4"/>
        </w:rPr>
        <w:t>定。</w:t>
      </w:r>
    </w:p>
    <w:p>
      <w:pPr>
        <w:ind w:left="16"/>
        <w:spacing w:before="27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89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国家税务总局关于易地扶贫搬迁税收优惠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政策的通知》（财税〔2018〕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135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ind w:right="89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ind w:right="89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税务总局关于契税法实施后有关优惠政策</w:t>
      </w:r>
    </w:p>
    <w:p>
      <w:pPr>
        <w:ind w:left="29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衔接问题的公告》（2021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29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23" w:lineRule="auto"/>
        <w:sectPr>
          <w:footerReference w:type="default" r:id="rId41"/>
          <w:pgSz w:w="11906" w:h="16839"/>
          <w:pgMar w:top="1431" w:right="1710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25"/>
        <w:spacing w:before="215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  <w:position w:val="26"/>
        </w:rPr>
        <w:t>41.符合条件的棚户区改造支出准予企业所得</w:t>
      </w: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税税前扣除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3"/>
        <w:spacing w:before="285" w:line="222" w:lineRule="auto"/>
        <w:rPr/>
      </w:pPr>
      <w:r>
        <w:rPr>
          <w:spacing w:val="8"/>
        </w:rPr>
        <w:t>参与政府统一组织的棚户区改造的企业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18" w:right="13" w:firstLine="706"/>
        <w:spacing w:before="287" w:line="357" w:lineRule="auto"/>
        <w:jc w:val="both"/>
        <w:rPr/>
      </w:pPr>
      <w:r>
        <w:rPr>
          <w:spacing w:val="1"/>
        </w:rPr>
        <w:t>自</w:t>
      </w:r>
      <w:r>
        <w:rPr>
          <w:spacing w:val="-26"/>
        </w:rPr>
        <w:t xml:space="preserve"> </w:t>
      </w:r>
      <w:r>
        <w:rPr>
          <w:spacing w:val="1"/>
        </w:rPr>
        <w:t>2013</w:t>
      </w:r>
      <w:r>
        <w:rPr>
          <w:spacing w:val="-51"/>
        </w:rPr>
        <w:t xml:space="preserve"> </w:t>
      </w:r>
      <w:r>
        <w:rPr>
          <w:spacing w:val="1"/>
        </w:rPr>
        <w:t>年</w:t>
      </w:r>
      <w:r>
        <w:rPr>
          <w:spacing w:val="-35"/>
        </w:rPr>
        <w:t xml:space="preserve"> </w:t>
      </w:r>
      <w:r>
        <w:rPr>
          <w:spacing w:val="1"/>
        </w:rPr>
        <w:t>1</w:t>
      </w:r>
      <w:r>
        <w:rPr>
          <w:spacing w:val="-39"/>
        </w:rPr>
        <w:t xml:space="preserve"> </w:t>
      </w:r>
      <w:r>
        <w:rPr>
          <w:spacing w:val="1"/>
        </w:rPr>
        <w:t>月</w:t>
      </w:r>
      <w:r>
        <w:rPr>
          <w:spacing w:val="-33"/>
        </w:rPr>
        <w:t xml:space="preserve"> </w:t>
      </w:r>
      <w:r>
        <w:rPr>
          <w:spacing w:val="1"/>
        </w:rPr>
        <w:t>1</w:t>
      </w:r>
      <w:r>
        <w:rPr>
          <w:spacing w:val="1"/>
        </w:rPr>
        <w:t xml:space="preserve"> </w:t>
      </w:r>
      <w:r>
        <w:rPr>
          <w:spacing w:val="1"/>
        </w:rPr>
        <w:t>日起，企业参与政府统一组织的工矿</w:t>
      </w:r>
      <w:r>
        <w:rPr/>
        <w:t xml:space="preserve"> </w:t>
      </w:r>
      <w:r>
        <w:rPr>
          <w:spacing w:val="9"/>
        </w:rPr>
        <w:t>（含中央下放煤矿）棚户区改造、林区棚户区改造、垦区危</w:t>
      </w:r>
      <w:r>
        <w:rPr>
          <w:spacing w:val="6"/>
        </w:rPr>
        <w:t xml:space="preserve"> </w:t>
      </w:r>
      <w:r>
        <w:rPr>
          <w:spacing w:val="9"/>
        </w:rPr>
        <w:t>房改造并同时符合一定条件的棚户区改造支出，准予在企业</w:t>
      </w:r>
    </w:p>
    <w:p>
      <w:pPr>
        <w:pStyle w:val="BodyText"/>
        <w:ind w:left="27"/>
        <w:spacing w:before="1" w:line="221" w:lineRule="auto"/>
        <w:rPr/>
      </w:pPr>
      <w:r>
        <w:rPr>
          <w:spacing w:val="6"/>
        </w:rPr>
        <w:t>所得税税前扣除。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3"/>
        <w:spacing w:before="285" w:line="600" w:lineRule="exact"/>
        <w:jc w:val="right"/>
        <w:rPr/>
      </w:pPr>
      <w:r>
        <w:rPr>
          <w:spacing w:val="8"/>
          <w:position w:val="21"/>
        </w:rPr>
        <w:t>上述所称同时符合一定条件的棚户区改造支出，是指同</w:t>
      </w:r>
    </w:p>
    <w:p>
      <w:pPr>
        <w:pStyle w:val="BodyText"/>
        <w:ind w:left="56"/>
        <w:spacing w:before="1" w:line="222" w:lineRule="auto"/>
        <w:rPr/>
      </w:pPr>
      <w:r>
        <w:rPr>
          <w:spacing w:val="6"/>
        </w:rPr>
        <w:t>时满足以下条件的棚户区改造支出：</w:t>
      </w:r>
    </w:p>
    <w:p>
      <w:pPr>
        <w:pStyle w:val="BodyText"/>
        <w:ind w:right="13"/>
        <w:spacing w:before="288" w:line="600" w:lineRule="exact"/>
        <w:jc w:val="right"/>
        <w:rPr/>
      </w:pPr>
      <w:r>
        <w:rPr>
          <w:spacing w:val="7"/>
          <w:position w:val="21"/>
        </w:rPr>
        <w:t>1.棚户区位于远离城镇、交通不便，市政公用、教育医</w:t>
      </w:r>
    </w:p>
    <w:p>
      <w:pPr>
        <w:pStyle w:val="BodyText"/>
        <w:ind w:left="26"/>
        <w:spacing w:before="1" w:line="222" w:lineRule="auto"/>
        <w:rPr/>
      </w:pPr>
      <w:r>
        <w:rPr>
          <w:spacing w:val="9"/>
        </w:rPr>
        <w:t>疗等社会公共服务缺乏城镇依托的独立矿区、林区或垦区；</w:t>
      </w:r>
    </w:p>
    <w:p>
      <w:pPr>
        <w:pStyle w:val="BodyText"/>
        <w:ind w:right="16"/>
        <w:spacing w:before="289" w:line="600" w:lineRule="exact"/>
        <w:jc w:val="right"/>
        <w:rPr/>
      </w:pPr>
      <w:r>
        <w:rPr>
          <w:spacing w:val="7"/>
          <w:position w:val="21"/>
        </w:rPr>
        <w:t>2.该独立矿区、林区或垦区不具备商业性房地产开发条</w:t>
      </w:r>
    </w:p>
    <w:p>
      <w:pPr>
        <w:pStyle w:val="BodyText"/>
        <w:ind w:left="22"/>
        <w:spacing w:before="1" w:line="222" w:lineRule="auto"/>
        <w:rPr/>
      </w:pPr>
      <w:r>
        <w:rPr/>
        <w:t>件；</w:t>
      </w:r>
    </w:p>
    <w:p>
      <w:pPr>
        <w:pStyle w:val="BodyText"/>
        <w:ind w:right="13"/>
        <w:spacing w:before="286" w:line="600" w:lineRule="exact"/>
        <w:jc w:val="right"/>
        <w:rPr/>
      </w:pPr>
      <w:r>
        <w:rPr>
          <w:spacing w:val="7"/>
          <w:position w:val="21"/>
        </w:rPr>
        <w:t>3.棚户区市政排水、给水、供电、供暖、供气、垃圾处</w:t>
      </w:r>
    </w:p>
    <w:p>
      <w:pPr>
        <w:pStyle w:val="BodyText"/>
        <w:ind w:left="30"/>
        <w:spacing w:before="2" w:line="221" w:lineRule="auto"/>
        <w:rPr/>
      </w:pPr>
      <w:r>
        <w:rPr>
          <w:spacing w:val="8"/>
        </w:rPr>
        <w:t>理、绿化、消防等市政服务或公共配套设施不齐全；</w:t>
      </w:r>
    </w:p>
    <w:p>
      <w:pPr>
        <w:pStyle w:val="BodyText"/>
        <w:ind w:left="30" w:right="16" w:firstLine="652"/>
        <w:spacing w:before="291" w:line="357" w:lineRule="auto"/>
        <w:rPr/>
      </w:pPr>
      <w:r>
        <w:rPr>
          <w:spacing w:val="11"/>
        </w:rPr>
        <w:t>4.棚户区房屋集中连片户数不低于</w:t>
      </w:r>
      <w:r>
        <w:rPr>
          <w:spacing w:val="-40"/>
        </w:rPr>
        <w:t xml:space="preserve"> </w:t>
      </w:r>
      <w:r>
        <w:rPr>
          <w:spacing w:val="11"/>
        </w:rPr>
        <w:t>50</w:t>
      </w:r>
      <w:r>
        <w:rPr>
          <w:spacing w:val="-42"/>
        </w:rPr>
        <w:t xml:space="preserve"> </w:t>
      </w:r>
      <w:r>
        <w:rPr>
          <w:spacing w:val="11"/>
        </w:rPr>
        <w:t>户，其中，实际</w:t>
      </w:r>
      <w:r>
        <w:rPr/>
        <w:t xml:space="preserve"> </w:t>
      </w:r>
      <w:r>
        <w:rPr>
          <w:spacing w:val="8"/>
        </w:rPr>
        <w:t>在该棚户区居住且在本地区无其他住房的职工（含离退休职</w:t>
      </w:r>
    </w:p>
    <w:p>
      <w:pPr>
        <w:pStyle w:val="BodyText"/>
        <w:ind w:left="34"/>
        <w:spacing w:line="222" w:lineRule="auto"/>
        <w:rPr/>
      </w:pPr>
      <w:r>
        <w:rPr>
          <w:spacing w:val="5"/>
        </w:rPr>
        <w:t>工）户数占总户数的比例不低于</w:t>
      </w:r>
      <w:r>
        <w:rPr>
          <w:spacing w:val="-31"/>
        </w:rPr>
        <w:t xml:space="preserve"> </w:t>
      </w:r>
      <w:r>
        <w:rPr>
          <w:spacing w:val="5"/>
        </w:rPr>
        <w:t>75%；</w:t>
      </w:r>
    </w:p>
    <w:p>
      <w:pPr>
        <w:pStyle w:val="BodyText"/>
        <w:ind w:right="13"/>
        <w:spacing w:before="289" w:line="600" w:lineRule="exact"/>
        <w:jc w:val="right"/>
        <w:rPr/>
      </w:pPr>
      <w:r>
        <w:rPr>
          <w:spacing w:val="7"/>
          <w:position w:val="21"/>
        </w:rPr>
        <w:t>5.棚户区房屋按照《房屋完损等级评定标准》和《危险</w:t>
      </w:r>
    </w:p>
    <w:p>
      <w:pPr>
        <w:pStyle w:val="BodyText"/>
        <w:ind w:left="34"/>
        <w:spacing w:before="1" w:line="222" w:lineRule="auto"/>
        <w:rPr/>
      </w:pPr>
      <w:r>
        <w:rPr>
          <w:spacing w:val="8"/>
        </w:rPr>
        <w:t>房屋鉴定标准》评定属于危险房屋、严重损坏房屋的套内面</w:t>
      </w:r>
    </w:p>
    <w:p>
      <w:pPr>
        <w:spacing w:line="222" w:lineRule="auto"/>
        <w:sectPr>
          <w:footerReference w:type="default" r:id="rId42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9"/>
        <w:spacing w:before="217" w:line="222" w:lineRule="auto"/>
        <w:rPr/>
      </w:pPr>
      <w:r>
        <w:rPr>
          <w:spacing w:val="6"/>
        </w:rPr>
        <w:t>积不低于该片棚户区建筑面积的</w:t>
      </w:r>
      <w:r>
        <w:rPr>
          <w:spacing w:val="-43"/>
        </w:rPr>
        <w:t xml:space="preserve"> </w:t>
      </w:r>
      <w:r>
        <w:rPr>
          <w:spacing w:val="6"/>
        </w:rPr>
        <w:t>25%；</w:t>
      </w:r>
    </w:p>
    <w:p>
      <w:pPr>
        <w:pStyle w:val="BodyText"/>
        <w:ind w:left="36" w:right="101" w:firstLine="653"/>
        <w:spacing w:before="290" w:line="357" w:lineRule="auto"/>
        <w:jc w:val="both"/>
        <w:rPr/>
      </w:pPr>
      <w:r>
        <w:rPr>
          <w:spacing w:val="21"/>
        </w:rPr>
        <w:t>6.棚户区改造已纳入地方政府保障性安居</w:t>
      </w:r>
      <w:r>
        <w:rPr>
          <w:spacing w:val="20"/>
        </w:rPr>
        <w:t>工程建设规</w:t>
      </w:r>
      <w:r>
        <w:rPr/>
        <w:t xml:space="preserve"> </w:t>
      </w:r>
      <w:r>
        <w:rPr>
          <w:spacing w:val="8"/>
        </w:rPr>
        <w:t>划和年度计划，并由地方政府牵头按照保障性住房标准组织</w:t>
      </w:r>
      <w:r>
        <w:rPr>
          <w:spacing w:val="12"/>
        </w:rPr>
        <w:t xml:space="preserve"> </w:t>
      </w:r>
      <w:r>
        <w:rPr>
          <w:spacing w:val="8"/>
        </w:rPr>
        <w:t>实施；异地建设的，原棚户区土地由地方政府统一规划使用</w:t>
      </w:r>
    </w:p>
    <w:p>
      <w:pPr>
        <w:pStyle w:val="BodyText"/>
        <w:ind w:left="26"/>
        <w:spacing w:line="220" w:lineRule="auto"/>
        <w:rPr/>
      </w:pPr>
      <w:r>
        <w:rPr>
          <w:spacing w:val="8"/>
        </w:rPr>
        <w:t>或者按规定实行土地复垦、生态恢复。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5" w:firstLine="647"/>
        <w:spacing w:before="285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国家税务总局关于企业参与政府统一组织的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棚户区改造有关企业所得税政策问题的通知》（财税〔2</w:t>
      </w:r>
      <w:r>
        <w:rPr>
          <w:rFonts w:ascii="SimHei" w:hAnsi="SimHei" w:eastAsia="SimHei" w:cs="SimHei"/>
          <w:sz w:val="31"/>
          <w:szCs w:val="31"/>
        </w:rPr>
        <w:t>013〕</w:t>
      </w:r>
    </w:p>
    <w:p>
      <w:pPr>
        <w:ind w:left="31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5"/>
        </w:rPr>
        <w:t>65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5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25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42.改造安置住房建设用地免征城镇土地使用税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01"/>
        <w:spacing w:before="285" w:line="222" w:lineRule="auto"/>
        <w:rPr/>
      </w:pPr>
      <w:r>
        <w:rPr>
          <w:spacing w:val="7"/>
        </w:rPr>
        <w:t>改造安置住房建设用地城镇土地使用税纳税人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724"/>
        <w:spacing w:before="282" w:line="600" w:lineRule="exact"/>
        <w:rPr/>
      </w:pPr>
      <w:r>
        <w:rPr>
          <w:spacing w:val="2"/>
          <w:position w:val="21"/>
        </w:rPr>
        <w:t>自</w:t>
      </w:r>
      <w:r>
        <w:rPr>
          <w:spacing w:val="-38"/>
          <w:position w:val="21"/>
        </w:rPr>
        <w:t xml:space="preserve"> </w:t>
      </w:r>
      <w:r>
        <w:rPr>
          <w:spacing w:val="2"/>
          <w:position w:val="21"/>
        </w:rPr>
        <w:t>2013</w:t>
      </w:r>
      <w:r>
        <w:rPr>
          <w:spacing w:val="-51"/>
          <w:position w:val="21"/>
        </w:rPr>
        <w:t xml:space="preserve"> </w:t>
      </w:r>
      <w:r>
        <w:rPr>
          <w:spacing w:val="2"/>
          <w:position w:val="21"/>
        </w:rPr>
        <w:t>年</w:t>
      </w:r>
      <w:r>
        <w:rPr>
          <w:spacing w:val="-41"/>
          <w:position w:val="21"/>
        </w:rPr>
        <w:t xml:space="preserve"> </w:t>
      </w:r>
      <w:r>
        <w:rPr>
          <w:spacing w:val="2"/>
          <w:position w:val="21"/>
        </w:rPr>
        <w:t>7</w:t>
      </w:r>
      <w:r>
        <w:rPr>
          <w:spacing w:val="-38"/>
          <w:position w:val="21"/>
        </w:rPr>
        <w:t xml:space="preserve"> </w:t>
      </w:r>
      <w:r>
        <w:rPr>
          <w:spacing w:val="2"/>
          <w:position w:val="21"/>
        </w:rPr>
        <w:t>月</w:t>
      </w:r>
      <w:r>
        <w:rPr>
          <w:spacing w:val="-42"/>
          <w:position w:val="21"/>
        </w:rPr>
        <w:t xml:space="preserve"> </w:t>
      </w:r>
      <w:r>
        <w:rPr>
          <w:spacing w:val="2"/>
          <w:position w:val="21"/>
        </w:rPr>
        <w:t>4</w:t>
      </w:r>
      <w:r>
        <w:rPr>
          <w:spacing w:val="2"/>
          <w:position w:val="21"/>
        </w:rPr>
        <w:t xml:space="preserve"> </w:t>
      </w:r>
      <w:r>
        <w:rPr>
          <w:spacing w:val="2"/>
          <w:position w:val="21"/>
        </w:rPr>
        <w:t>日起，对棚户区改造安置住房建设用</w:t>
      </w:r>
    </w:p>
    <w:p>
      <w:pPr>
        <w:pStyle w:val="BodyText"/>
        <w:ind w:left="23"/>
        <w:spacing w:before="1" w:line="222" w:lineRule="auto"/>
        <w:rPr/>
      </w:pPr>
      <w:r>
        <w:rPr>
          <w:spacing w:val="8"/>
        </w:rPr>
        <w:t>地免征城镇土地使用税。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16" w:right="101" w:firstLine="677"/>
        <w:spacing w:before="288" w:line="357" w:lineRule="auto"/>
        <w:jc w:val="both"/>
        <w:rPr/>
      </w:pPr>
      <w:r>
        <w:rPr>
          <w:spacing w:val="7"/>
        </w:rPr>
        <w:t>1.棚户区是指简易结构房屋较多、建筑密度较大、房屋</w:t>
      </w:r>
      <w:r>
        <w:rPr>
          <w:spacing w:val="7"/>
        </w:rPr>
        <w:t xml:space="preserve"> </w:t>
      </w:r>
      <w:r>
        <w:rPr>
          <w:spacing w:val="9"/>
        </w:rPr>
        <w:t>使用年限较长、使用功能不全、基础设施简陋的区域，具体</w:t>
      </w:r>
      <w:r>
        <w:rPr>
          <w:spacing w:val="6"/>
        </w:rPr>
        <w:t xml:space="preserve"> </w:t>
      </w:r>
      <w:r>
        <w:rPr>
          <w:spacing w:val="9"/>
        </w:rPr>
        <w:t>包括城市棚户区、国有工矿（含煤矿）棚户区、国有林区棚</w:t>
      </w:r>
      <w:r>
        <w:rPr>
          <w:spacing w:val="8"/>
        </w:rPr>
        <w:t xml:space="preserve"> </w:t>
      </w:r>
      <w:r>
        <w:rPr>
          <w:spacing w:val="9"/>
        </w:rPr>
        <w:t>户区和国有林场危旧房、国有垦区危房。棚户区改造是指列</w:t>
      </w:r>
    </w:p>
    <w:p>
      <w:pPr>
        <w:pStyle w:val="BodyText"/>
        <w:ind w:left="29"/>
        <w:spacing w:line="222" w:lineRule="auto"/>
        <w:rPr/>
      </w:pPr>
      <w:r>
        <w:rPr>
          <w:spacing w:val="21"/>
        </w:rPr>
        <w:t>入省级人民政府批准的棚户区改造规划或年度改造计划的</w:t>
      </w:r>
    </w:p>
    <w:p>
      <w:pPr>
        <w:spacing w:line="222" w:lineRule="auto"/>
        <w:sectPr>
          <w:footerReference w:type="default" r:id="rId43"/>
          <w:pgSz w:w="11906" w:h="16839"/>
          <w:pgMar w:top="1431" w:right="1698" w:bottom="1156" w:left="1785" w:header="0" w:footer="994" w:gutter="0"/>
        </w:sectPr>
        <w:rPr/>
      </w:pPr>
    </w:p>
    <w:p>
      <w:pPr>
        <w:pStyle w:val="BodyText"/>
        <w:ind w:left="26" w:right="13" w:firstLine="33"/>
        <w:spacing w:before="218" w:line="357" w:lineRule="auto"/>
        <w:jc w:val="both"/>
        <w:rPr/>
      </w:pPr>
      <w:r>
        <w:rPr>
          <w:spacing w:val="7"/>
        </w:rPr>
        <w:t>改造项目；改造安置住房是指相关部门和单位与棚户区被征</w:t>
      </w:r>
      <w:r>
        <w:rPr>
          <w:spacing w:val="16"/>
        </w:rPr>
        <w:t xml:space="preserve"> </w:t>
      </w:r>
      <w:r>
        <w:rPr>
          <w:spacing w:val="-3"/>
        </w:rPr>
        <w:t>收人签订的房屋征收（拆迁）补偿协议或棚户区改造合同（协</w:t>
      </w:r>
      <w:r>
        <w:rPr>
          <w:spacing w:val="3"/>
        </w:rPr>
        <w:t xml:space="preserve"> </w:t>
      </w:r>
      <w:r>
        <w:rPr>
          <w:spacing w:val="9"/>
        </w:rPr>
        <w:t>议）中明确用于安置被征收人的住房或通过改建、扩建</w:t>
      </w:r>
      <w:r>
        <w:rPr>
          <w:spacing w:val="8"/>
        </w:rPr>
        <w:t>、翻</w:t>
      </w:r>
    </w:p>
    <w:p>
      <w:pPr>
        <w:pStyle w:val="BodyText"/>
        <w:ind w:left="23"/>
        <w:spacing w:before="1" w:line="221" w:lineRule="auto"/>
        <w:rPr/>
      </w:pPr>
      <w:r>
        <w:rPr>
          <w:spacing w:val="8"/>
        </w:rPr>
        <w:t>建等方式实施改造的住房。</w:t>
      </w:r>
    </w:p>
    <w:p>
      <w:pPr>
        <w:pStyle w:val="BodyText"/>
        <w:ind w:left="32" w:right="13" w:firstLine="654"/>
        <w:spacing w:before="291" w:line="357" w:lineRule="auto"/>
        <w:jc w:val="both"/>
        <w:rPr/>
      </w:pPr>
      <w:r>
        <w:rPr>
          <w:spacing w:val="7"/>
        </w:rPr>
        <w:t>2.在商品住房等开发项目中配套建造安置住房的，依据</w:t>
      </w:r>
      <w:r>
        <w:rPr>
          <w:spacing w:val="14"/>
        </w:rPr>
        <w:t xml:space="preserve"> </w:t>
      </w:r>
      <w:r>
        <w:rPr>
          <w:spacing w:val="8"/>
        </w:rPr>
        <w:t>政府部门出具的相关材料、房屋征收（拆迁）补偿协议或棚</w:t>
      </w:r>
      <w:r>
        <w:rPr>
          <w:spacing w:val="18"/>
        </w:rPr>
        <w:t xml:space="preserve"> </w:t>
      </w:r>
      <w:r>
        <w:rPr>
          <w:spacing w:val="8"/>
        </w:rPr>
        <w:t>户区改造合同（协议</w:t>
      </w:r>
      <w:r>
        <w:rPr>
          <w:spacing w:val="17"/>
        </w:rPr>
        <w:t>），</w:t>
      </w:r>
      <w:r>
        <w:rPr>
          <w:spacing w:val="8"/>
        </w:rPr>
        <w:t>按改造安置住房建筑面积占总建筑</w:t>
      </w:r>
    </w:p>
    <w:p>
      <w:pPr>
        <w:pStyle w:val="BodyText"/>
        <w:ind w:left="40"/>
        <w:spacing w:line="222" w:lineRule="auto"/>
        <w:rPr/>
      </w:pPr>
      <w:r>
        <w:rPr>
          <w:spacing w:val="7"/>
        </w:rPr>
        <w:t>面积的比例免征城镇土地使用税。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4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5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  <w:position w:val="21"/>
        </w:rPr>
        <w:t>国家税务总局关于棚户区改造有关税收政策</w:t>
      </w:r>
    </w:p>
    <w:p>
      <w:pPr>
        <w:ind w:left="50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的通知》（财税〔2013〕</w:t>
      </w:r>
      <w:r>
        <w:rPr>
          <w:rFonts w:ascii="SimHei" w:hAnsi="SimHei" w:eastAsia="SimHei" w:cs="SimHei"/>
          <w:sz w:val="31"/>
          <w:szCs w:val="31"/>
          <w:spacing w:val="-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101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5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43.改造安置住房免征相关印花税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5" w:line="221" w:lineRule="auto"/>
        <w:rPr/>
      </w:pPr>
      <w:r>
        <w:rPr>
          <w:spacing w:val="9"/>
        </w:rPr>
        <w:t>棚户区改造安置住房经营管理单位、开发商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3" w:line="600" w:lineRule="exact"/>
        <w:jc w:val="right"/>
        <w:rPr/>
      </w:pPr>
      <w:r>
        <w:rPr>
          <w:spacing w:val="2"/>
          <w:position w:val="21"/>
        </w:rPr>
        <w:t>自</w:t>
      </w:r>
      <w:r>
        <w:rPr>
          <w:spacing w:val="-42"/>
          <w:position w:val="21"/>
        </w:rPr>
        <w:t xml:space="preserve"> </w:t>
      </w:r>
      <w:r>
        <w:rPr>
          <w:spacing w:val="2"/>
          <w:position w:val="21"/>
        </w:rPr>
        <w:t>2013</w:t>
      </w:r>
      <w:r>
        <w:rPr>
          <w:spacing w:val="-51"/>
          <w:position w:val="21"/>
        </w:rPr>
        <w:t xml:space="preserve"> </w:t>
      </w:r>
      <w:r>
        <w:rPr>
          <w:spacing w:val="2"/>
          <w:position w:val="21"/>
        </w:rPr>
        <w:t>年</w:t>
      </w:r>
      <w:r>
        <w:rPr>
          <w:spacing w:val="-41"/>
          <w:position w:val="21"/>
        </w:rPr>
        <w:t xml:space="preserve"> </w:t>
      </w:r>
      <w:r>
        <w:rPr>
          <w:spacing w:val="2"/>
          <w:position w:val="21"/>
        </w:rPr>
        <w:t>7</w:t>
      </w:r>
      <w:r>
        <w:rPr>
          <w:spacing w:val="-39"/>
          <w:position w:val="21"/>
        </w:rPr>
        <w:t xml:space="preserve"> </w:t>
      </w:r>
      <w:r>
        <w:rPr>
          <w:spacing w:val="2"/>
          <w:position w:val="21"/>
        </w:rPr>
        <w:t>月</w:t>
      </w:r>
      <w:r>
        <w:rPr>
          <w:spacing w:val="-45"/>
          <w:position w:val="21"/>
        </w:rPr>
        <w:t xml:space="preserve"> </w:t>
      </w:r>
      <w:r>
        <w:rPr>
          <w:spacing w:val="2"/>
          <w:position w:val="21"/>
        </w:rPr>
        <w:t>4</w:t>
      </w:r>
      <w:r>
        <w:rPr>
          <w:spacing w:val="2"/>
          <w:position w:val="21"/>
        </w:rPr>
        <w:t xml:space="preserve"> </w:t>
      </w:r>
      <w:r>
        <w:rPr>
          <w:spacing w:val="2"/>
          <w:position w:val="21"/>
        </w:rPr>
        <w:t>日起，对棚户区改造安置住房经营管</w:t>
      </w:r>
    </w:p>
    <w:p>
      <w:pPr>
        <w:pStyle w:val="BodyText"/>
        <w:ind w:left="30"/>
        <w:spacing w:before="1" w:line="220" w:lineRule="auto"/>
        <w:rPr/>
      </w:pPr>
      <w:r>
        <w:rPr>
          <w:spacing w:val="9"/>
        </w:rPr>
        <w:t>理单位、开发商与改造安置住房相关的印花税予以</w:t>
      </w:r>
      <w:r>
        <w:rPr>
          <w:spacing w:val="8"/>
        </w:rPr>
        <w:t>免征。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2" w:right="16" w:firstLine="671"/>
        <w:spacing w:before="286" w:line="357" w:lineRule="auto"/>
        <w:jc w:val="both"/>
        <w:rPr/>
      </w:pPr>
      <w:r>
        <w:rPr>
          <w:spacing w:val="7"/>
        </w:rPr>
        <w:t>1.棚户区是指简易结构房屋较多、建筑密度较大、房屋</w:t>
      </w:r>
      <w:r>
        <w:rPr>
          <w:spacing w:val="7"/>
        </w:rPr>
        <w:t xml:space="preserve"> </w:t>
      </w:r>
      <w:r>
        <w:rPr>
          <w:spacing w:val="9"/>
        </w:rPr>
        <w:t>使用年限较长、使用功能不全、基础设施简陋的区域，具体</w:t>
      </w:r>
    </w:p>
    <w:p>
      <w:pPr>
        <w:pStyle w:val="BodyText"/>
        <w:ind w:left="16"/>
        <w:spacing w:line="220" w:lineRule="auto"/>
        <w:rPr/>
      </w:pPr>
      <w:r>
        <w:rPr>
          <w:spacing w:val="9"/>
        </w:rPr>
        <w:t>包括城市棚户区、国有工矿（含煤矿）棚户区、国有林区棚</w:t>
      </w:r>
    </w:p>
    <w:p>
      <w:pPr>
        <w:spacing w:line="220" w:lineRule="auto"/>
        <w:sectPr>
          <w:footerReference w:type="default" r:id="rId44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41"/>
        <w:spacing w:before="217" w:line="222" w:lineRule="auto"/>
        <w:rPr/>
      </w:pPr>
      <w:r>
        <w:rPr>
          <w:spacing w:val="7"/>
        </w:rPr>
        <w:t>户区和国有林场危旧房、国有垦区危房。</w:t>
      </w:r>
    </w:p>
    <w:p>
      <w:pPr>
        <w:pStyle w:val="BodyText"/>
        <w:ind w:left="26" w:right="14" w:firstLine="660"/>
        <w:spacing w:before="290" w:line="357" w:lineRule="auto"/>
        <w:jc w:val="both"/>
        <w:rPr/>
      </w:pPr>
      <w:r>
        <w:rPr>
          <w:spacing w:val="21"/>
        </w:rPr>
        <w:t>2.棚户区改造是指列入省级人民政府批准的棚户</w:t>
      </w:r>
      <w:r>
        <w:rPr>
          <w:spacing w:val="20"/>
        </w:rPr>
        <w:t>区改</w:t>
      </w:r>
      <w:r>
        <w:rPr/>
        <w:t xml:space="preserve"> </w:t>
      </w:r>
      <w:r>
        <w:rPr>
          <w:spacing w:val="9"/>
        </w:rPr>
        <w:t>造规划或年度改造计划的改造项目；改造安置住房</w:t>
      </w:r>
      <w:r>
        <w:rPr>
          <w:spacing w:val="8"/>
        </w:rPr>
        <w:t>是指相关</w:t>
      </w:r>
      <w:r>
        <w:rPr/>
        <w:t xml:space="preserve"> </w:t>
      </w:r>
      <w:r>
        <w:rPr>
          <w:spacing w:val="9"/>
        </w:rPr>
        <w:t>部门和单位与棚户区被征收人签订的房屋征收（拆</w:t>
      </w:r>
      <w:r>
        <w:rPr>
          <w:spacing w:val="8"/>
        </w:rPr>
        <w:t>迁）补偿</w:t>
      </w:r>
      <w:r>
        <w:rPr/>
        <w:t xml:space="preserve"> </w:t>
      </w:r>
      <w:r>
        <w:rPr>
          <w:spacing w:val="9"/>
        </w:rPr>
        <w:t>协议或棚户区改造合同（协议）中明确用于安置被征收</w:t>
      </w:r>
      <w:r>
        <w:rPr>
          <w:spacing w:val="8"/>
        </w:rPr>
        <w:t>人的</w:t>
      </w:r>
    </w:p>
    <w:p>
      <w:pPr>
        <w:pStyle w:val="BodyText"/>
        <w:ind w:left="32"/>
        <w:spacing w:before="1" w:line="221" w:lineRule="auto"/>
        <w:rPr/>
      </w:pPr>
      <w:r>
        <w:rPr>
          <w:spacing w:val="8"/>
        </w:rPr>
        <w:t>住房或通过改建、扩建、翻建等方式实施改造的住房。</w:t>
      </w:r>
    </w:p>
    <w:p>
      <w:pPr>
        <w:pStyle w:val="BodyText"/>
        <w:ind w:left="32" w:right="13" w:firstLine="666"/>
        <w:spacing w:before="291" w:line="357" w:lineRule="auto"/>
        <w:jc w:val="both"/>
        <w:rPr/>
      </w:pPr>
      <w:r>
        <w:rPr>
          <w:spacing w:val="7"/>
        </w:rPr>
        <w:t>3.在商品住房等开发项目中配套建造安置住房的，依据</w:t>
      </w:r>
      <w:r>
        <w:rPr>
          <w:spacing w:val="2"/>
        </w:rPr>
        <w:t xml:space="preserve"> </w:t>
      </w:r>
      <w:r>
        <w:rPr>
          <w:spacing w:val="8"/>
        </w:rPr>
        <w:t>政府部门出具的相关材料、房屋征收（拆迁）补偿协议或棚</w:t>
      </w:r>
      <w:r>
        <w:rPr>
          <w:spacing w:val="18"/>
        </w:rPr>
        <w:t xml:space="preserve"> </w:t>
      </w:r>
      <w:r>
        <w:rPr>
          <w:spacing w:val="8"/>
        </w:rPr>
        <w:t>户区改造合同（协议</w:t>
      </w:r>
      <w:r>
        <w:rPr>
          <w:spacing w:val="17"/>
        </w:rPr>
        <w:t>），</w:t>
      </w:r>
      <w:r>
        <w:rPr>
          <w:spacing w:val="8"/>
        </w:rPr>
        <w:t>按改造安置住房建筑面积占总建筑</w:t>
      </w:r>
    </w:p>
    <w:p>
      <w:pPr>
        <w:pStyle w:val="BodyText"/>
        <w:ind w:left="40"/>
        <w:spacing w:before="1" w:line="220" w:lineRule="auto"/>
        <w:rPr/>
      </w:pPr>
      <w:r>
        <w:rPr>
          <w:spacing w:val="6"/>
        </w:rPr>
        <w:t>面积的比例免征印花税。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5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  <w:position w:val="21"/>
        </w:rPr>
        <w:t>国家税务总局关于棚户区改造有关税收政策</w:t>
      </w:r>
    </w:p>
    <w:p>
      <w:pPr>
        <w:ind w:left="50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的通知》（财税〔2013〕</w:t>
      </w:r>
      <w:r>
        <w:rPr>
          <w:rFonts w:ascii="SimHei" w:hAnsi="SimHei" w:eastAsia="SimHei" w:cs="SimHei"/>
          <w:sz w:val="31"/>
          <w:szCs w:val="31"/>
          <w:spacing w:val="-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101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5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44.转让旧房作为改造安置住房房源免征土地增值税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right="13"/>
        <w:spacing w:before="285" w:line="600" w:lineRule="exact"/>
        <w:jc w:val="right"/>
        <w:rPr/>
      </w:pPr>
      <w:r>
        <w:rPr>
          <w:spacing w:val="8"/>
          <w:position w:val="21"/>
        </w:rPr>
        <w:t>转让旧房作为改造安置住房房源的企事业单位、社会团</w:t>
      </w:r>
    </w:p>
    <w:p>
      <w:pPr>
        <w:pStyle w:val="BodyText"/>
        <w:ind w:left="19"/>
        <w:spacing w:before="1" w:line="221" w:lineRule="auto"/>
        <w:rPr/>
      </w:pPr>
      <w:r>
        <w:rPr>
          <w:spacing w:val="9"/>
        </w:rPr>
        <w:t>体以及其他组织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59" w:right="16" w:firstLine="665"/>
        <w:spacing w:before="286" w:line="357" w:lineRule="auto"/>
        <w:jc w:val="both"/>
        <w:rPr/>
      </w:pPr>
      <w:r>
        <w:rPr>
          <w:spacing w:val="-3"/>
        </w:rPr>
        <w:t>自</w:t>
      </w:r>
      <w:r>
        <w:rPr>
          <w:spacing w:val="-33"/>
        </w:rPr>
        <w:t xml:space="preserve"> </w:t>
      </w:r>
      <w:r>
        <w:rPr>
          <w:spacing w:val="-3"/>
        </w:rPr>
        <w:t>2013</w:t>
      </w:r>
      <w:r>
        <w:rPr>
          <w:spacing w:val="-58"/>
        </w:rPr>
        <w:t xml:space="preserve"> </w:t>
      </w:r>
      <w:r>
        <w:rPr>
          <w:spacing w:val="-3"/>
        </w:rPr>
        <w:t>年</w:t>
      </w:r>
      <w:r>
        <w:rPr>
          <w:spacing w:val="-46"/>
        </w:rPr>
        <w:t xml:space="preserve"> </w:t>
      </w:r>
      <w:r>
        <w:rPr>
          <w:spacing w:val="-3"/>
        </w:rPr>
        <w:t>7</w:t>
      </w:r>
      <w:r>
        <w:rPr>
          <w:spacing w:val="-46"/>
        </w:rPr>
        <w:t xml:space="preserve"> </w:t>
      </w:r>
      <w:r>
        <w:rPr>
          <w:spacing w:val="-3"/>
        </w:rPr>
        <w:t>月</w:t>
      </w:r>
      <w:r>
        <w:rPr>
          <w:spacing w:val="-49"/>
        </w:rPr>
        <w:t xml:space="preserve"> </w:t>
      </w:r>
      <w:r>
        <w:rPr>
          <w:spacing w:val="-3"/>
        </w:rPr>
        <w:t>4</w:t>
      </w:r>
      <w:r>
        <w:rPr>
          <w:spacing w:val="-3"/>
        </w:rPr>
        <w:t xml:space="preserve"> </w:t>
      </w:r>
      <w:r>
        <w:rPr>
          <w:spacing w:val="-3"/>
        </w:rPr>
        <w:t>日起,棚户区改造中企事业单位、社会</w:t>
      </w:r>
      <w:r>
        <w:rPr/>
        <w:t xml:space="preserve"> </w:t>
      </w:r>
      <w:r>
        <w:rPr>
          <w:spacing w:val="20"/>
        </w:rPr>
        <w:t>团体以及其他组织转让旧房作为改造安置住房房源且增值</w:t>
      </w:r>
    </w:p>
    <w:p>
      <w:pPr>
        <w:pStyle w:val="BodyText"/>
        <w:ind w:left="34"/>
        <w:spacing w:before="1" w:line="222" w:lineRule="auto"/>
        <w:rPr/>
      </w:pPr>
      <w:r>
        <w:rPr>
          <w:spacing w:val="7"/>
        </w:rPr>
        <w:t>额未超过扣除项目金额</w:t>
      </w:r>
      <w:r>
        <w:rPr>
          <w:spacing w:val="-48"/>
        </w:rPr>
        <w:t xml:space="preserve"> </w:t>
      </w:r>
      <w:r>
        <w:rPr>
          <w:spacing w:val="7"/>
        </w:rPr>
        <w:t>20%的，免征土地</w:t>
      </w:r>
      <w:r>
        <w:rPr>
          <w:spacing w:val="6"/>
        </w:rPr>
        <w:t>增值税。</w:t>
      </w:r>
    </w:p>
    <w:p>
      <w:pPr>
        <w:spacing w:line="222" w:lineRule="auto"/>
        <w:sectPr>
          <w:footerReference w:type="default" r:id="rId45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16" w:right="13" w:firstLine="677"/>
        <w:spacing w:before="286" w:line="357" w:lineRule="auto"/>
        <w:jc w:val="both"/>
        <w:rPr/>
      </w:pPr>
      <w:r>
        <w:rPr>
          <w:spacing w:val="7"/>
        </w:rPr>
        <w:t>1.棚户区是指简易结构房屋较多、建筑密度较大、房屋</w:t>
      </w:r>
      <w:r>
        <w:rPr>
          <w:spacing w:val="7"/>
        </w:rPr>
        <w:t xml:space="preserve"> </w:t>
      </w:r>
      <w:r>
        <w:rPr>
          <w:spacing w:val="9"/>
        </w:rPr>
        <w:t>使用年限较长、使用功能不全、基础设施简陋的区域，具体</w:t>
      </w:r>
      <w:r>
        <w:rPr>
          <w:spacing w:val="6"/>
        </w:rPr>
        <w:t xml:space="preserve"> </w:t>
      </w:r>
      <w:r>
        <w:rPr>
          <w:spacing w:val="9"/>
        </w:rPr>
        <w:t>包括城市棚户区、国有工矿（含煤矿）棚户区、国有林区棚</w:t>
      </w:r>
    </w:p>
    <w:p>
      <w:pPr>
        <w:pStyle w:val="BodyText"/>
        <w:ind w:left="41"/>
        <w:spacing w:line="222" w:lineRule="auto"/>
        <w:rPr/>
      </w:pPr>
      <w:r>
        <w:rPr>
          <w:spacing w:val="7"/>
        </w:rPr>
        <w:t>户区和国有林场危旧房、国有垦区危房。</w:t>
      </w:r>
    </w:p>
    <w:p>
      <w:pPr>
        <w:pStyle w:val="BodyText"/>
        <w:ind w:left="26" w:right="14" w:firstLine="660"/>
        <w:spacing w:before="290" w:line="357" w:lineRule="auto"/>
        <w:jc w:val="both"/>
        <w:rPr/>
      </w:pPr>
      <w:r>
        <w:rPr>
          <w:spacing w:val="21"/>
        </w:rPr>
        <w:t>2.棚户区改造是指列入省级人民政府批准的棚户</w:t>
      </w:r>
      <w:r>
        <w:rPr>
          <w:spacing w:val="20"/>
        </w:rPr>
        <w:t>区改</w:t>
      </w:r>
      <w:r>
        <w:rPr/>
        <w:t xml:space="preserve"> </w:t>
      </w:r>
      <w:r>
        <w:rPr>
          <w:spacing w:val="9"/>
        </w:rPr>
        <w:t>造规划或年度改造计划的改造项目；改造安置住房</w:t>
      </w:r>
      <w:r>
        <w:rPr>
          <w:spacing w:val="8"/>
        </w:rPr>
        <w:t>是指相关</w:t>
      </w:r>
      <w:r>
        <w:rPr/>
        <w:t xml:space="preserve"> </w:t>
      </w:r>
      <w:r>
        <w:rPr>
          <w:spacing w:val="9"/>
        </w:rPr>
        <w:t>部门和单位与棚户区被征收人签订的房屋征收（拆</w:t>
      </w:r>
      <w:r>
        <w:rPr>
          <w:spacing w:val="8"/>
        </w:rPr>
        <w:t>迁）补偿</w:t>
      </w:r>
      <w:r>
        <w:rPr/>
        <w:t xml:space="preserve"> </w:t>
      </w:r>
      <w:r>
        <w:rPr>
          <w:spacing w:val="9"/>
        </w:rPr>
        <w:t>协议或棚户区改造合同（协议）中明确用于安置被征收</w:t>
      </w:r>
      <w:r>
        <w:rPr>
          <w:spacing w:val="8"/>
        </w:rPr>
        <w:t>人的</w:t>
      </w:r>
    </w:p>
    <w:p>
      <w:pPr>
        <w:pStyle w:val="BodyText"/>
        <w:ind w:left="32"/>
        <w:spacing w:before="2" w:line="221" w:lineRule="auto"/>
        <w:rPr/>
      </w:pPr>
      <w:r>
        <w:rPr>
          <w:spacing w:val="8"/>
        </w:rPr>
        <w:t>住房或通过改建、扩建、翻建等方式实施改造的住房。</w:t>
      </w:r>
    </w:p>
    <w:p>
      <w:pPr>
        <w:pStyle w:val="BodyText"/>
        <w:ind w:right="14"/>
        <w:spacing w:before="287" w:line="600" w:lineRule="exact"/>
        <w:jc w:val="right"/>
        <w:rPr/>
      </w:pPr>
      <w:r>
        <w:rPr>
          <w:spacing w:val="20"/>
          <w:position w:val="21"/>
        </w:rPr>
        <w:t>3.转让旧房作为改造安置住房房源且增值额未超过扣</w:t>
      </w:r>
    </w:p>
    <w:p>
      <w:pPr>
        <w:pStyle w:val="BodyText"/>
        <w:ind w:left="47"/>
        <w:spacing w:before="1" w:line="223" w:lineRule="auto"/>
        <w:rPr/>
      </w:pPr>
      <w:r>
        <w:rPr/>
        <w:t>除项目金额</w:t>
      </w:r>
      <w:r>
        <w:rPr>
          <w:spacing w:val="-44"/>
        </w:rPr>
        <w:t xml:space="preserve"> </w:t>
      </w:r>
      <w:r>
        <w:rPr/>
        <w:t>20%。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5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  <w:position w:val="21"/>
        </w:rPr>
        <w:t>国家税务总局关于棚户区改造有关税收政策</w:t>
      </w:r>
    </w:p>
    <w:p>
      <w:pPr>
        <w:ind w:left="50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的通知》（财税〔2013〕</w:t>
      </w:r>
      <w:r>
        <w:rPr>
          <w:rFonts w:ascii="SimHei" w:hAnsi="SimHei" w:eastAsia="SimHei" w:cs="SimHei"/>
          <w:sz w:val="31"/>
          <w:szCs w:val="31"/>
          <w:spacing w:val="-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101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ind w:left="25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45.经营管理单位回购改造安置住房继续作为改造</w:t>
      </w: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安置房源</w:t>
      </w:r>
    </w:p>
    <w:p>
      <w:pPr>
        <w:ind w:left="34"/>
        <w:spacing w:before="22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2"/>
        </w:rPr>
        <w:t>免征契税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01"/>
        <w:spacing w:before="283" w:line="221" w:lineRule="auto"/>
        <w:rPr/>
      </w:pPr>
      <w:r>
        <w:rPr>
          <w:spacing w:val="6"/>
        </w:rPr>
        <w:t>改造安置住房经营管理单位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1"/>
        <w:spacing w:before="286" w:line="221" w:lineRule="auto"/>
        <w:jc w:val="right"/>
        <w:rPr/>
      </w:pPr>
      <w:r>
        <w:rPr>
          <w:spacing w:val="-2"/>
        </w:rPr>
        <w:t>自</w:t>
      </w:r>
      <w:r>
        <w:rPr>
          <w:spacing w:val="-46"/>
        </w:rPr>
        <w:t xml:space="preserve"> </w:t>
      </w:r>
      <w:r>
        <w:rPr>
          <w:spacing w:val="-2"/>
        </w:rPr>
        <w:t>2013</w:t>
      </w:r>
      <w:r>
        <w:rPr>
          <w:spacing w:val="-60"/>
        </w:rPr>
        <w:t xml:space="preserve"> </w:t>
      </w:r>
      <w:r>
        <w:rPr>
          <w:spacing w:val="-2"/>
        </w:rPr>
        <w:t>年</w:t>
      </w:r>
      <w:r>
        <w:rPr>
          <w:spacing w:val="-49"/>
        </w:rPr>
        <w:t xml:space="preserve"> </w:t>
      </w:r>
      <w:r>
        <w:rPr>
          <w:spacing w:val="-2"/>
        </w:rPr>
        <w:t>7</w:t>
      </w:r>
      <w:r>
        <w:rPr>
          <w:spacing w:val="-48"/>
        </w:rPr>
        <w:t xml:space="preserve"> </w:t>
      </w:r>
      <w:r>
        <w:rPr>
          <w:spacing w:val="-2"/>
        </w:rPr>
        <w:t>月</w:t>
      </w:r>
      <w:r>
        <w:rPr>
          <w:spacing w:val="-52"/>
        </w:rPr>
        <w:t xml:space="preserve"> </w:t>
      </w:r>
      <w:r>
        <w:rPr>
          <w:spacing w:val="-2"/>
        </w:rPr>
        <w:t>4</w:t>
      </w:r>
      <w:r>
        <w:rPr>
          <w:spacing w:val="-2"/>
        </w:rPr>
        <w:t xml:space="preserve"> </w:t>
      </w:r>
      <w:r>
        <w:rPr>
          <w:spacing w:val="-2"/>
        </w:rPr>
        <w:t>日起,对棚户区改造中经营管理单位回</w:t>
      </w:r>
    </w:p>
    <w:p>
      <w:pPr>
        <w:spacing w:line="221" w:lineRule="auto"/>
        <w:sectPr>
          <w:footerReference w:type="default" r:id="rId46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31"/>
        <w:spacing w:before="217" w:line="600" w:lineRule="exact"/>
        <w:rPr/>
      </w:pPr>
      <w:r>
        <w:rPr>
          <w:spacing w:val="9"/>
          <w:position w:val="21"/>
        </w:rPr>
        <w:t>购已分配的改造安置住房继续作为改造安置</w:t>
      </w:r>
      <w:r>
        <w:rPr>
          <w:spacing w:val="8"/>
          <w:position w:val="21"/>
        </w:rPr>
        <w:t>房源的，免征契</w:t>
      </w:r>
    </w:p>
    <w:p>
      <w:pPr>
        <w:pStyle w:val="BodyText"/>
        <w:ind w:left="23"/>
        <w:spacing w:line="222" w:lineRule="auto"/>
        <w:rPr/>
      </w:pPr>
      <w:r>
        <w:rPr>
          <w:spacing w:val="-1"/>
        </w:rPr>
        <w:t>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16" w:right="13" w:firstLine="677"/>
        <w:spacing w:before="286" w:line="357" w:lineRule="auto"/>
        <w:jc w:val="both"/>
        <w:rPr/>
      </w:pPr>
      <w:r>
        <w:rPr>
          <w:spacing w:val="7"/>
        </w:rPr>
        <w:t>1.棚户区是指简易结构房屋较多、建筑密度较大、房屋</w:t>
      </w:r>
      <w:r>
        <w:rPr>
          <w:spacing w:val="7"/>
        </w:rPr>
        <w:t xml:space="preserve"> </w:t>
      </w:r>
      <w:r>
        <w:rPr>
          <w:spacing w:val="9"/>
        </w:rPr>
        <w:t>使用年限较长、使用功能不全、基础设施简陋的区域，具体</w:t>
      </w:r>
      <w:r>
        <w:rPr>
          <w:spacing w:val="6"/>
        </w:rPr>
        <w:t xml:space="preserve"> </w:t>
      </w:r>
      <w:r>
        <w:rPr>
          <w:spacing w:val="9"/>
        </w:rPr>
        <w:t>包括城市棚户区、国有工矿（含煤矿）棚户区、国有林区棚</w:t>
      </w:r>
    </w:p>
    <w:p>
      <w:pPr>
        <w:pStyle w:val="BodyText"/>
        <w:ind w:left="41"/>
        <w:spacing w:line="222" w:lineRule="auto"/>
        <w:rPr/>
      </w:pPr>
      <w:r>
        <w:rPr>
          <w:spacing w:val="7"/>
        </w:rPr>
        <w:t>户区和国有林场危旧房、国有垦区危房。</w:t>
      </w:r>
    </w:p>
    <w:p>
      <w:pPr>
        <w:pStyle w:val="BodyText"/>
        <w:ind w:left="26" w:right="14" w:firstLine="660"/>
        <w:spacing w:before="289" w:line="357" w:lineRule="auto"/>
        <w:jc w:val="both"/>
        <w:rPr/>
      </w:pPr>
      <w:r>
        <w:rPr>
          <w:spacing w:val="21"/>
        </w:rPr>
        <w:t>2.棚户区改造是指列入省级人民政府批准的棚户</w:t>
      </w:r>
      <w:r>
        <w:rPr>
          <w:spacing w:val="20"/>
        </w:rPr>
        <w:t>区改</w:t>
      </w:r>
      <w:r>
        <w:rPr/>
        <w:t xml:space="preserve"> </w:t>
      </w:r>
      <w:r>
        <w:rPr>
          <w:spacing w:val="9"/>
        </w:rPr>
        <w:t>造规划或年度改造计划的改造项目；改造安置住房</w:t>
      </w:r>
      <w:r>
        <w:rPr>
          <w:spacing w:val="8"/>
        </w:rPr>
        <w:t>是指相关</w:t>
      </w:r>
      <w:r>
        <w:rPr/>
        <w:t xml:space="preserve"> </w:t>
      </w:r>
      <w:r>
        <w:rPr>
          <w:spacing w:val="9"/>
        </w:rPr>
        <w:t>部门和单位与棚户区被征收人签订的房屋征收（拆</w:t>
      </w:r>
      <w:r>
        <w:rPr>
          <w:spacing w:val="8"/>
        </w:rPr>
        <w:t>迁）补偿</w:t>
      </w:r>
      <w:r>
        <w:rPr/>
        <w:t xml:space="preserve"> </w:t>
      </w:r>
      <w:r>
        <w:rPr>
          <w:spacing w:val="9"/>
        </w:rPr>
        <w:t>协议或棚户区改造合同（协议）中明确用于安置被征收</w:t>
      </w:r>
      <w:r>
        <w:rPr>
          <w:spacing w:val="8"/>
        </w:rPr>
        <w:t>人的</w:t>
      </w:r>
    </w:p>
    <w:p>
      <w:pPr>
        <w:pStyle w:val="BodyText"/>
        <w:ind w:left="32"/>
        <w:spacing w:before="1" w:line="221" w:lineRule="auto"/>
        <w:rPr/>
      </w:pPr>
      <w:r>
        <w:rPr>
          <w:spacing w:val="8"/>
        </w:rPr>
        <w:t>住房或通过改建、扩建、翻建等方式实施改造的住房。</w:t>
      </w:r>
    </w:p>
    <w:p>
      <w:pPr>
        <w:pStyle w:val="BodyText"/>
        <w:ind w:right="6"/>
        <w:spacing w:before="291" w:line="220" w:lineRule="auto"/>
        <w:jc w:val="right"/>
        <w:rPr/>
      </w:pPr>
      <w:r>
        <w:rPr>
          <w:spacing w:val="7"/>
        </w:rPr>
        <w:t>3.回购已分配的改造安置住房继续作为改造安置房源。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5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  <w:position w:val="21"/>
        </w:rPr>
        <w:t>国家税务总局关于棚户区改造有关税收政策</w:t>
      </w:r>
    </w:p>
    <w:p>
      <w:pPr>
        <w:ind w:left="50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的通知》（财税〔2013〕</w:t>
      </w:r>
      <w:r>
        <w:rPr>
          <w:rFonts w:ascii="SimHei" w:hAnsi="SimHei" w:eastAsia="SimHei" w:cs="SimHei"/>
          <w:sz w:val="31"/>
          <w:szCs w:val="31"/>
          <w:spacing w:val="-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101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25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46.经济适用住房建设用地免征城镇土地使用税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3" w:line="221" w:lineRule="auto"/>
        <w:rPr/>
      </w:pPr>
      <w:r>
        <w:rPr>
          <w:spacing w:val="8"/>
        </w:rPr>
        <w:t>经济适用住房建设用地城镇土地使用税纳税人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spacing w:line="225" w:lineRule="auto"/>
        <w:sectPr>
          <w:footerReference w:type="default" r:id="rId47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731"/>
        <w:spacing w:before="217" w:line="600" w:lineRule="exact"/>
        <w:rPr/>
      </w:pPr>
      <w:r>
        <w:rPr>
          <w:spacing w:val="1"/>
          <w:position w:val="21"/>
        </w:rPr>
        <w:t>自</w:t>
      </w:r>
      <w:r>
        <w:rPr>
          <w:spacing w:val="-25"/>
          <w:position w:val="21"/>
        </w:rPr>
        <w:t xml:space="preserve"> </w:t>
      </w:r>
      <w:r>
        <w:rPr>
          <w:spacing w:val="1"/>
          <w:position w:val="21"/>
        </w:rPr>
        <w:t>2007</w:t>
      </w:r>
      <w:r>
        <w:rPr>
          <w:spacing w:val="-51"/>
          <w:position w:val="21"/>
        </w:rPr>
        <w:t xml:space="preserve"> </w:t>
      </w:r>
      <w:r>
        <w:rPr>
          <w:spacing w:val="1"/>
          <w:position w:val="21"/>
        </w:rPr>
        <w:t>年</w:t>
      </w:r>
      <w:r>
        <w:rPr>
          <w:spacing w:val="-41"/>
          <w:position w:val="21"/>
        </w:rPr>
        <w:t xml:space="preserve"> </w:t>
      </w:r>
      <w:r>
        <w:rPr>
          <w:spacing w:val="1"/>
          <w:position w:val="21"/>
        </w:rPr>
        <w:t>8</w:t>
      </w:r>
      <w:r>
        <w:rPr>
          <w:spacing w:val="-39"/>
          <w:position w:val="21"/>
        </w:rPr>
        <w:t xml:space="preserve"> </w:t>
      </w:r>
      <w:r>
        <w:rPr>
          <w:spacing w:val="1"/>
          <w:position w:val="21"/>
        </w:rPr>
        <w:t>月</w:t>
      </w:r>
      <w:r>
        <w:rPr>
          <w:spacing w:val="-36"/>
          <w:position w:val="21"/>
        </w:rPr>
        <w:t xml:space="preserve"> </w:t>
      </w:r>
      <w:r>
        <w:rPr>
          <w:spacing w:val="1"/>
          <w:position w:val="21"/>
        </w:rPr>
        <w:t>1</w:t>
      </w:r>
      <w:r>
        <w:rPr>
          <w:spacing w:val="1"/>
          <w:position w:val="21"/>
        </w:rPr>
        <w:t xml:space="preserve"> </w:t>
      </w:r>
      <w:r>
        <w:rPr>
          <w:spacing w:val="1"/>
          <w:position w:val="21"/>
        </w:rPr>
        <w:t>日起，对经济适用住房建设用地免征</w:t>
      </w:r>
    </w:p>
    <w:p>
      <w:pPr>
        <w:pStyle w:val="BodyText"/>
        <w:ind w:left="23"/>
        <w:spacing w:line="222" w:lineRule="auto"/>
        <w:rPr/>
      </w:pPr>
      <w:r>
        <w:rPr>
          <w:spacing w:val="7"/>
        </w:rPr>
        <w:t>城镇土地使用税。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18" w:firstLine="676"/>
        <w:spacing w:before="286" w:line="357" w:lineRule="auto"/>
        <w:jc w:val="both"/>
        <w:rPr/>
      </w:pPr>
      <w:r>
        <w:rPr>
          <w:spacing w:val="7"/>
        </w:rPr>
        <w:t>1.经济适用住房、经济适用住房购买人等须符合《国务</w:t>
      </w:r>
      <w:r>
        <w:rPr>
          <w:spacing w:val="3"/>
        </w:rPr>
        <w:t xml:space="preserve">  </w:t>
      </w:r>
      <w:r>
        <w:rPr>
          <w:spacing w:val="22"/>
        </w:rPr>
        <w:t>院关于解决城市低收入家庭住房困难的若干意见》（</w:t>
      </w:r>
      <w:r>
        <w:rPr>
          <w:spacing w:val="21"/>
        </w:rPr>
        <w:t>国发</w:t>
      </w:r>
      <w:r>
        <w:rPr/>
        <w:t xml:space="preserve">  </w:t>
      </w:r>
      <w:r>
        <w:rPr>
          <w:spacing w:val="-10"/>
        </w:rPr>
        <w:t>〔2007〕24</w:t>
      </w:r>
      <w:r>
        <w:rPr>
          <w:spacing w:val="-49"/>
        </w:rPr>
        <w:t xml:space="preserve"> </w:t>
      </w:r>
      <w:r>
        <w:rPr>
          <w:spacing w:val="-10"/>
        </w:rPr>
        <w:t>号）及《经济适用住房管理办法》（建住房〔2007〕</w:t>
      </w:r>
    </w:p>
    <w:p>
      <w:pPr>
        <w:pStyle w:val="BodyText"/>
        <w:ind w:left="38"/>
        <w:spacing w:before="1" w:line="223" w:lineRule="auto"/>
        <w:rPr/>
      </w:pPr>
      <w:r>
        <w:rPr>
          <w:spacing w:val="1"/>
        </w:rPr>
        <w:t>258</w:t>
      </w:r>
      <w:r>
        <w:rPr>
          <w:spacing w:val="-48"/>
        </w:rPr>
        <w:t xml:space="preserve"> </w:t>
      </w:r>
      <w:r>
        <w:rPr>
          <w:spacing w:val="1"/>
        </w:rPr>
        <w:t>号）的规定。</w:t>
      </w:r>
    </w:p>
    <w:p>
      <w:pPr>
        <w:pStyle w:val="BodyText"/>
        <w:ind w:left="32" w:right="157" w:firstLine="654"/>
        <w:spacing w:before="285" w:line="357" w:lineRule="auto"/>
        <w:jc w:val="both"/>
        <w:rPr/>
      </w:pPr>
      <w:r>
        <w:rPr>
          <w:spacing w:val="7"/>
        </w:rPr>
        <w:t>2.在商品住房项目中配套建造经济适用住房，如能提供</w:t>
      </w:r>
      <w:r>
        <w:rPr>
          <w:spacing w:val="14"/>
        </w:rPr>
        <w:t xml:space="preserve"> </w:t>
      </w:r>
      <w:r>
        <w:rPr>
          <w:spacing w:val="8"/>
        </w:rPr>
        <w:t>政府部门出具的相关材料，可按经济适用住房建筑面积占总</w:t>
      </w:r>
    </w:p>
    <w:p>
      <w:pPr>
        <w:pStyle w:val="BodyText"/>
        <w:ind w:left="23"/>
        <w:spacing w:before="1" w:line="222" w:lineRule="auto"/>
        <w:rPr/>
      </w:pPr>
      <w:r>
        <w:rPr>
          <w:spacing w:val="9"/>
        </w:rPr>
        <w:t>建筑面积的比例免征开发商应缴纳的城镇土地使用税。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国家税务总局关于廉租住房经济适用住房和</w:t>
      </w:r>
    </w:p>
    <w:p>
      <w:pPr>
        <w:ind w:left="27"/>
        <w:spacing w:before="1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住房租赁有关税收政策的通知》（财税〔2008〕</w:t>
      </w:r>
      <w:r>
        <w:rPr>
          <w:rFonts w:ascii="SimHei" w:hAnsi="SimHei" w:eastAsia="SimHei" w:cs="SimHei"/>
          <w:sz w:val="31"/>
          <w:szCs w:val="31"/>
          <w:spacing w:val="-7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24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ind w:left="25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47.经济适用住房经营管理单位免征相关印花税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2" w:line="221" w:lineRule="auto"/>
        <w:rPr/>
      </w:pPr>
      <w:r>
        <w:rPr>
          <w:spacing w:val="8"/>
        </w:rPr>
        <w:t>经济适用住房经营管理单位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719"/>
        <w:spacing w:before="285" w:line="600" w:lineRule="exact"/>
        <w:rPr/>
      </w:pPr>
      <w:r>
        <w:rPr>
          <w:spacing w:val="2"/>
          <w:position w:val="21"/>
        </w:rPr>
        <w:t>自</w:t>
      </w:r>
      <w:r>
        <w:rPr>
          <w:spacing w:val="-42"/>
          <w:position w:val="21"/>
        </w:rPr>
        <w:t xml:space="preserve"> </w:t>
      </w:r>
      <w:r>
        <w:rPr>
          <w:spacing w:val="2"/>
          <w:position w:val="21"/>
        </w:rPr>
        <w:t>2007</w:t>
      </w:r>
      <w:r>
        <w:rPr>
          <w:spacing w:val="-53"/>
          <w:position w:val="21"/>
        </w:rPr>
        <w:t xml:space="preserve"> </w:t>
      </w:r>
      <w:r>
        <w:rPr>
          <w:spacing w:val="2"/>
          <w:position w:val="21"/>
        </w:rPr>
        <w:t>年</w:t>
      </w:r>
      <w:r>
        <w:rPr>
          <w:spacing w:val="-39"/>
          <w:position w:val="21"/>
        </w:rPr>
        <w:t xml:space="preserve"> </w:t>
      </w:r>
      <w:r>
        <w:rPr>
          <w:spacing w:val="2"/>
          <w:position w:val="21"/>
        </w:rPr>
        <w:t>8</w:t>
      </w:r>
      <w:r>
        <w:rPr>
          <w:spacing w:val="-38"/>
          <w:position w:val="21"/>
        </w:rPr>
        <w:t xml:space="preserve"> </w:t>
      </w:r>
      <w:r>
        <w:rPr>
          <w:spacing w:val="2"/>
          <w:position w:val="21"/>
        </w:rPr>
        <w:t>月</w:t>
      </w:r>
      <w:r>
        <w:rPr>
          <w:spacing w:val="-34"/>
          <w:position w:val="21"/>
        </w:rPr>
        <w:t xml:space="preserve"> </w:t>
      </w:r>
      <w:r>
        <w:rPr>
          <w:spacing w:val="2"/>
          <w:position w:val="21"/>
        </w:rPr>
        <w:t>1</w:t>
      </w:r>
      <w:r>
        <w:rPr>
          <w:spacing w:val="2"/>
          <w:position w:val="21"/>
        </w:rPr>
        <w:t xml:space="preserve"> </w:t>
      </w:r>
      <w:r>
        <w:rPr>
          <w:spacing w:val="2"/>
          <w:position w:val="21"/>
        </w:rPr>
        <w:t>日起，对经济适用住房经营管理单位</w:t>
      </w:r>
    </w:p>
    <w:p>
      <w:pPr>
        <w:pStyle w:val="BodyText"/>
        <w:ind w:left="44"/>
        <w:spacing w:before="1" w:line="220" w:lineRule="auto"/>
        <w:rPr/>
      </w:pPr>
      <w:r>
        <w:rPr>
          <w:spacing w:val="7"/>
        </w:rPr>
        <w:t>与经济适用住房相关的印花税予以免征。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spacing w:line="225" w:lineRule="auto"/>
        <w:sectPr>
          <w:footerReference w:type="default" r:id="rId48"/>
          <w:pgSz w:w="11906" w:h="16839"/>
          <w:pgMar w:top="1431" w:right="1644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18" w:firstLine="676"/>
        <w:spacing w:before="219" w:line="357" w:lineRule="auto"/>
        <w:jc w:val="both"/>
        <w:rPr/>
      </w:pPr>
      <w:r>
        <w:rPr>
          <w:spacing w:val="7"/>
        </w:rPr>
        <w:t>1.经济适用住房、经济适用住房购买人等须符合《国务</w:t>
      </w:r>
      <w:r>
        <w:rPr>
          <w:spacing w:val="3"/>
        </w:rPr>
        <w:t xml:space="preserve">  </w:t>
      </w:r>
      <w:r>
        <w:rPr>
          <w:spacing w:val="22"/>
        </w:rPr>
        <w:t>院关于解决城市低收入家庭住房困难的若干意见》（</w:t>
      </w:r>
      <w:r>
        <w:rPr>
          <w:spacing w:val="21"/>
        </w:rPr>
        <w:t>国发</w:t>
      </w:r>
      <w:r>
        <w:rPr/>
        <w:t xml:space="preserve">  </w:t>
      </w:r>
      <w:r>
        <w:rPr>
          <w:spacing w:val="-10"/>
        </w:rPr>
        <w:t>〔2007〕24</w:t>
      </w:r>
      <w:r>
        <w:rPr>
          <w:spacing w:val="-49"/>
        </w:rPr>
        <w:t xml:space="preserve"> </w:t>
      </w:r>
      <w:r>
        <w:rPr>
          <w:spacing w:val="-10"/>
        </w:rPr>
        <w:t>号）及《经济适用住房管理办法》（建住房〔2007〕</w:t>
      </w:r>
      <w:r>
        <w:rPr/>
        <w:t xml:space="preserve"> </w:t>
      </w:r>
      <w:r>
        <w:rPr>
          <w:spacing w:val="10"/>
        </w:rPr>
        <w:t>258</w:t>
      </w:r>
      <w:r>
        <w:rPr>
          <w:spacing w:val="-32"/>
        </w:rPr>
        <w:t xml:space="preserve"> </w:t>
      </w:r>
      <w:r>
        <w:rPr>
          <w:spacing w:val="10"/>
        </w:rPr>
        <w:t>号）的规定；经济适用住房经营管理单位为县级以上人</w:t>
      </w:r>
    </w:p>
    <w:p>
      <w:pPr>
        <w:pStyle w:val="BodyText"/>
        <w:ind w:left="70"/>
        <w:spacing w:line="221" w:lineRule="auto"/>
        <w:rPr/>
      </w:pPr>
      <w:r>
        <w:rPr>
          <w:spacing w:val="4"/>
        </w:rPr>
        <w:t>民政府主办或确定的单位。</w:t>
      </w:r>
    </w:p>
    <w:p>
      <w:pPr>
        <w:pStyle w:val="BodyText"/>
        <w:ind w:left="53" w:right="157" w:firstLine="633"/>
        <w:spacing w:before="292" w:line="357" w:lineRule="auto"/>
        <w:jc w:val="both"/>
        <w:rPr/>
      </w:pPr>
      <w:r>
        <w:rPr>
          <w:spacing w:val="7"/>
        </w:rPr>
        <w:t>2.开发商在商品住房项目中配套建造经济适用住房，如</w:t>
      </w:r>
      <w:r>
        <w:rPr>
          <w:spacing w:val="14"/>
        </w:rPr>
        <w:t xml:space="preserve"> </w:t>
      </w:r>
      <w:r>
        <w:rPr>
          <w:spacing w:val="8"/>
        </w:rPr>
        <w:t>能提供政府部门出具的相关材料，可按经济适</w:t>
      </w:r>
      <w:r>
        <w:rPr>
          <w:spacing w:val="7"/>
        </w:rPr>
        <w:t>用住房建筑面</w:t>
      </w:r>
    </w:p>
    <w:p>
      <w:pPr>
        <w:pStyle w:val="BodyText"/>
        <w:ind w:left="29"/>
        <w:spacing w:line="220" w:lineRule="auto"/>
        <w:rPr/>
      </w:pPr>
      <w:r>
        <w:rPr>
          <w:spacing w:val="8"/>
        </w:rPr>
        <w:t>积占总建筑面积的比例免征开发商应缴纳的印花税。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771"/>
        <w:spacing w:before="283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5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  <w:position w:val="21"/>
        </w:rPr>
        <w:t>国家税务总局关于廉租住房经济适用住房和</w:t>
      </w:r>
    </w:p>
    <w:p>
      <w:pPr>
        <w:ind w:left="27"/>
        <w:spacing w:before="2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住房租赁有关税收政策的通知》（财税〔2008〕</w:t>
      </w:r>
      <w:r>
        <w:rPr>
          <w:rFonts w:ascii="SimHei" w:hAnsi="SimHei" w:eastAsia="SimHei" w:cs="SimHei"/>
          <w:sz w:val="31"/>
          <w:szCs w:val="31"/>
          <w:spacing w:val="-7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24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25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48.转让旧房作为经济适用住房房源免征土地增值税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83"/>
        <w:spacing w:before="285" w:line="600" w:lineRule="exact"/>
        <w:rPr/>
      </w:pPr>
      <w:r>
        <w:rPr>
          <w:spacing w:val="8"/>
          <w:position w:val="21"/>
        </w:rPr>
        <w:t>转让旧房作为经济适用住房房源的企事业单位、社会团</w:t>
      </w:r>
    </w:p>
    <w:p>
      <w:pPr>
        <w:pStyle w:val="BodyText"/>
        <w:ind w:left="19"/>
        <w:spacing w:before="1" w:line="221" w:lineRule="auto"/>
        <w:rPr/>
      </w:pPr>
      <w:r>
        <w:rPr>
          <w:spacing w:val="9"/>
        </w:rPr>
        <w:t>体以及其他组织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1" w:right="157" w:firstLine="703"/>
        <w:spacing w:before="286" w:line="357" w:lineRule="auto"/>
        <w:jc w:val="both"/>
        <w:rPr/>
      </w:pPr>
      <w:r>
        <w:rPr>
          <w:spacing w:val="2"/>
        </w:rPr>
        <w:t>自</w:t>
      </w:r>
      <w:r>
        <w:rPr>
          <w:spacing w:val="-43"/>
        </w:rPr>
        <w:t xml:space="preserve"> </w:t>
      </w:r>
      <w:r>
        <w:rPr>
          <w:spacing w:val="2"/>
        </w:rPr>
        <w:t>2007</w:t>
      </w:r>
      <w:r>
        <w:rPr>
          <w:spacing w:val="-51"/>
        </w:rPr>
        <w:t xml:space="preserve"> </w:t>
      </w:r>
      <w:r>
        <w:rPr>
          <w:spacing w:val="2"/>
        </w:rPr>
        <w:t>年</w:t>
      </w:r>
      <w:r>
        <w:rPr>
          <w:spacing w:val="-41"/>
        </w:rPr>
        <w:t xml:space="preserve"> </w:t>
      </w:r>
      <w:r>
        <w:rPr>
          <w:spacing w:val="2"/>
        </w:rPr>
        <w:t>8</w:t>
      </w:r>
      <w:r>
        <w:rPr>
          <w:spacing w:val="-39"/>
        </w:rPr>
        <w:t xml:space="preserve"> </w:t>
      </w:r>
      <w:r>
        <w:rPr>
          <w:spacing w:val="2"/>
        </w:rPr>
        <w:t>月</w:t>
      </w:r>
      <w:r>
        <w:rPr>
          <w:spacing w:val="-33"/>
        </w:rPr>
        <w:t xml:space="preserve"> </w:t>
      </w:r>
      <w:r>
        <w:rPr>
          <w:spacing w:val="2"/>
        </w:rPr>
        <w:t>1</w:t>
      </w:r>
      <w:r>
        <w:rPr>
          <w:spacing w:val="2"/>
        </w:rPr>
        <w:t xml:space="preserve"> </w:t>
      </w:r>
      <w:r>
        <w:rPr>
          <w:spacing w:val="2"/>
        </w:rPr>
        <w:t>日起，企事业单位、社会团体</w:t>
      </w:r>
      <w:r>
        <w:rPr>
          <w:spacing w:val="1"/>
        </w:rPr>
        <w:t>以及其</w:t>
      </w:r>
      <w:r>
        <w:rPr/>
        <w:t xml:space="preserve"> </w:t>
      </w:r>
      <w:r>
        <w:rPr>
          <w:spacing w:val="22"/>
        </w:rPr>
        <w:t>他组织转让旧房作为经济适用住房房源且增值</w:t>
      </w:r>
      <w:r>
        <w:rPr>
          <w:spacing w:val="21"/>
        </w:rPr>
        <w:t>额未超过扣</w:t>
      </w:r>
    </w:p>
    <w:p>
      <w:pPr>
        <w:pStyle w:val="BodyText"/>
        <w:ind w:left="47"/>
        <w:spacing w:before="1" w:line="222" w:lineRule="auto"/>
        <w:rPr/>
      </w:pPr>
      <w:r>
        <w:rPr>
          <w:spacing w:val="5"/>
        </w:rPr>
        <w:t>除项目金额</w:t>
      </w:r>
      <w:r>
        <w:rPr>
          <w:spacing w:val="-42"/>
        </w:rPr>
        <w:t xml:space="preserve"> </w:t>
      </w:r>
      <w:r>
        <w:rPr>
          <w:spacing w:val="5"/>
        </w:rPr>
        <w:t>20％的，免征土地增值税。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94"/>
        <w:spacing w:before="285" w:line="221" w:lineRule="auto"/>
        <w:rPr/>
      </w:pPr>
      <w:r>
        <w:rPr>
          <w:spacing w:val="7"/>
        </w:rPr>
        <w:t>1.经济适用住房、经济适用住房购买人等须符合《国务</w:t>
      </w:r>
    </w:p>
    <w:p>
      <w:pPr>
        <w:spacing w:line="221" w:lineRule="auto"/>
        <w:sectPr>
          <w:footerReference w:type="default" r:id="rId49"/>
          <w:pgSz w:w="11906" w:h="16839"/>
          <w:pgMar w:top="1431" w:right="1644" w:bottom="1156" w:left="1785" w:header="0" w:footer="994" w:gutter="0"/>
        </w:sectPr>
        <w:rPr/>
      </w:pPr>
    </w:p>
    <w:p>
      <w:pPr>
        <w:pStyle w:val="BodyText"/>
        <w:ind w:left="18" w:firstLine="30"/>
        <w:spacing w:before="218" w:line="357" w:lineRule="auto"/>
        <w:jc w:val="both"/>
        <w:rPr/>
      </w:pPr>
      <w:r>
        <w:rPr>
          <w:spacing w:val="20"/>
        </w:rPr>
        <w:t>院关于解决城市低收入家庭住房困难的若干意见》（国发</w:t>
      </w:r>
      <w:r>
        <w:rPr>
          <w:spacing w:val="8"/>
        </w:rPr>
        <w:t xml:space="preserve">  </w:t>
      </w:r>
      <w:r>
        <w:rPr>
          <w:spacing w:val="-10"/>
        </w:rPr>
        <w:t>〔2007〕24</w:t>
      </w:r>
      <w:r>
        <w:rPr>
          <w:spacing w:val="-49"/>
        </w:rPr>
        <w:t xml:space="preserve"> </w:t>
      </w:r>
      <w:r>
        <w:rPr>
          <w:spacing w:val="-10"/>
        </w:rPr>
        <w:t>号）及《经济适用住房管理办法》（建住房〔2007〕</w:t>
      </w:r>
    </w:p>
    <w:p>
      <w:pPr>
        <w:pStyle w:val="BodyText"/>
        <w:ind w:left="38"/>
        <w:spacing w:before="1" w:line="223" w:lineRule="auto"/>
        <w:rPr/>
      </w:pPr>
      <w:r>
        <w:rPr>
          <w:spacing w:val="1"/>
        </w:rPr>
        <w:t>258</w:t>
      </w:r>
      <w:r>
        <w:rPr>
          <w:spacing w:val="-48"/>
        </w:rPr>
        <w:t xml:space="preserve"> </w:t>
      </w:r>
      <w:r>
        <w:rPr>
          <w:spacing w:val="1"/>
        </w:rPr>
        <w:t>号）的规定。</w:t>
      </w:r>
    </w:p>
    <w:p>
      <w:pPr>
        <w:pStyle w:val="BodyText"/>
        <w:ind w:left="686"/>
        <w:spacing w:before="286" w:line="600" w:lineRule="exact"/>
        <w:rPr/>
      </w:pPr>
      <w:r>
        <w:rPr>
          <w:spacing w:val="21"/>
          <w:position w:val="21"/>
        </w:rPr>
        <w:t>2.转让旧房作为经济适用住房房源且增值额未超</w:t>
      </w:r>
      <w:r>
        <w:rPr>
          <w:spacing w:val="20"/>
          <w:position w:val="21"/>
        </w:rPr>
        <w:t>过扣</w:t>
      </w:r>
    </w:p>
    <w:p>
      <w:pPr>
        <w:pStyle w:val="BodyText"/>
        <w:ind w:left="47"/>
        <w:spacing w:line="223" w:lineRule="auto"/>
        <w:rPr/>
      </w:pPr>
      <w:r>
        <w:rPr>
          <w:spacing w:val="-1"/>
        </w:rPr>
        <w:t>除项目金额</w:t>
      </w:r>
      <w:r>
        <w:rPr>
          <w:spacing w:val="-41"/>
        </w:rPr>
        <w:t xml:space="preserve"> </w:t>
      </w:r>
      <w:r>
        <w:rPr>
          <w:spacing w:val="-1"/>
        </w:rPr>
        <w:t>20％。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13"/>
        <w:spacing w:before="284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7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国家税务总局关于廉租住房经济适用住房和</w:t>
      </w:r>
    </w:p>
    <w:p>
      <w:pPr>
        <w:ind w:left="27"/>
        <w:spacing w:before="1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住房租赁有关税收政策的通知》（财税〔2008〕</w:t>
      </w:r>
      <w:r>
        <w:rPr>
          <w:rFonts w:ascii="SimHei" w:hAnsi="SimHei" w:eastAsia="SimHei" w:cs="SimHei"/>
          <w:sz w:val="31"/>
          <w:szCs w:val="31"/>
          <w:spacing w:val="-7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24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ind w:left="25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  <w:position w:val="26"/>
        </w:rPr>
        <w:t>49.回购经济适用住房作为经济适用住房</w:t>
      </w: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房源免征契税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5" w:line="221" w:lineRule="auto"/>
        <w:rPr/>
      </w:pPr>
      <w:r>
        <w:rPr>
          <w:spacing w:val="8"/>
        </w:rPr>
        <w:t>经济适用住房经营管理单位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53" w:right="157" w:firstLine="670"/>
        <w:spacing w:before="284" w:line="357" w:lineRule="auto"/>
        <w:jc w:val="both"/>
        <w:rPr/>
      </w:pPr>
      <w:r>
        <w:rPr>
          <w:spacing w:val="2"/>
        </w:rPr>
        <w:t>自</w:t>
      </w:r>
      <w:r>
        <w:rPr>
          <w:spacing w:val="-43"/>
        </w:rPr>
        <w:t xml:space="preserve"> </w:t>
      </w:r>
      <w:r>
        <w:rPr>
          <w:spacing w:val="2"/>
        </w:rPr>
        <w:t>2007</w:t>
      </w:r>
      <w:r>
        <w:rPr>
          <w:spacing w:val="-51"/>
        </w:rPr>
        <w:t xml:space="preserve"> </w:t>
      </w:r>
      <w:r>
        <w:rPr>
          <w:spacing w:val="2"/>
        </w:rPr>
        <w:t>年</w:t>
      </w:r>
      <w:r>
        <w:rPr>
          <w:spacing w:val="-41"/>
        </w:rPr>
        <w:t xml:space="preserve"> </w:t>
      </w:r>
      <w:r>
        <w:rPr>
          <w:spacing w:val="2"/>
        </w:rPr>
        <w:t>8</w:t>
      </w:r>
      <w:r>
        <w:rPr>
          <w:spacing w:val="-39"/>
        </w:rPr>
        <w:t xml:space="preserve"> </w:t>
      </w:r>
      <w:r>
        <w:rPr>
          <w:spacing w:val="2"/>
        </w:rPr>
        <w:t>月</w:t>
      </w:r>
      <w:r>
        <w:rPr>
          <w:spacing w:val="-33"/>
        </w:rPr>
        <w:t xml:space="preserve"> </w:t>
      </w:r>
      <w:r>
        <w:rPr>
          <w:spacing w:val="2"/>
        </w:rPr>
        <w:t>1</w:t>
      </w:r>
      <w:r>
        <w:rPr>
          <w:spacing w:val="2"/>
        </w:rPr>
        <w:t xml:space="preserve"> </w:t>
      </w:r>
      <w:r>
        <w:rPr>
          <w:spacing w:val="2"/>
        </w:rPr>
        <w:t>日起，对经济适用住房经营管</w:t>
      </w:r>
      <w:r>
        <w:rPr>
          <w:spacing w:val="1"/>
        </w:rPr>
        <w:t>理单位</w:t>
      </w:r>
      <w:r>
        <w:rPr/>
        <w:t xml:space="preserve"> </w:t>
      </w:r>
      <w:r>
        <w:rPr>
          <w:spacing w:val="20"/>
        </w:rPr>
        <w:t>回购经济适用住房继续作为经济适用住房房源的，免征契</w:t>
      </w:r>
    </w:p>
    <w:p>
      <w:pPr>
        <w:pStyle w:val="BodyText"/>
        <w:ind w:left="23"/>
        <w:spacing w:before="1" w:line="222" w:lineRule="auto"/>
        <w:rPr/>
      </w:pPr>
      <w:r>
        <w:rPr>
          <w:spacing w:val="-1"/>
        </w:rPr>
        <w:t>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18" w:firstLine="663"/>
        <w:spacing w:before="287" w:line="357" w:lineRule="auto"/>
        <w:jc w:val="both"/>
        <w:rPr/>
      </w:pPr>
      <w:r>
        <w:rPr>
          <w:spacing w:val="8"/>
        </w:rPr>
        <w:t>经济适用住房、经济适用住房购买人等须符合《国务院</w:t>
      </w:r>
      <w:r>
        <w:rPr>
          <w:spacing w:val="2"/>
        </w:rPr>
        <w:t xml:space="preserve">  </w:t>
      </w:r>
      <w:r>
        <w:rPr>
          <w:spacing w:val="34"/>
        </w:rPr>
        <w:t>关于解决城市低收入家庭住房困难的若干意见</w:t>
      </w:r>
      <w:r>
        <w:rPr>
          <w:spacing w:val="33"/>
        </w:rPr>
        <w:t>》</w:t>
      </w:r>
      <w:r>
        <w:rPr>
          <w:spacing w:val="-107"/>
        </w:rPr>
        <w:t xml:space="preserve"> </w:t>
      </w:r>
      <w:r>
        <w:rPr>
          <w:spacing w:val="33"/>
        </w:rPr>
        <w:t>（国发</w:t>
      </w:r>
      <w:r>
        <w:rPr/>
        <w:t xml:space="preserve">  </w:t>
      </w:r>
      <w:r>
        <w:rPr>
          <w:spacing w:val="-10"/>
        </w:rPr>
        <w:t>〔2007〕24</w:t>
      </w:r>
      <w:r>
        <w:rPr>
          <w:spacing w:val="-49"/>
        </w:rPr>
        <w:t xml:space="preserve"> </w:t>
      </w:r>
      <w:r>
        <w:rPr>
          <w:spacing w:val="-10"/>
        </w:rPr>
        <w:t>号）及《经济适用住房管理办法》（建住房〔2007〕</w:t>
      </w:r>
      <w:r>
        <w:rPr/>
        <w:t xml:space="preserve"> </w:t>
      </w:r>
      <w:r>
        <w:rPr>
          <w:spacing w:val="10"/>
        </w:rPr>
        <w:t>258</w:t>
      </w:r>
      <w:r>
        <w:rPr>
          <w:spacing w:val="-32"/>
        </w:rPr>
        <w:t xml:space="preserve"> </w:t>
      </w:r>
      <w:r>
        <w:rPr>
          <w:spacing w:val="10"/>
        </w:rPr>
        <w:t>号）的规定；经济适用住房经营管理单位为县级以上人</w:t>
      </w:r>
    </w:p>
    <w:p>
      <w:pPr>
        <w:pStyle w:val="BodyText"/>
        <w:ind w:left="70"/>
        <w:spacing w:line="221" w:lineRule="auto"/>
        <w:rPr/>
      </w:pPr>
      <w:r>
        <w:rPr>
          <w:spacing w:val="4"/>
        </w:rPr>
        <w:t>民政府主办或确定的单位。</w:t>
      </w:r>
    </w:p>
    <w:p>
      <w:pPr>
        <w:spacing w:line="221" w:lineRule="auto"/>
        <w:sectPr>
          <w:footerReference w:type="default" r:id="rId50"/>
          <w:pgSz w:w="11906" w:h="16839"/>
          <w:pgMar w:top="1431" w:right="1644" w:bottom="1156" w:left="1785" w:header="0" w:footer="994" w:gutter="0"/>
        </w:sectPr>
        <w:rPr/>
      </w:pPr>
    </w:p>
    <w:p>
      <w:pPr>
        <w:ind w:left="16"/>
        <w:spacing w:before="21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831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9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9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9"/>
          <w:position w:val="21"/>
        </w:rPr>
        <w:t>国家税务总局关于廉租住房经济适用住房</w:t>
      </w:r>
    </w:p>
    <w:p>
      <w:pPr>
        <w:ind w:left="27"/>
        <w:spacing w:before="1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和住房租赁有关税收政策的通知》（财税〔</w:t>
      </w:r>
      <w:r>
        <w:rPr>
          <w:rFonts w:ascii="SimHei" w:hAnsi="SimHei" w:eastAsia="SimHei" w:cs="SimHei"/>
          <w:sz w:val="31"/>
          <w:szCs w:val="31"/>
          <w:spacing w:val="4"/>
        </w:rPr>
        <w:t>2008〕</w:t>
      </w:r>
      <w:r>
        <w:rPr>
          <w:rFonts w:ascii="SimHei" w:hAnsi="SimHei" w:eastAsia="SimHei" w:cs="SimHei"/>
          <w:sz w:val="31"/>
          <w:szCs w:val="31"/>
          <w:spacing w:val="-8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24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2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50.公租房租金收入免征增值税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6"/>
        <w:spacing w:before="285" w:line="221" w:lineRule="auto"/>
        <w:rPr/>
      </w:pPr>
      <w:r>
        <w:rPr>
          <w:spacing w:val="8"/>
        </w:rPr>
        <w:t>公租房经营管理单位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79"/>
        <w:spacing w:before="285" w:line="600" w:lineRule="exact"/>
        <w:rPr/>
      </w:pPr>
      <w:r>
        <w:rPr>
          <w:spacing w:val="-6"/>
          <w:position w:val="21"/>
        </w:rPr>
        <w:t>2019</w:t>
      </w:r>
      <w:r>
        <w:rPr>
          <w:spacing w:val="-56"/>
          <w:position w:val="21"/>
        </w:rPr>
        <w:t xml:space="preserve"> </w:t>
      </w:r>
      <w:r>
        <w:rPr>
          <w:spacing w:val="-6"/>
          <w:position w:val="21"/>
        </w:rPr>
        <w:t>年</w:t>
      </w:r>
      <w:r>
        <w:rPr>
          <w:spacing w:val="-38"/>
          <w:position w:val="21"/>
        </w:rPr>
        <w:t xml:space="preserve"> </w:t>
      </w:r>
      <w:r>
        <w:rPr>
          <w:spacing w:val="-6"/>
          <w:position w:val="21"/>
        </w:rPr>
        <w:t>1</w:t>
      </w:r>
      <w:r>
        <w:rPr>
          <w:spacing w:val="-44"/>
          <w:position w:val="21"/>
        </w:rPr>
        <w:t xml:space="preserve"> </w:t>
      </w:r>
      <w:r>
        <w:rPr>
          <w:spacing w:val="-6"/>
          <w:position w:val="21"/>
        </w:rPr>
        <w:t>月</w:t>
      </w:r>
      <w:r>
        <w:rPr>
          <w:spacing w:val="-38"/>
          <w:position w:val="21"/>
        </w:rPr>
        <w:t xml:space="preserve"> </w:t>
      </w:r>
      <w:r>
        <w:rPr>
          <w:spacing w:val="-6"/>
          <w:position w:val="21"/>
        </w:rPr>
        <w:t>1</w:t>
      </w:r>
      <w:r>
        <w:rPr>
          <w:spacing w:val="-6"/>
          <w:position w:val="21"/>
        </w:rPr>
        <w:t xml:space="preserve"> </w:t>
      </w:r>
      <w:r>
        <w:rPr>
          <w:spacing w:val="-6"/>
          <w:position w:val="21"/>
        </w:rPr>
        <w:t>日至</w:t>
      </w:r>
      <w:r>
        <w:rPr>
          <w:spacing w:val="-46"/>
          <w:position w:val="21"/>
        </w:rPr>
        <w:t xml:space="preserve"> </w:t>
      </w:r>
      <w:r>
        <w:rPr>
          <w:spacing w:val="-6"/>
          <w:position w:val="21"/>
        </w:rPr>
        <w:t>2023</w:t>
      </w:r>
      <w:r>
        <w:rPr>
          <w:spacing w:val="-56"/>
          <w:position w:val="21"/>
        </w:rPr>
        <w:t xml:space="preserve"> </w:t>
      </w:r>
      <w:r>
        <w:rPr>
          <w:spacing w:val="-6"/>
          <w:position w:val="21"/>
        </w:rPr>
        <w:t>年</w:t>
      </w:r>
      <w:r>
        <w:rPr>
          <w:spacing w:val="-36"/>
          <w:position w:val="21"/>
        </w:rPr>
        <w:t xml:space="preserve"> </w:t>
      </w:r>
      <w:r>
        <w:rPr>
          <w:spacing w:val="-6"/>
          <w:position w:val="21"/>
        </w:rPr>
        <w:t>12</w:t>
      </w:r>
      <w:r>
        <w:rPr>
          <w:spacing w:val="-45"/>
          <w:position w:val="21"/>
        </w:rPr>
        <w:t xml:space="preserve"> </w:t>
      </w:r>
      <w:r>
        <w:rPr>
          <w:spacing w:val="-6"/>
          <w:position w:val="21"/>
        </w:rPr>
        <w:t>月</w:t>
      </w:r>
      <w:r>
        <w:rPr>
          <w:spacing w:val="-31"/>
          <w:position w:val="21"/>
        </w:rPr>
        <w:t xml:space="preserve"> </w:t>
      </w:r>
      <w:r>
        <w:rPr>
          <w:spacing w:val="-6"/>
          <w:position w:val="21"/>
        </w:rPr>
        <w:t>31</w:t>
      </w:r>
      <w:r>
        <w:rPr>
          <w:spacing w:val="-6"/>
          <w:position w:val="21"/>
        </w:rPr>
        <w:t xml:space="preserve"> </w:t>
      </w:r>
      <w:r>
        <w:rPr>
          <w:spacing w:val="-7"/>
          <w:position w:val="21"/>
        </w:rPr>
        <w:t>日，对经营公租房</w:t>
      </w:r>
    </w:p>
    <w:p>
      <w:pPr>
        <w:pStyle w:val="BodyText"/>
        <w:ind w:left="27"/>
        <w:spacing w:before="1" w:line="221" w:lineRule="auto"/>
        <w:rPr/>
      </w:pPr>
      <w:r>
        <w:rPr>
          <w:spacing w:val="8"/>
        </w:rPr>
        <w:t>所取得的租金收入，免征增值税。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4" w:firstLine="660"/>
        <w:spacing w:before="285" w:line="357" w:lineRule="auto"/>
        <w:rPr/>
      </w:pPr>
      <w:r>
        <w:rPr>
          <w:spacing w:val="4"/>
        </w:rPr>
        <w:t>1.公租房是指纳入省、</w:t>
      </w:r>
      <w:r>
        <w:rPr>
          <w:spacing w:val="-71"/>
        </w:rPr>
        <w:t xml:space="preserve"> </w:t>
      </w:r>
      <w:r>
        <w:rPr>
          <w:spacing w:val="4"/>
        </w:rPr>
        <w:t>自治区、直辖市、计划单列市人</w:t>
      </w:r>
      <w:r>
        <w:rPr/>
        <w:t xml:space="preserve">  </w:t>
      </w:r>
      <w:r>
        <w:rPr>
          <w:spacing w:val="21"/>
        </w:rPr>
        <w:t>民政府及新疆生产建设兵团批准的公租房发展规划和年度</w:t>
      </w:r>
      <w:r>
        <w:rPr>
          <w:spacing w:val="3"/>
        </w:rPr>
        <w:t xml:space="preserve">  </w:t>
      </w:r>
      <w:r>
        <w:rPr>
          <w:spacing w:val="14"/>
        </w:rPr>
        <w:t>计划，或者市、县人民政府批准建设（筹集）,并按照《关</w:t>
      </w:r>
      <w:r>
        <w:rPr>
          <w:spacing w:val="6"/>
        </w:rPr>
        <w:t xml:space="preserve">  </w:t>
      </w:r>
      <w:r>
        <w:rPr>
          <w:spacing w:val="-1"/>
        </w:rPr>
        <w:t>于加快发展公共租赁住房的指导意见》（建保〔2010〕8</w:t>
      </w:r>
      <w:r>
        <w:rPr>
          <w:spacing w:val="-2"/>
        </w:rPr>
        <w:t>7</w:t>
      </w:r>
      <w:r>
        <w:rPr>
          <w:spacing w:val="-51"/>
        </w:rPr>
        <w:t xml:space="preserve"> </w:t>
      </w:r>
      <w:r>
        <w:rPr>
          <w:spacing w:val="-2"/>
        </w:rPr>
        <w:t>号）</w:t>
      </w:r>
    </w:p>
    <w:p>
      <w:pPr>
        <w:pStyle w:val="BodyText"/>
        <w:ind w:left="34"/>
        <w:spacing w:line="221" w:lineRule="auto"/>
        <w:rPr/>
      </w:pPr>
      <w:r>
        <w:rPr>
          <w:spacing w:val="9"/>
        </w:rPr>
        <w:t>和市、县人民政府制定的具体管理办法进行</w:t>
      </w:r>
      <w:r>
        <w:rPr>
          <w:spacing w:val="8"/>
        </w:rPr>
        <w:t>管理的公租房。</w:t>
      </w:r>
    </w:p>
    <w:p>
      <w:pPr>
        <w:pStyle w:val="BodyText"/>
        <w:ind w:left="686"/>
        <w:spacing w:before="291" w:line="600" w:lineRule="exact"/>
        <w:rPr/>
      </w:pPr>
      <w:r>
        <w:rPr>
          <w:spacing w:val="7"/>
          <w:position w:val="21"/>
        </w:rPr>
        <w:t>2.公租房经营管理单位应单独核算公租房租金收入，未</w:t>
      </w:r>
    </w:p>
    <w:p>
      <w:pPr>
        <w:pStyle w:val="BodyText"/>
        <w:ind w:left="34"/>
        <w:spacing w:line="221" w:lineRule="auto"/>
        <w:rPr/>
      </w:pPr>
      <w:r>
        <w:rPr>
          <w:spacing w:val="8"/>
        </w:rPr>
        <w:t>单独核算的，不得享受免征增值税优惠政策。</w:t>
      </w:r>
    </w:p>
    <w:p>
      <w:pPr>
        <w:pStyle w:val="BodyText"/>
        <w:ind w:left="29" w:right="156" w:firstLine="670"/>
        <w:spacing w:before="293" w:line="357" w:lineRule="auto"/>
        <w:rPr/>
      </w:pPr>
      <w:r>
        <w:rPr>
          <w:spacing w:val="2"/>
        </w:rPr>
        <w:t>3.</w:t>
      </w:r>
      <w:r>
        <w:rPr>
          <w:spacing w:val="-28"/>
        </w:rPr>
        <w:t xml:space="preserve"> </w:t>
      </w:r>
      <w:r>
        <w:rPr>
          <w:spacing w:val="2"/>
        </w:rPr>
        <w:t>纳税人享受上述规定的优惠政策，应按规定进行免税</w:t>
      </w:r>
      <w:r>
        <w:rPr/>
        <w:t xml:space="preserve"> </w:t>
      </w:r>
      <w:r>
        <w:rPr>
          <w:spacing w:val="9"/>
        </w:rPr>
        <w:t>申报，并将不动产权属证明、载有房产原值的相关</w:t>
      </w:r>
      <w:r>
        <w:rPr>
          <w:spacing w:val="8"/>
        </w:rPr>
        <w:t>材料、纳</w:t>
      </w:r>
      <w:r>
        <w:rPr/>
        <w:t xml:space="preserve"> </w:t>
      </w:r>
      <w:r>
        <w:rPr>
          <w:spacing w:val="9"/>
        </w:rPr>
        <w:t>入公租房及用地管理的相关材料、配套建设</w:t>
      </w:r>
      <w:r>
        <w:rPr>
          <w:spacing w:val="8"/>
        </w:rPr>
        <w:t>管理公租房相关</w:t>
      </w:r>
    </w:p>
    <w:p>
      <w:pPr>
        <w:pStyle w:val="BodyText"/>
        <w:ind w:left="30"/>
        <w:spacing w:before="1" w:line="220" w:lineRule="auto"/>
        <w:rPr/>
      </w:pPr>
      <w:r>
        <w:rPr>
          <w:spacing w:val="9"/>
        </w:rPr>
        <w:t>材料、购买住房作为公租房相关材料、公租房</w:t>
      </w:r>
      <w:r>
        <w:rPr>
          <w:spacing w:val="8"/>
        </w:rPr>
        <w:t>租赁协议等留</w:t>
      </w:r>
    </w:p>
    <w:p>
      <w:pPr>
        <w:spacing w:line="220" w:lineRule="auto"/>
        <w:sectPr>
          <w:footerReference w:type="default" r:id="rId51"/>
          <w:pgSz w:w="11906" w:h="16839"/>
          <w:pgMar w:top="1431" w:right="1643" w:bottom="1156" w:left="1785" w:header="0" w:footer="994" w:gutter="0"/>
        </w:sectPr>
        <w:rPr/>
      </w:pPr>
    </w:p>
    <w:p>
      <w:pPr>
        <w:pStyle w:val="BodyText"/>
        <w:ind w:left="22"/>
        <w:spacing w:before="216" w:line="220" w:lineRule="auto"/>
        <w:rPr/>
      </w:pPr>
      <w:r>
        <w:rPr>
          <w:spacing w:val="5"/>
        </w:rPr>
        <w:t>存备查。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税务总局关于公共租赁住房税收优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惠政策</w:t>
      </w:r>
    </w:p>
    <w:p>
      <w:pPr>
        <w:ind w:left="5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的公告》（2019</w:t>
      </w:r>
      <w:r>
        <w:rPr>
          <w:rFonts w:ascii="SimHei" w:hAnsi="SimHei" w:eastAsia="SimHei" w:cs="SimHei"/>
          <w:sz w:val="31"/>
          <w:szCs w:val="31"/>
          <w:spacing w:val="-4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61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left="669"/>
        <w:spacing w:before="285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1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8"/>
          <w:position w:val="26"/>
        </w:rPr>
        <w:t>51.捐赠住房作为公租房按照公益性捐赠在企业所得税前扣除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5"/>
        <w:spacing w:before="285" w:line="600" w:lineRule="exact"/>
        <w:rPr/>
      </w:pPr>
      <w:r>
        <w:rPr>
          <w:spacing w:val="8"/>
          <w:position w:val="21"/>
        </w:rPr>
        <w:t>捐赠住房作为公租房的企事业单位、社会团体以及其他</w:t>
      </w:r>
    </w:p>
    <w:p>
      <w:pPr>
        <w:pStyle w:val="BodyText"/>
        <w:ind w:left="30"/>
        <w:spacing w:before="1" w:line="226" w:lineRule="auto"/>
        <w:rPr/>
      </w:pPr>
      <w:r>
        <w:rPr/>
        <w:t>组织</w:t>
      </w:r>
    </w:p>
    <w:p>
      <w:pPr>
        <w:ind w:left="16"/>
        <w:spacing w:before="28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2" w:firstLine="691"/>
        <w:spacing w:before="286" w:line="357" w:lineRule="auto"/>
        <w:jc w:val="both"/>
        <w:rPr/>
      </w:pPr>
      <w:r>
        <w:rPr>
          <w:spacing w:val="-17"/>
        </w:rPr>
        <w:t>自</w:t>
      </w:r>
      <w:r>
        <w:rPr>
          <w:spacing w:val="-33"/>
        </w:rPr>
        <w:t xml:space="preserve"> </w:t>
      </w:r>
      <w:r>
        <w:rPr>
          <w:spacing w:val="-17"/>
        </w:rPr>
        <w:t>2019</w:t>
      </w:r>
      <w:r>
        <w:rPr>
          <w:spacing w:val="-60"/>
        </w:rPr>
        <w:t xml:space="preserve"> </w:t>
      </w:r>
      <w:r>
        <w:rPr>
          <w:spacing w:val="-17"/>
        </w:rPr>
        <w:t>年</w:t>
      </w:r>
      <w:r>
        <w:rPr>
          <w:spacing w:val="-41"/>
        </w:rPr>
        <w:t xml:space="preserve"> </w:t>
      </w:r>
      <w:r>
        <w:rPr>
          <w:spacing w:val="-17"/>
        </w:rPr>
        <w:t>1</w:t>
      </w:r>
      <w:r>
        <w:rPr>
          <w:spacing w:val="-46"/>
        </w:rPr>
        <w:t xml:space="preserve"> </w:t>
      </w:r>
      <w:r>
        <w:rPr>
          <w:spacing w:val="-17"/>
        </w:rPr>
        <w:t>月</w:t>
      </w:r>
      <w:r>
        <w:rPr>
          <w:spacing w:val="-43"/>
        </w:rPr>
        <w:t xml:space="preserve"> </w:t>
      </w:r>
      <w:r>
        <w:rPr>
          <w:spacing w:val="-17"/>
        </w:rPr>
        <w:t>1</w:t>
      </w:r>
      <w:r>
        <w:rPr>
          <w:spacing w:val="-17"/>
        </w:rPr>
        <w:t xml:space="preserve"> </w:t>
      </w:r>
      <w:r>
        <w:rPr>
          <w:spacing w:val="-17"/>
        </w:rPr>
        <w:t>日至</w:t>
      </w:r>
      <w:r>
        <w:rPr>
          <w:spacing w:val="-48"/>
        </w:rPr>
        <w:t xml:space="preserve"> </w:t>
      </w:r>
      <w:r>
        <w:rPr>
          <w:spacing w:val="-17"/>
        </w:rPr>
        <w:t>2023</w:t>
      </w:r>
      <w:r>
        <w:rPr>
          <w:spacing w:val="-58"/>
        </w:rPr>
        <w:t xml:space="preserve"> </w:t>
      </w:r>
      <w:r>
        <w:rPr>
          <w:spacing w:val="-17"/>
        </w:rPr>
        <w:t>年</w:t>
      </w:r>
      <w:r>
        <w:rPr>
          <w:spacing w:val="-44"/>
        </w:rPr>
        <w:t xml:space="preserve"> </w:t>
      </w:r>
      <w:r>
        <w:rPr>
          <w:spacing w:val="-17"/>
        </w:rPr>
        <w:t>12</w:t>
      </w:r>
      <w:r>
        <w:rPr>
          <w:spacing w:val="-45"/>
        </w:rPr>
        <w:t xml:space="preserve"> </w:t>
      </w:r>
      <w:r>
        <w:rPr>
          <w:spacing w:val="-17"/>
        </w:rPr>
        <w:t>月</w:t>
      </w:r>
      <w:r>
        <w:rPr>
          <w:spacing w:val="-36"/>
        </w:rPr>
        <w:t xml:space="preserve"> </w:t>
      </w:r>
      <w:r>
        <w:rPr>
          <w:spacing w:val="-17"/>
        </w:rPr>
        <w:t>31</w:t>
      </w:r>
      <w:r>
        <w:rPr>
          <w:spacing w:val="-17"/>
        </w:rPr>
        <w:t xml:space="preserve"> </w:t>
      </w:r>
      <w:r>
        <w:rPr>
          <w:spacing w:val="-17"/>
        </w:rPr>
        <w:t>日，企事业单位、</w:t>
      </w:r>
      <w:r>
        <w:rPr/>
        <w:t xml:space="preserve"> </w:t>
      </w:r>
      <w:r>
        <w:rPr>
          <w:spacing w:val="8"/>
        </w:rPr>
        <w:t>社会团体以及其他组织捐赠住房作为公租房，符合税收法律</w:t>
      </w:r>
      <w:r>
        <w:rPr>
          <w:spacing w:val="18"/>
        </w:rPr>
        <w:t xml:space="preserve"> </w:t>
      </w:r>
      <w:r>
        <w:rPr>
          <w:spacing w:val="10"/>
        </w:rPr>
        <w:t>法规规定的，对其公益性捐赠支出在年度利</w:t>
      </w:r>
      <w:r>
        <w:rPr>
          <w:spacing w:val="9"/>
        </w:rPr>
        <w:t>润总额</w:t>
      </w:r>
      <w:r>
        <w:rPr>
          <w:spacing w:val="-39"/>
        </w:rPr>
        <w:t xml:space="preserve"> </w:t>
      </w:r>
      <w:r>
        <w:rPr>
          <w:spacing w:val="9"/>
        </w:rPr>
        <w:t>12%以内</w:t>
      </w:r>
      <w:r>
        <w:rPr/>
        <w:t xml:space="preserve"> </w:t>
      </w:r>
      <w:r>
        <w:rPr>
          <w:spacing w:val="8"/>
        </w:rPr>
        <w:t>的部分，准予在计算应纳税所得额时扣除，超过年度利润总</w:t>
      </w:r>
      <w:r>
        <w:rPr>
          <w:spacing w:val="15"/>
        </w:rPr>
        <w:t xml:space="preserve"> </w:t>
      </w:r>
      <w:r>
        <w:rPr>
          <w:spacing w:val="10"/>
        </w:rPr>
        <w:t>额</w:t>
      </w:r>
      <w:r>
        <w:rPr>
          <w:spacing w:val="-40"/>
        </w:rPr>
        <w:t xml:space="preserve"> </w:t>
      </w:r>
      <w:r>
        <w:rPr>
          <w:spacing w:val="10"/>
        </w:rPr>
        <w:t>12%的部分，准予结转以后三年内在计算应纳税</w:t>
      </w:r>
      <w:r>
        <w:rPr>
          <w:spacing w:val="9"/>
        </w:rPr>
        <w:t>所得额时</w:t>
      </w:r>
    </w:p>
    <w:p>
      <w:pPr>
        <w:pStyle w:val="BodyText"/>
        <w:ind w:left="36"/>
        <w:spacing w:before="1" w:line="223" w:lineRule="auto"/>
        <w:rPr/>
      </w:pPr>
      <w:r>
        <w:rPr>
          <w:spacing w:val="-2"/>
        </w:rPr>
        <w:t>扣除。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70" w:right="107" w:firstLine="617"/>
        <w:spacing w:before="286" w:line="357" w:lineRule="auto"/>
        <w:jc w:val="both"/>
        <w:rPr/>
      </w:pPr>
      <w:r>
        <w:rPr>
          <w:spacing w:val="4"/>
        </w:rPr>
        <w:t>1.享受上述税收优惠政策的公租房，是指纳入省、</w:t>
      </w:r>
      <w:r>
        <w:rPr>
          <w:spacing w:val="-66"/>
        </w:rPr>
        <w:t xml:space="preserve"> </w:t>
      </w:r>
      <w:r>
        <w:rPr>
          <w:spacing w:val="4"/>
        </w:rPr>
        <w:t>自治</w:t>
      </w:r>
      <w:r>
        <w:rPr/>
        <w:t xml:space="preserve"> </w:t>
      </w:r>
      <w:r>
        <w:rPr>
          <w:spacing w:val="7"/>
        </w:rPr>
        <w:t>区、直辖市、计划单列市人民政府及新疆生产建设兵团批准</w:t>
      </w:r>
    </w:p>
    <w:p>
      <w:pPr>
        <w:pStyle w:val="BodyText"/>
        <w:ind w:left="53"/>
        <w:spacing w:before="1" w:line="221" w:lineRule="auto"/>
        <w:rPr/>
      </w:pPr>
      <w:r>
        <w:rPr>
          <w:spacing w:val="8"/>
        </w:rPr>
        <w:t>的公租房发展规划和年度计划，或者市、县人</w:t>
      </w:r>
      <w:r>
        <w:rPr>
          <w:spacing w:val="7"/>
        </w:rPr>
        <w:t>民政府批准建</w:t>
      </w:r>
    </w:p>
    <w:p>
      <w:pPr>
        <w:spacing w:line="221" w:lineRule="auto"/>
        <w:sectPr>
          <w:footerReference w:type="default" r:id="rId52"/>
          <w:pgSz w:w="11906" w:h="16839"/>
          <w:pgMar w:top="1431" w:right="1695" w:bottom="1156" w:left="1785" w:header="0" w:footer="994" w:gutter="0"/>
        </w:sectPr>
        <w:rPr/>
      </w:pPr>
    </w:p>
    <w:p>
      <w:pPr>
        <w:pStyle w:val="BodyText"/>
        <w:ind w:left="42" w:right="11" w:hanging="16"/>
        <w:spacing w:before="218" w:line="357" w:lineRule="auto"/>
        <w:jc w:val="both"/>
        <w:rPr/>
      </w:pPr>
      <w:r>
        <w:rPr>
          <w:spacing w:val="15"/>
        </w:rPr>
        <w:t>设（筹集）,并按照《关于加快发展公共租赁住房的</w:t>
      </w:r>
      <w:r>
        <w:rPr>
          <w:spacing w:val="14"/>
        </w:rPr>
        <w:t>指导意</w:t>
      </w:r>
      <w:r>
        <w:rPr/>
        <w:t xml:space="preserve"> </w:t>
      </w:r>
      <w:r>
        <w:rPr>
          <w:spacing w:val="4"/>
        </w:rPr>
        <w:t>见》（建保〔2010〕87</w:t>
      </w:r>
      <w:r>
        <w:rPr>
          <w:spacing w:val="-49"/>
        </w:rPr>
        <w:t xml:space="preserve"> </w:t>
      </w:r>
      <w:r>
        <w:rPr>
          <w:spacing w:val="4"/>
        </w:rPr>
        <w:t>号）和市、县人民政府制定</w:t>
      </w:r>
      <w:r>
        <w:rPr>
          <w:spacing w:val="3"/>
        </w:rPr>
        <w:t>的具体管</w:t>
      </w:r>
    </w:p>
    <w:p>
      <w:pPr>
        <w:pStyle w:val="BodyText"/>
        <w:ind w:left="30"/>
        <w:spacing w:line="221" w:lineRule="auto"/>
        <w:rPr/>
      </w:pPr>
      <w:r>
        <w:rPr>
          <w:spacing w:val="7"/>
        </w:rPr>
        <w:t>理办法进行管理的公租房。</w:t>
      </w:r>
    </w:p>
    <w:p>
      <w:pPr>
        <w:pStyle w:val="BodyText"/>
        <w:ind w:left="29" w:right="13" w:firstLine="650"/>
        <w:spacing w:before="293" w:line="357" w:lineRule="auto"/>
        <w:jc w:val="both"/>
        <w:rPr/>
      </w:pPr>
      <w:r>
        <w:rPr>
          <w:spacing w:val="8"/>
        </w:rPr>
        <w:t>2.纳税人享受上述规定的优惠政策，应按规定进</w:t>
      </w:r>
      <w:r>
        <w:rPr>
          <w:spacing w:val="7"/>
        </w:rPr>
        <w:t>行免税</w:t>
      </w:r>
      <w:r>
        <w:rPr/>
        <w:t xml:space="preserve"> </w:t>
      </w:r>
      <w:r>
        <w:rPr>
          <w:spacing w:val="9"/>
        </w:rPr>
        <w:t>申报，并将不动产权属证明、载有房产原值的相关</w:t>
      </w:r>
      <w:r>
        <w:rPr>
          <w:spacing w:val="8"/>
        </w:rPr>
        <w:t>材料、纳</w:t>
      </w:r>
      <w:r>
        <w:rPr/>
        <w:t xml:space="preserve"> </w:t>
      </w:r>
      <w:r>
        <w:rPr>
          <w:spacing w:val="9"/>
        </w:rPr>
        <w:t>入公租房及用地管理的相关材料、配套建设</w:t>
      </w:r>
      <w:r>
        <w:rPr>
          <w:spacing w:val="8"/>
        </w:rPr>
        <w:t>管理公租房相关</w:t>
      </w:r>
      <w:r>
        <w:rPr/>
        <w:t xml:space="preserve"> </w:t>
      </w:r>
      <w:r>
        <w:rPr>
          <w:spacing w:val="9"/>
        </w:rPr>
        <w:t>材料、购买住房作为公租房相关材料、公租房租赁</w:t>
      </w:r>
      <w:r>
        <w:rPr>
          <w:spacing w:val="8"/>
        </w:rPr>
        <w:t>协议等留</w:t>
      </w:r>
    </w:p>
    <w:p>
      <w:pPr>
        <w:pStyle w:val="BodyText"/>
        <w:ind w:left="22"/>
        <w:spacing w:before="1" w:line="219" w:lineRule="auto"/>
        <w:rPr/>
      </w:pPr>
      <w:r>
        <w:rPr>
          <w:spacing w:val="5"/>
        </w:rPr>
        <w:t>存备查。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3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税务总局关于公共租赁住房税收优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惠政策</w:t>
      </w:r>
    </w:p>
    <w:p>
      <w:pPr>
        <w:ind w:left="5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的公告》（2019</w:t>
      </w:r>
      <w:r>
        <w:rPr>
          <w:rFonts w:ascii="SimHei" w:hAnsi="SimHei" w:eastAsia="SimHei" w:cs="SimHei"/>
          <w:sz w:val="31"/>
          <w:szCs w:val="31"/>
          <w:spacing w:val="-4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61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right="14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ind w:left="31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8"/>
          <w:position w:val="26"/>
        </w:rPr>
        <w:t>52.捐赠住房作为公租房按照公益性捐赠在个人所得税前扣除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5"/>
        <w:spacing w:before="286" w:line="220" w:lineRule="auto"/>
        <w:rPr/>
      </w:pPr>
      <w:r>
        <w:rPr>
          <w:spacing w:val="8"/>
        </w:rPr>
        <w:t>捐赠住房作为公租房的个人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4" w:right="13" w:firstLine="690"/>
        <w:spacing w:before="284" w:line="357" w:lineRule="auto"/>
        <w:jc w:val="both"/>
        <w:rPr/>
      </w:pPr>
      <w:r>
        <w:rPr>
          <w:spacing w:val="-10"/>
        </w:rPr>
        <w:t>自</w:t>
      </w:r>
      <w:r>
        <w:rPr>
          <w:spacing w:val="-51"/>
        </w:rPr>
        <w:t xml:space="preserve"> </w:t>
      </w:r>
      <w:r>
        <w:rPr>
          <w:spacing w:val="-10"/>
        </w:rPr>
        <w:t>2019</w:t>
      </w:r>
      <w:r>
        <w:rPr>
          <w:spacing w:val="-58"/>
        </w:rPr>
        <w:t xml:space="preserve"> </w:t>
      </w:r>
      <w:r>
        <w:rPr>
          <w:spacing w:val="-10"/>
        </w:rPr>
        <w:t>年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45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日至</w:t>
      </w:r>
      <w:r>
        <w:rPr>
          <w:spacing w:val="-48"/>
        </w:rPr>
        <w:t xml:space="preserve"> </w:t>
      </w:r>
      <w:r>
        <w:rPr>
          <w:spacing w:val="-10"/>
        </w:rPr>
        <w:t>2023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3"/>
        </w:rPr>
        <w:t xml:space="preserve"> </w:t>
      </w:r>
      <w:r>
        <w:rPr>
          <w:spacing w:val="-10"/>
        </w:rPr>
        <w:t>12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5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日，个人捐赠住</w:t>
      </w:r>
      <w:r>
        <w:rPr/>
        <w:t xml:space="preserve"> </w:t>
      </w:r>
      <w:r>
        <w:rPr>
          <w:spacing w:val="8"/>
        </w:rPr>
        <w:t>房作为公租房，符合税收法律法规规定的，对其公益性捐赠</w:t>
      </w:r>
      <w:r>
        <w:rPr>
          <w:spacing w:val="14"/>
        </w:rPr>
        <w:t xml:space="preserve"> </w:t>
      </w:r>
      <w:r>
        <w:rPr>
          <w:spacing w:val="9"/>
        </w:rPr>
        <w:t>支出未超过其申报的应纳税所得额</w:t>
      </w:r>
      <w:r>
        <w:rPr>
          <w:spacing w:val="-18"/>
        </w:rPr>
        <w:t xml:space="preserve"> </w:t>
      </w:r>
      <w:r>
        <w:rPr>
          <w:spacing w:val="9"/>
        </w:rPr>
        <w:t>30%的部分，准予从其应</w:t>
      </w:r>
    </w:p>
    <w:p>
      <w:pPr>
        <w:pStyle w:val="BodyText"/>
        <w:ind w:left="35"/>
        <w:spacing w:before="1" w:line="222" w:lineRule="auto"/>
        <w:rPr/>
      </w:pPr>
      <w:r>
        <w:rPr>
          <w:spacing w:val="6"/>
        </w:rPr>
        <w:t>纳税所得额中扣除。</w:t>
      </w:r>
    </w:p>
    <w:p>
      <w:pPr>
        <w:spacing w:line="222" w:lineRule="auto"/>
        <w:sectPr>
          <w:footerReference w:type="default" r:id="rId53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6" w:right="11" w:firstLine="660"/>
        <w:spacing w:before="287" w:line="357" w:lineRule="auto"/>
        <w:jc w:val="both"/>
        <w:rPr/>
      </w:pPr>
      <w:r>
        <w:rPr>
          <w:spacing w:val="4"/>
        </w:rPr>
        <w:t>1.享受上述税收优惠政策的公租房，是指纳入省、</w:t>
      </w:r>
      <w:r>
        <w:rPr>
          <w:spacing w:val="-66"/>
        </w:rPr>
        <w:t xml:space="preserve"> </w:t>
      </w:r>
      <w:r>
        <w:rPr>
          <w:spacing w:val="4"/>
        </w:rPr>
        <w:t>自治</w:t>
      </w:r>
      <w:r>
        <w:rPr/>
        <w:t xml:space="preserve"> </w:t>
      </w:r>
      <w:r>
        <w:rPr>
          <w:spacing w:val="9"/>
        </w:rPr>
        <w:t>区、直辖市、计划单列市人民政府及新疆生产建设</w:t>
      </w:r>
      <w:r>
        <w:rPr>
          <w:spacing w:val="8"/>
        </w:rPr>
        <w:t>兵团批准</w:t>
      </w:r>
      <w:r>
        <w:rPr/>
        <w:t xml:space="preserve"> </w:t>
      </w:r>
      <w:r>
        <w:rPr>
          <w:spacing w:val="9"/>
        </w:rPr>
        <w:t>的公租房发展规划和年度计划，或者市、县人民政</w:t>
      </w:r>
      <w:r>
        <w:rPr>
          <w:spacing w:val="8"/>
        </w:rPr>
        <w:t>府批准建</w:t>
      </w:r>
      <w:r>
        <w:rPr/>
        <w:t xml:space="preserve"> </w:t>
      </w:r>
      <w:r>
        <w:rPr>
          <w:spacing w:val="15"/>
        </w:rPr>
        <w:t>设（筹集）,并按照《关于加快发展公共租赁住房的</w:t>
      </w:r>
      <w:r>
        <w:rPr>
          <w:spacing w:val="14"/>
        </w:rPr>
        <w:t>指导意</w:t>
      </w:r>
      <w:r>
        <w:rPr/>
        <w:t xml:space="preserve"> </w:t>
      </w:r>
      <w:r>
        <w:rPr>
          <w:spacing w:val="4"/>
        </w:rPr>
        <w:t>见》（建保〔2010〕87</w:t>
      </w:r>
      <w:r>
        <w:rPr>
          <w:spacing w:val="-36"/>
        </w:rPr>
        <w:t xml:space="preserve"> </w:t>
      </w:r>
      <w:r>
        <w:rPr>
          <w:spacing w:val="4"/>
        </w:rPr>
        <w:t>号）和市、县人民政府制定的具体管</w:t>
      </w:r>
    </w:p>
    <w:p>
      <w:pPr>
        <w:pStyle w:val="BodyText"/>
        <w:ind w:left="30"/>
        <w:spacing w:line="221" w:lineRule="auto"/>
        <w:rPr/>
      </w:pPr>
      <w:r>
        <w:rPr>
          <w:spacing w:val="7"/>
        </w:rPr>
        <w:t>理办法进行管理的公租房。</w:t>
      </w:r>
    </w:p>
    <w:p>
      <w:pPr>
        <w:pStyle w:val="BodyText"/>
        <w:ind w:left="29" w:right="13" w:firstLine="650"/>
        <w:spacing w:before="293" w:line="357" w:lineRule="auto"/>
        <w:jc w:val="both"/>
        <w:rPr/>
      </w:pPr>
      <w:r>
        <w:rPr>
          <w:spacing w:val="8"/>
        </w:rPr>
        <w:t>2.纳税人享受上述规定的优惠政策，应按规定进</w:t>
      </w:r>
      <w:r>
        <w:rPr>
          <w:spacing w:val="7"/>
        </w:rPr>
        <w:t>行免税</w:t>
      </w:r>
      <w:r>
        <w:rPr/>
        <w:t xml:space="preserve"> </w:t>
      </w:r>
      <w:r>
        <w:rPr>
          <w:spacing w:val="9"/>
        </w:rPr>
        <w:t>申报，并将不动产权属证明、载有房产原值的相关</w:t>
      </w:r>
      <w:r>
        <w:rPr>
          <w:spacing w:val="8"/>
        </w:rPr>
        <w:t>材料、纳</w:t>
      </w:r>
      <w:r>
        <w:rPr/>
        <w:t xml:space="preserve"> </w:t>
      </w:r>
      <w:r>
        <w:rPr>
          <w:spacing w:val="9"/>
        </w:rPr>
        <w:t>入公租房及用地管理的相关材料、配套建设</w:t>
      </w:r>
      <w:r>
        <w:rPr>
          <w:spacing w:val="8"/>
        </w:rPr>
        <w:t>管理公租房相关</w:t>
      </w:r>
      <w:r>
        <w:rPr/>
        <w:t xml:space="preserve"> </w:t>
      </w:r>
      <w:r>
        <w:rPr>
          <w:spacing w:val="9"/>
        </w:rPr>
        <w:t>材料、购买住房作为公租房相关材料、公租房租赁</w:t>
      </w:r>
      <w:r>
        <w:rPr>
          <w:spacing w:val="8"/>
        </w:rPr>
        <w:t>协议等留</w:t>
      </w:r>
    </w:p>
    <w:p>
      <w:pPr>
        <w:pStyle w:val="BodyText"/>
        <w:ind w:left="22"/>
        <w:spacing w:before="1" w:line="219" w:lineRule="auto"/>
        <w:rPr/>
      </w:pPr>
      <w:r>
        <w:rPr>
          <w:spacing w:val="5"/>
        </w:rPr>
        <w:t>存备查。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税务总局关于公共租赁住房税收优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惠政策</w:t>
      </w:r>
    </w:p>
    <w:p>
      <w:pPr>
        <w:ind w:left="5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的公告》（2019</w:t>
      </w:r>
      <w:r>
        <w:rPr>
          <w:rFonts w:ascii="SimHei" w:hAnsi="SimHei" w:eastAsia="SimHei" w:cs="SimHei"/>
          <w:sz w:val="31"/>
          <w:szCs w:val="31"/>
          <w:spacing w:val="-4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61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right="14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ind w:left="32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53.公租房免征房产税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6"/>
        <w:spacing w:before="285" w:line="221" w:lineRule="auto"/>
        <w:rPr/>
      </w:pPr>
      <w:r>
        <w:rPr>
          <w:spacing w:val="8"/>
        </w:rPr>
        <w:t>公租房经营管理单位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spacing w:line="225" w:lineRule="auto"/>
        <w:sectPr>
          <w:footerReference w:type="default" r:id="rId54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right="16"/>
        <w:spacing w:before="217" w:line="600" w:lineRule="exact"/>
        <w:jc w:val="right"/>
        <w:rPr/>
      </w:pPr>
      <w:r>
        <w:rPr>
          <w:spacing w:val="-10"/>
          <w:position w:val="21"/>
        </w:rPr>
        <w:t>自</w:t>
      </w:r>
      <w:r>
        <w:rPr>
          <w:spacing w:val="-51"/>
          <w:position w:val="21"/>
        </w:rPr>
        <w:t xml:space="preserve"> </w:t>
      </w:r>
      <w:r>
        <w:rPr>
          <w:spacing w:val="-10"/>
          <w:position w:val="21"/>
        </w:rPr>
        <w:t>2019</w:t>
      </w:r>
      <w:r>
        <w:rPr>
          <w:spacing w:val="-58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1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45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41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10"/>
          <w:position w:val="21"/>
        </w:rPr>
        <w:t xml:space="preserve"> </w:t>
      </w:r>
      <w:r>
        <w:rPr>
          <w:spacing w:val="-10"/>
          <w:position w:val="21"/>
        </w:rPr>
        <w:t>日至</w:t>
      </w:r>
      <w:r>
        <w:rPr>
          <w:spacing w:val="-48"/>
          <w:position w:val="21"/>
        </w:rPr>
        <w:t xml:space="preserve"> </w:t>
      </w:r>
      <w:r>
        <w:rPr>
          <w:spacing w:val="-10"/>
          <w:position w:val="21"/>
        </w:rPr>
        <w:t>2023</w:t>
      </w:r>
      <w:r>
        <w:rPr>
          <w:spacing w:val="-59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3"/>
          <w:position w:val="21"/>
        </w:rPr>
        <w:t xml:space="preserve"> </w:t>
      </w:r>
      <w:r>
        <w:rPr>
          <w:spacing w:val="-10"/>
          <w:position w:val="21"/>
        </w:rPr>
        <w:t>12</w:t>
      </w:r>
      <w:r>
        <w:rPr>
          <w:spacing w:val="-46"/>
          <w:position w:val="21"/>
        </w:rPr>
        <w:t xml:space="preserve"> </w:t>
      </w:r>
      <w:r>
        <w:rPr>
          <w:spacing w:val="-11"/>
          <w:position w:val="21"/>
        </w:rPr>
        <w:t>月</w:t>
      </w:r>
      <w:r>
        <w:rPr>
          <w:spacing w:val="-35"/>
          <w:position w:val="21"/>
        </w:rPr>
        <w:t xml:space="preserve"> </w:t>
      </w:r>
      <w:r>
        <w:rPr>
          <w:spacing w:val="-11"/>
          <w:position w:val="21"/>
        </w:rPr>
        <w:t>31</w:t>
      </w:r>
      <w:r>
        <w:rPr>
          <w:spacing w:val="-11"/>
          <w:position w:val="21"/>
        </w:rPr>
        <w:t xml:space="preserve"> </w:t>
      </w:r>
      <w:r>
        <w:rPr>
          <w:spacing w:val="-11"/>
          <w:position w:val="21"/>
        </w:rPr>
        <w:t>日，对公租房免</w:t>
      </w:r>
    </w:p>
    <w:p>
      <w:pPr>
        <w:pStyle w:val="BodyText"/>
        <w:ind w:left="19"/>
        <w:spacing w:line="222" w:lineRule="auto"/>
        <w:rPr/>
      </w:pPr>
      <w:r>
        <w:rPr>
          <w:spacing w:val="6"/>
        </w:rPr>
        <w:t>征房产税。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6" w:right="11" w:firstLine="660"/>
        <w:spacing w:before="287" w:line="357" w:lineRule="auto"/>
        <w:rPr/>
      </w:pPr>
      <w:r>
        <w:rPr>
          <w:spacing w:val="4"/>
        </w:rPr>
        <w:t>1.享受上述税收优惠政策的公租房，是指纳入省、</w:t>
      </w:r>
      <w:r>
        <w:rPr>
          <w:spacing w:val="-66"/>
        </w:rPr>
        <w:t xml:space="preserve"> </w:t>
      </w:r>
      <w:r>
        <w:rPr>
          <w:spacing w:val="4"/>
        </w:rPr>
        <w:t>自治</w:t>
      </w:r>
      <w:r>
        <w:rPr/>
        <w:t xml:space="preserve"> </w:t>
      </w:r>
      <w:r>
        <w:rPr>
          <w:spacing w:val="9"/>
        </w:rPr>
        <w:t>区、直辖市、计划单列市人民政府及新疆生产建设</w:t>
      </w:r>
      <w:r>
        <w:rPr>
          <w:spacing w:val="8"/>
        </w:rPr>
        <w:t>兵团批准</w:t>
      </w:r>
      <w:r>
        <w:rPr/>
        <w:t xml:space="preserve"> </w:t>
      </w:r>
      <w:r>
        <w:rPr>
          <w:spacing w:val="9"/>
        </w:rPr>
        <w:t>的公租房发展规划和年度计划，或者市、县人民政</w:t>
      </w:r>
      <w:r>
        <w:rPr>
          <w:spacing w:val="8"/>
        </w:rPr>
        <w:t>府批准建</w:t>
      </w:r>
      <w:r>
        <w:rPr/>
        <w:t xml:space="preserve"> </w:t>
      </w:r>
      <w:r>
        <w:rPr>
          <w:spacing w:val="15"/>
        </w:rPr>
        <w:t>设（筹集）,并按照《关于加快发展公共租赁住房的</w:t>
      </w:r>
      <w:r>
        <w:rPr>
          <w:spacing w:val="14"/>
        </w:rPr>
        <w:t>指导意</w:t>
      </w:r>
      <w:r>
        <w:rPr/>
        <w:t xml:space="preserve"> </w:t>
      </w:r>
      <w:r>
        <w:rPr>
          <w:spacing w:val="4"/>
        </w:rPr>
        <w:t>见》（建保〔2010〕87</w:t>
      </w:r>
      <w:r>
        <w:rPr>
          <w:spacing w:val="-36"/>
        </w:rPr>
        <w:t xml:space="preserve"> </w:t>
      </w:r>
      <w:r>
        <w:rPr>
          <w:spacing w:val="4"/>
        </w:rPr>
        <w:t>号）和市、县人民政府制定的具体管</w:t>
      </w:r>
    </w:p>
    <w:p>
      <w:pPr>
        <w:pStyle w:val="BodyText"/>
        <w:ind w:left="30"/>
        <w:spacing w:line="221" w:lineRule="auto"/>
        <w:rPr/>
      </w:pPr>
      <w:r>
        <w:rPr>
          <w:spacing w:val="7"/>
        </w:rPr>
        <w:t>理办法进行管理的公租房。</w:t>
      </w:r>
    </w:p>
    <w:p>
      <w:pPr>
        <w:pStyle w:val="BodyText"/>
        <w:ind w:right="12"/>
        <w:spacing w:before="288" w:line="600" w:lineRule="exact"/>
        <w:jc w:val="right"/>
        <w:rPr/>
      </w:pPr>
      <w:r>
        <w:rPr>
          <w:spacing w:val="8"/>
          <w:position w:val="21"/>
        </w:rPr>
        <w:t>2.公租房经营管理单位应单独核算公租房租金收入，未</w:t>
      </w:r>
    </w:p>
    <w:p>
      <w:pPr>
        <w:pStyle w:val="BodyText"/>
        <w:ind w:left="34"/>
        <w:spacing w:line="221" w:lineRule="auto"/>
        <w:rPr/>
      </w:pPr>
      <w:r>
        <w:rPr>
          <w:spacing w:val="8"/>
        </w:rPr>
        <w:t>单独核算的，不得享受免征房产税优惠政策。</w:t>
      </w:r>
    </w:p>
    <w:p>
      <w:pPr>
        <w:pStyle w:val="BodyText"/>
        <w:ind w:left="29" w:right="13" w:firstLine="663"/>
        <w:spacing w:before="294" w:line="357" w:lineRule="auto"/>
        <w:rPr/>
      </w:pPr>
      <w:r>
        <w:rPr>
          <w:spacing w:val="7"/>
        </w:rPr>
        <w:t>3.纳税人享受上述规定的优惠政策，应按规定进行免税</w:t>
      </w:r>
      <w:r>
        <w:rPr>
          <w:spacing w:val="9"/>
        </w:rPr>
        <w:t xml:space="preserve"> </w:t>
      </w:r>
      <w:r>
        <w:rPr>
          <w:spacing w:val="9"/>
        </w:rPr>
        <w:t>申报，并将不动产权属证明、载有房产原值的相关</w:t>
      </w:r>
      <w:r>
        <w:rPr>
          <w:spacing w:val="8"/>
        </w:rPr>
        <w:t>材料、纳</w:t>
      </w:r>
      <w:r>
        <w:rPr/>
        <w:t xml:space="preserve"> </w:t>
      </w:r>
      <w:r>
        <w:rPr>
          <w:spacing w:val="9"/>
        </w:rPr>
        <w:t>入公租房及用地管理的相关材料、配套建设</w:t>
      </w:r>
      <w:r>
        <w:rPr>
          <w:spacing w:val="8"/>
        </w:rPr>
        <w:t>管理公租房相关</w:t>
      </w:r>
      <w:r>
        <w:rPr/>
        <w:t xml:space="preserve"> </w:t>
      </w:r>
      <w:r>
        <w:rPr>
          <w:spacing w:val="9"/>
        </w:rPr>
        <w:t>材料、购买住房作为公租房相关材料、公租房租赁</w:t>
      </w:r>
      <w:r>
        <w:rPr>
          <w:spacing w:val="8"/>
        </w:rPr>
        <w:t>协议等留</w:t>
      </w:r>
    </w:p>
    <w:p>
      <w:pPr>
        <w:pStyle w:val="BodyText"/>
        <w:ind w:left="22"/>
        <w:spacing w:before="1" w:line="219" w:lineRule="auto"/>
        <w:rPr/>
      </w:pPr>
      <w:r>
        <w:rPr>
          <w:spacing w:val="5"/>
        </w:rPr>
        <w:t>存备查。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税务总局关于公共租赁住房税收优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惠政策</w:t>
      </w:r>
    </w:p>
    <w:p>
      <w:pPr>
        <w:ind w:left="5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的公告》（2019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61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  <w:r>
        <w:rPr>
          <w:rFonts w:ascii="SimHei" w:hAnsi="SimHei" w:eastAsia="SimHei" w:cs="SimHei"/>
          <w:sz w:val="31"/>
          <w:szCs w:val="31"/>
          <w:spacing w:val="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第七条</w:t>
      </w:r>
    </w:p>
    <w:p>
      <w:pPr>
        <w:ind w:right="14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23" w:lineRule="auto"/>
        <w:sectPr>
          <w:footerReference w:type="default" r:id="rId55"/>
          <w:pgSz w:w="11906" w:h="16839"/>
          <w:pgMar w:top="1431" w:right="1785" w:bottom="1153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32"/>
        <w:spacing w:before="215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54.出租公共租赁住房免征房产税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8"/>
        <w:spacing w:before="284" w:line="222" w:lineRule="auto"/>
        <w:rPr/>
      </w:pPr>
      <w:r>
        <w:rPr>
          <w:spacing w:val="9"/>
        </w:rPr>
        <w:t>按政府规定价格出租公共租赁住房的纳税人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4"/>
        <w:spacing w:before="285" w:line="600" w:lineRule="exact"/>
        <w:jc w:val="right"/>
        <w:rPr/>
      </w:pPr>
      <w:r>
        <w:rPr>
          <w:spacing w:val="22"/>
          <w:position w:val="21"/>
        </w:rPr>
        <w:t>对按政府规定价格出租的公共租赁住房暂免征收房产</w:t>
      </w:r>
    </w:p>
    <w:p>
      <w:pPr>
        <w:pStyle w:val="BodyText"/>
        <w:ind w:left="23"/>
        <w:spacing w:line="222" w:lineRule="auto"/>
        <w:rPr/>
      </w:pPr>
      <w:r>
        <w:rPr>
          <w:spacing w:val="-1"/>
        </w:rPr>
        <w:t>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2" w:right="16" w:firstLine="654"/>
        <w:spacing w:before="287" w:line="357" w:lineRule="auto"/>
        <w:jc w:val="both"/>
        <w:rPr/>
      </w:pPr>
      <w:r>
        <w:rPr>
          <w:spacing w:val="7"/>
        </w:rPr>
        <w:t>1.按政府规定价格出租的公有住房，包括企业和自收自</w:t>
      </w:r>
      <w:r>
        <w:rPr>
          <w:spacing w:val="14"/>
        </w:rPr>
        <w:t xml:space="preserve"> </w:t>
      </w:r>
      <w:r>
        <w:rPr>
          <w:spacing w:val="8"/>
        </w:rPr>
        <w:t>支事业单位向职工出租的单位自有住房；房管部门向居民出</w:t>
      </w:r>
      <w:r>
        <w:rPr>
          <w:spacing w:val="15"/>
        </w:rPr>
        <w:t xml:space="preserve"> </w:t>
      </w:r>
      <w:r>
        <w:rPr>
          <w:spacing w:val="8"/>
        </w:rPr>
        <w:t>租的公有住房；落实私房政策中带户发还产权并以政府规定</w:t>
      </w:r>
    </w:p>
    <w:p>
      <w:pPr>
        <w:pStyle w:val="BodyText"/>
        <w:ind w:left="32"/>
        <w:spacing w:before="1" w:line="221" w:lineRule="auto"/>
        <w:rPr/>
      </w:pPr>
      <w:r>
        <w:rPr>
          <w:spacing w:val="8"/>
        </w:rPr>
        <w:t>租金标准向居民出租的私有住房等。</w:t>
      </w:r>
    </w:p>
    <w:p>
      <w:pPr>
        <w:pStyle w:val="BodyText"/>
        <w:ind w:left="34" w:right="14" w:firstLine="652"/>
        <w:spacing w:before="292" w:line="357" w:lineRule="auto"/>
        <w:jc w:val="both"/>
        <w:rPr/>
      </w:pPr>
      <w:r>
        <w:rPr>
          <w:spacing w:val="21"/>
        </w:rPr>
        <w:t>2.企业和自收自支事业单位向职工出租的单位自</w:t>
      </w:r>
      <w:r>
        <w:rPr>
          <w:spacing w:val="20"/>
        </w:rPr>
        <w:t>有住</w:t>
      </w:r>
      <w:r>
        <w:rPr/>
        <w:t xml:space="preserve"> </w:t>
      </w:r>
      <w:r>
        <w:rPr>
          <w:spacing w:val="8"/>
        </w:rPr>
        <w:t>房，是指按照公有住房管理或纳入县级以上政府公共租赁住</w:t>
      </w:r>
    </w:p>
    <w:p>
      <w:pPr>
        <w:pStyle w:val="BodyText"/>
        <w:ind w:left="34"/>
        <w:spacing w:line="221" w:lineRule="auto"/>
        <w:rPr/>
      </w:pPr>
      <w:r>
        <w:rPr>
          <w:spacing w:val="7"/>
        </w:rPr>
        <w:t>房管理的单位自有住房。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4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国家税务总局关于调整住房租赁市场税收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政策的通知》（财税〔2000〕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125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ind w:left="23" w:right="14" w:firstLine="645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2.《财政部</w:t>
      </w:r>
      <w:r>
        <w:rPr>
          <w:rFonts w:ascii="SimHei" w:hAnsi="SimHei" w:eastAsia="SimHei" w:cs="SimHei"/>
          <w:sz w:val="31"/>
          <w:szCs w:val="31"/>
          <w:spacing w:val="7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国家税务总局关于企业和自收自支事业单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位向职工出租的单位自有住房房产税和营业税政策</w:t>
      </w:r>
      <w:r>
        <w:rPr>
          <w:rFonts w:ascii="SimHei" w:hAnsi="SimHei" w:eastAsia="SimHei" w:cs="SimHei"/>
          <w:sz w:val="31"/>
          <w:szCs w:val="31"/>
          <w:spacing w:val="8"/>
        </w:rPr>
        <w:t>的通知》</w:t>
      </w:r>
    </w:p>
    <w:p>
      <w:pPr>
        <w:ind w:left="3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3"/>
        </w:rPr>
        <w:t>（财税〔2013〕</w:t>
      </w:r>
      <w:r>
        <w:rPr>
          <w:rFonts w:ascii="SimHei" w:hAnsi="SimHei" w:eastAsia="SimHei" w:cs="SimHei"/>
          <w:sz w:val="31"/>
          <w:szCs w:val="31"/>
          <w:spacing w:val="-7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94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号）</w:t>
      </w:r>
    </w:p>
    <w:p>
      <w:pPr>
        <w:ind w:right="16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  <w:position w:val="21"/>
        </w:rPr>
        <w:t>3.《住房城乡建设部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财政部</w:t>
      </w:r>
      <w:r>
        <w:rPr>
          <w:rFonts w:ascii="SimHei" w:hAnsi="SimHei" w:eastAsia="SimHei" w:cs="SimHei"/>
          <w:sz w:val="31"/>
          <w:szCs w:val="31"/>
          <w:spacing w:val="5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国家发展改革委关于公共</w:t>
      </w:r>
    </w:p>
    <w:p>
      <w:pPr>
        <w:ind w:left="25"/>
        <w:spacing w:before="2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</w:rPr>
        <w:t>租赁住房和廉租住房并轨运行的通知》（建保〔2013〕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178</w:t>
      </w:r>
    </w:p>
    <w:p>
      <w:pPr>
        <w:spacing w:line="221" w:lineRule="auto"/>
        <w:sectPr>
          <w:footerReference w:type="default" r:id="rId56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35"/>
        <w:spacing w:before="216" w:line="225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7"/>
        </w:rPr>
        <w:t>号）</w:t>
      </w: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ind w:left="32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55.公租房用地免征城镇土地使用税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6"/>
        <w:spacing w:before="282" w:line="222" w:lineRule="auto"/>
        <w:rPr/>
      </w:pPr>
      <w:r>
        <w:rPr>
          <w:spacing w:val="9"/>
        </w:rPr>
        <w:t>公租房项目建设、管理期间城镇土地使用税纳税人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6" w:right="16" w:firstLine="698"/>
        <w:spacing w:before="288" w:line="357" w:lineRule="auto"/>
        <w:jc w:val="both"/>
        <w:rPr/>
      </w:pPr>
      <w:r>
        <w:rPr>
          <w:spacing w:val="-10"/>
        </w:rPr>
        <w:t>自</w:t>
      </w:r>
      <w:r>
        <w:rPr>
          <w:spacing w:val="-51"/>
        </w:rPr>
        <w:t xml:space="preserve"> </w:t>
      </w:r>
      <w:r>
        <w:rPr>
          <w:spacing w:val="-10"/>
        </w:rPr>
        <w:t>2019</w:t>
      </w:r>
      <w:r>
        <w:rPr>
          <w:spacing w:val="-58"/>
        </w:rPr>
        <w:t xml:space="preserve"> </w:t>
      </w:r>
      <w:r>
        <w:rPr>
          <w:spacing w:val="-10"/>
        </w:rPr>
        <w:t>年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45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日至</w:t>
      </w:r>
      <w:r>
        <w:rPr>
          <w:spacing w:val="-48"/>
        </w:rPr>
        <w:t xml:space="preserve"> </w:t>
      </w:r>
      <w:r>
        <w:rPr>
          <w:spacing w:val="-10"/>
        </w:rPr>
        <w:t>2023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3"/>
        </w:rPr>
        <w:t xml:space="preserve"> </w:t>
      </w:r>
      <w:r>
        <w:rPr>
          <w:spacing w:val="-10"/>
        </w:rPr>
        <w:t>12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5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日，对公租房建</w:t>
      </w:r>
      <w:r>
        <w:rPr/>
        <w:t xml:space="preserve"> </w:t>
      </w:r>
      <w:r>
        <w:rPr>
          <w:spacing w:val="9"/>
        </w:rPr>
        <w:t>设期间用地及公租房建成后占地，免征城镇土地使</w:t>
      </w:r>
      <w:r>
        <w:rPr>
          <w:spacing w:val="8"/>
        </w:rPr>
        <w:t>用税。在</w:t>
      </w:r>
      <w:r>
        <w:rPr/>
        <w:t xml:space="preserve"> </w:t>
      </w:r>
      <w:r>
        <w:rPr>
          <w:spacing w:val="9"/>
        </w:rPr>
        <w:t>其他住房项目中配套建设公租房，按公租房建筑面</w:t>
      </w:r>
      <w:r>
        <w:rPr>
          <w:spacing w:val="8"/>
        </w:rPr>
        <w:t>积占总建</w:t>
      </w:r>
      <w:r>
        <w:rPr/>
        <w:t xml:space="preserve"> </w:t>
      </w:r>
      <w:r>
        <w:rPr>
          <w:spacing w:val="21"/>
        </w:rPr>
        <w:t>筑面积的比例免征建设、管理公租房涉及的城镇土地使用</w:t>
      </w:r>
    </w:p>
    <w:p>
      <w:pPr>
        <w:pStyle w:val="BodyText"/>
        <w:ind w:left="23"/>
        <w:spacing w:before="1" w:line="222" w:lineRule="auto"/>
        <w:rPr/>
      </w:pPr>
      <w:r>
        <w:rPr>
          <w:spacing w:val="-1"/>
        </w:rPr>
        <w:t>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6" w:right="11" w:firstLine="660"/>
        <w:spacing w:before="288" w:line="357" w:lineRule="auto"/>
        <w:jc w:val="both"/>
        <w:rPr/>
      </w:pPr>
      <w:r>
        <w:rPr>
          <w:spacing w:val="4"/>
        </w:rPr>
        <w:t>1.享受上述税收优惠政策的公租房，是指纳入省、</w:t>
      </w:r>
      <w:r>
        <w:rPr>
          <w:spacing w:val="-66"/>
        </w:rPr>
        <w:t xml:space="preserve"> </w:t>
      </w:r>
      <w:r>
        <w:rPr>
          <w:spacing w:val="4"/>
        </w:rPr>
        <w:t>自治</w:t>
      </w:r>
      <w:r>
        <w:rPr/>
        <w:t xml:space="preserve"> </w:t>
      </w:r>
      <w:r>
        <w:rPr>
          <w:spacing w:val="9"/>
        </w:rPr>
        <w:t>区、直辖市、计划单列市人民政府及新疆生产建设</w:t>
      </w:r>
      <w:r>
        <w:rPr>
          <w:spacing w:val="8"/>
        </w:rPr>
        <w:t>兵团批准</w:t>
      </w:r>
      <w:r>
        <w:rPr/>
        <w:t xml:space="preserve"> </w:t>
      </w:r>
      <w:r>
        <w:rPr>
          <w:spacing w:val="9"/>
        </w:rPr>
        <w:t>的公租房发展规划和年度计划，或者市、县人民政</w:t>
      </w:r>
      <w:r>
        <w:rPr>
          <w:spacing w:val="8"/>
        </w:rPr>
        <w:t>府批准建</w:t>
      </w:r>
      <w:r>
        <w:rPr/>
        <w:t xml:space="preserve"> </w:t>
      </w:r>
      <w:r>
        <w:rPr>
          <w:spacing w:val="15"/>
        </w:rPr>
        <w:t>设（筹集）,并按照《关于加快发展公共租赁住房的</w:t>
      </w:r>
      <w:r>
        <w:rPr>
          <w:spacing w:val="14"/>
        </w:rPr>
        <w:t>指导意</w:t>
      </w:r>
      <w:r>
        <w:rPr/>
        <w:t xml:space="preserve"> </w:t>
      </w:r>
      <w:r>
        <w:rPr>
          <w:spacing w:val="4"/>
        </w:rPr>
        <w:t>见》（建保〔2010〕87</w:t>
      </w:r>
      <w:r>
        <w:rPr>
          <w:spacing w:val="-36"/>
        </w:rPr>
        <w:t xml:space="preserve"> </w:t>
      </w:r>
      <w:r>
        <w:rPr>
          <w:spacing w:val="4"/>
        </w:rPr>
        <w:t>号）和市、县人民政府制定的具体管</w:t>
      </w:r>
    </w:p>
    <w:p>
      <w:pPr>
        <w:pStyle w:val="BodyText"/>
        <w:ind w:left="30"/>
        <w:spacing w:line="221" w:lineRule="auto"/>
        <w:rPr/>
      </w:pPr>
      <w:r>
        <w:rPr>
          <w:spacing w:val="7"/>
        </w:rPr>
        <w:t>理办法进行管理的公租房。</w:t>
      </w:r>
    </w:p>
    <w:p>
      <w:pPr>
        <w:pStyle w:val="BodyText"/>
        <w:ind w:left="29" w:right="13" w:firstLine="650"/>
        <w:spacing w:before="293" w:line="357" w:lineRule="auto"/>
        <w:jc w:val="both"/>
        <w:rPr/>
      </w:pPr>
      <w:r>
        <w:rPr>
          <w:spacing w:val="8"/>
        </w:rPr>
        <w:t>2.纳税人享受上述规定的优惠政策，应按规定进</w:t>
      </w:r>
      <w:r>
        <w:rPr>
          <w:spacing w:val="7"/>
        </w:rPr>
        <w:t>行免税</w:t>
      </w:r>
      <w:r>
        <w:rPr/>
        <w:t xml:space="preserve"> </w:t>
      </w:r>
      <w:r>
        <w:rPr>
          <w:spacing w:val="9"/>
        </w:rPr>
        <w:t>申报，并将不动产权属证明、载有房产原值的相关</w:t>
      </w:r>
      <w:r>
        <w:rPr>
          <w:spacing w:val="8"/>
        </w:rPr>
        <w:t>材料、纳</w:t>
      </w:r>
      <w:r>
        <w:rPr/>
        <w:t xml:space="preserve"> </w:t>
      </w:r>
      <w:r>
        <w:rPr>
          <w:spacing w:val="9"/>
        </w:rPr>
        <w:t>入公租房及用地管理的相关材料、配套建设</w:t>
      </w:r>
      <w:r>
        <w:rPr>
          <w:spacing w:val="8"/>
        </w:rPr>
        <w:t>管理公租房相关</w:t>
      </w:r>
    </w:p>
    <w:p>
      <w:pPr>
        <w:pStyle w:val="BodyText"/>
        <w:ind w:left="30"/>
        <w:spacing w:line="220" w:lineRule="auto"/>
        <w:rPr/>
      </w:pPr>
      <w:r>
        <w:rPr>
          <w:spacing w:val="9"/>
        </w:rPr>
        <w:t>材料、购买住房作为公租房相关材料、公租房</w:t>
      </w:r>
      <w:r>
        <w:rPr>
          <w:spacing w:val="8"/>
        </w:rPr>
        <w:t>租赁协议等留</w:t>
      </w:r>
    </w:p>
    <w:p>
      <w:pPr>
        <w:spacing w:line="220" w:lineRule="auto"/>
        <w:sectPr>
          <w:footerReference w:type="default" r:id="rId57"/>
          <w:pgSz w:w="11906" w:h="16839"/>
          <w:pgMar w:top="1431" w:right="1785" w:bottom="1153" w:left="1785" w:header="0" w:footer="994" w:gutter="0"/>
        </w:sectPr>
        <w:rPr/>
      </w:pPr>
    </w:p>
    <w:p>
      <w:pPr>
        <w:pStyle w:val="BodyText"/>
        <w:ind w:left="22"/>
        <w:spacing w:before="216" w:line="220" w:lineRule="auto"/>
        <w:rPr/>
      </w:pPr>
      <w:r>
        <w:rPr>
          <w:spacing w:val="5"/>
        </w:rPr>
        <w:t>存备查。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税务总局关于公共租赁住房税收优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惠政策</w:t>
      </w:r>
    </w:p>
    <w:p>
      <w:pPr>
        <w:ind w:left="5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的公告》（2019</w:t>
      </w:r>
      <w:r>
        <w:rPr>
          <w:rFonts w:ascii="SimHei" w:hAnsi="SimHei" w:eastAsia="SimHei" w:cs="SimHei"/>
          <w:sz w:val="31"/>
          <w:szCs w:val="31"/>
          <w:spacing w:val="-4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61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  <w:r>
        <w:rPr>
          <w:rFonts w:ascii="SimHei" w:hAnsi="SimHei" w:eastAsia="SimHei" w:cs="SimHei"/>
          <w:sz w:val="31"/>
          <w:szCs w:val="31"/>
          <w:spacing w:val="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第一条</w:t>
      </w:r>
    </w:p>
    <w:p>
      <w:pPr>
        <w:ind w:right="14"/>
        <w:spacing w:before="285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ind w:left="32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56.公租房经营管理单位免征相关印花税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6"/>
        <w:spacing w:before="285" w:line="221" w:lineRule="auto"/>
        <w:rPr/>
      </w:pPr>
      <w:r>
        <w:rPr>
          <w:spacing w:val="8"/>
        </w:rPr>
        <w:t>公租房经营管理单位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724"/>
        <w:spacing w:before="286" w:line="222" w:lineRule="auto"/>
        <w:rPr/>
      </w:pPr>
      <w:r>
        <w:rPr>
          <w:spacing w:val="-15"/>
        </w:rPr>
        <w:t>自</w:t>
      </w:r>
      <w:r>
        <w:rPr>
          <w:spacing w:val="-32"/>
        </w:rPr>
        <w:t xml:space="preserve"> </w:t>
      </w:r>
      <w:r>
        <w:rPr>
          <w:spacing w:val="-15"/>
        </w:rPr>
        <w:t>2019</w:t>
      </w:r>
      <w:r>
        <w:rPr>
          <w:spacing w:val="-59"/>
        </w:rPr>
        <w:t xml:space="preserve"> </w:t>
      </w:r>
      <w:r>
        <w:rPr>
          <w:spacing w:val="-15"/>
        </w:rPr>
        <w:t>年</w:t>
      </w:r>
      <w:r>
        <w:rPr>
          <w:spacing w:val="-40"/>
        </w:rPr>
        <w:t xml:space="preserve"> </w:t>
      </w:r>
      <w:r>
        <w:rPr>
          <w:spacing w:val="-15"/>
        </w:rPr>
        <w:t>1</w:t>
      </w:r>
      <w:r>
        <w:rPr>
          <w:spacing w:val="-46"/>
        </w:rPr>
        <w:t xml:space="preserve"> </w:t>
      </w:r>
      <w:r>
        <w:rPr>
          <w:spacing w:val="-15"/>
        </w:rPr>
        <w:t>月</w:t>
      </w:r>
      <w:r>
        <w:rPr>
          <w:spacing w:val="-41"/>
        </w:rPr>
        <w:t xml:space="preserve"> </w:t>
      </w:r>
      <w:r>
        <w:rPr>
          <w:spacing w:val="-15"/>
        </w:rPr>
        <w:t>1</w:t>
      </w:r>
      <w:r>
        <w:rPr>
          <w:spacing w:val="-15"/>
        </w:rPr>
        <w:t xml:space="preserve"> </w:t>
      </w:r>
      <w:r>
        <w:rPr>
          <w:spacing w:val="-15"/>
        </w:rPr>
        <w:t>日至</w:t>
      </w:r>
      <w:r>
        <w:rPr>
          <w:spacing w:val="-48"/>
        </w:rPr>
        <w:t xml:space="preserve"> </w:t>
      </w:r>
      <w:r>
        <w:rPr>
          <w:spacing w:val="-15"/>
        </w:rPr>
        <w:t>2023</w:t>
      </w:r>
      <w:r>
        <w:rPr>
          <w:spacing w:val="-58"/>
        </w:rPr>
        <w:t xml:space="preserve"> </w:t>
      </w:r>
      <w:r>
        <w:rPr>
          <w:spacing w:val="-15"/>
        </w:rPr>
        <w:t>年</w:t>
      </w:r>
      <w:r>
        <w:rPr>
          <w:spacing w:val="-43"/>
        </w:rPr>
        <w:t xml:space="preserve"> </w:t>
      </w:r>
      <w:r>
        <w:rPr>
          <w:spacing w:val="-15"/>
        </w:rPr>
        <w:t>12</w:t>
      </w:r>
      <w:r>
        <w:rPr>
          <w:spacing w:val="-46"/>
        </w:rPr>
        <w:t xml:space="preserve"> </w:t>
      </w:r>
      <w:r>
        <w:rPr>
          <w:spacing w:val="-15"/>
        </w:rPr>
        <w:t>月</w:t>
      </w:r>
      <w:r>
        <w:rPr>
          <w:spacing w:val="-36"/>
        </w:rPr>
        <w:t xml:space="preserve"> </w:t>
      </w:r>
      <w:r>
        <w:rPr>
          <w:spacing w:val="-15"/>
        </w:rPr>
        <w:t>31</w:t>
      </w:r>
      <w:r>
        <w:rPr>
          <w:spacing w:val="-15"/>
        </w:rPr>
        <w:t xml:space="preserve"> </w:t>
      </w:r>
      <w:r>
        <w:rPr>
          <w:spacing w:val="-15"/>
        </w:rPr>
        <w:t>日：</w:t>
      </w:r>
    </w:p>
    <w:p>
      <w:pPr>
        <w:pStyle w:val="BodyText"/>
        <w:ind w:left="40" w:right="13" w:firstLine="647"/>
        <w:spacing w:before="288" w:line="357" w:lineRule="auto"/>
        <w:rPr/>
      </w:pPr>
      <w:r>
        <w:rPr>
          <w:spacing w:val="7"/>
        </w:rPr>
        <w:t>1.对公租房经营管理单位免征建设、管理公租房涉及的</w:t>
      </w:r>
      <w:r>
        <w:rPr>
          <w:spacing w:val="14"/>
        </w:rPr>
        <w:t xml:space="preserve"> </w:t>
      </w:r>
      <w:r>
        <w:rPr>
          <w:spacing w:val="8"/>
        </w:rPr>
        <w:t>印花税。在其他住房项目中配套建设公租房，按公租房建筑</w:t>
      </w:r>
      <w:r>
        <w:rPr>
          <w:spacing w:val="10"/>
        </w:rPr>
        <w:t xml:space="preserve"> </w:t>
      </w:r>
      <w:r>
        <w:rPr>
          <w:spacing w:val="8"/>
        </w:rPr>
        <w:t>面积占总建筑面积的比例免征建设、管理公租房涉及的印花</w:t>
      </w:r>
    </w:p>
    <w:p>
      <w:pPr>
        <w:pStyle w:val="BodyText"/>
        <w:ind w:left="23"/>
        <w:spacing w:before="1" w:line="222" w:lineRule="auto"/>
        <w:rPr/>
      </w:pPr>
      <w:r>
        <w:rPr>
          <w:spacing w:val="-1"/>
        </w:rPr>
        <w:t>税。</w:t>
      </w:r>
    </w:p>
    <w:p>
      <w:pPr>
        <w:pStyle w:val="BodyText"/>
        <w:ind w:right="13"/>
        <w:spacing w:before="289" w:line="600" w:lineRule="exact"/>
        <w:jc w:val="right"/>
        <w:rPr/>
      </w:pPr>
      <w:r>
        <w:rPr>
          <w:spacing w:val="8"/>
          <w:position w:val="21"/>
        </w:rPr>
        <w:t>2.对公租房经营管理单位购买住房作为公租房，免征印</w:t>
      </w:r>
    </w:p>
    <w:p>
      <w:pPr>
        <w:pStyle w:val="BodyText"/>
        <w:ind w:left="29"/>
        <w:spacing w:line="220" w:lineRule="auto"/>
        <w:rPr/>
      </w:pPr>
      <w:r>
        <w:rPr>
          <w:spacing w:val="1"/>
        </w:rPr>
        <w:t>花税。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4"/>
          <w:position w:val="21"/>
        </w:rPr>
        <w:t>1.享受上述税收优惠政策的公租房，是指纳入省、</w:t>
      </w:r>
      <w:r>
        <w:rPr>
          <w:spacing w:val="-66"/>
          <w:position w:val="21"/>
        </w:rPr>
        <w:t xml:space="preserve"> </w:t>
      </w:r>
      <w:r>
        <w:rPr>
          <w:spacing w:val="4"/>
          <w:position w:val="21"/>
        </w:rPr>
        <w:t>自治</w:t>
      </w:r>
    </w:p>
    <w:p>
      <w:pPr>
        <w:pStyle w:val="BodyText"/>
        <w:ind w:left="70"/>
        <w:spacing w:line="221" w:lineRule="auto"/>
        <w:rPr/>
      </w:pPr>
      <w:r>
        <w:rPr>
          <w:spacing w:val="7"/>
        </w:rPr>
        <w:t>区、直辖市、计划单列市人民政府及新疆生产建设兵团批准</w:t>
      </w:r>
    </w:p>
    <w:p>
      <w:pPr>
        <w:spacing w:line="221" w:lineRule="auto"/>
        <w:sectPr>
          <w:footerReference w:type="default" r:id="rId58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6" w:right="11" w:firstLine="27"/>
        <w:spacing w:before="218" w:line="357" w:lineRule="auto"/>
        <w:jc w:val="both"/>
        <w:rPr/>
      </w:pPr>
      <w:r>
        <w:rPr>
          <w:spacing w:val="8"/>
        </w:rPr>
        <w:t>的公租房发展规划和年度计划，或者市、县人</w:t>
      </w:r>
      <w:r>
        <w:rPr>
          <w:spacing w:val="7"/>
        </w:rPr>
        <w:t>民政府批准建</w:t>
      </w:r>
      <w:r>
        <w:rPr/>
        <w:t xml:space="preserve"> </w:t>
      </w:r>
      <w:r>
        <w:rPr>
          <w:spacing w:val="15"/>
        </w:rPr>
        <w:t>设（筹集）,并按照《关于加快发展公共租赁住房的</w:t>
      </w:r>
      <w:r>
        <w:rPr>
          <w:spacing w:val="14"/>
        </w:rPr>
        <w:t>指导意</w:t>
      </w:r>
      <w:r>
        <w:rPr/>
        <w:t xml:space="preserve"> </w:t>
      </w:r>
      <w:r>
        <w:rPr>
          <w:spacing w:val="4"/>
        </w:rPr>
        <w:t>见》（建保〔2010〕87</w:t>
      </w:r>
      <w:r>
        <w:rPr>
          <w:spacing w:val="-36"/>
        </w:rPr>
        <w:t xml:space="preserve"> </w:t>
      </w:r>
      <w:r>
        <w:rPr>
          <w:spacing w:val="4"/>
        </w:rPr>
        <w:t>号）和市、县人民政府制定的具体管</w:t>
      </w:r>
    </w:p>
    <w:p>
      <w:pPr>
        <w:pStyle w:val="BodyText"/>
        <w:ind w:left="30"/>
        <w:spacing w:line="221" w:lineRule="auto"/>
        <w:rPr/>
      </w:pPr>
      <w:r>
        <w:rPr>
          <w:spacing w:val="7"/>
        </w:rPr>
        <w:t>理办法进行管理的公租房。</w:t>
      </w:r>
    </w:p>
    <w:p>
      <w:pPr>
        <w:pStyle w:val="BodyText"/>
        <w:ind w:left="29" w:right="13" w:firstLine="650"/>
        <w:spacing w:before="293" w:line="357" w:lineRule="auto"/>
        <w:jc w:val="both"/>
        <w:rPr/>
      </w:pPr>
      <w:r>
        <w:rPr>
          <w:spacing w:val="8"/>
        </w:rPr>
        <w:t>2.纳税人享受上述规定的优惠政策，应按规定进</w:t>
      </w:r>
      <w:r>
        <w:rPr>
          <w:spacing w:val="7"/>
        </w:rPr>
        <w:t>行免税</w:t>
      </w:r>
      <w:r>
        <w:rPr/>
        <w:t xml:space="preserve"> </w:t>
      </w:r>
      <w:r>
        <w:rPr>
          <w:spacing w:val="9"/>
        </w:rPr>
        <w:t>申报，并将不动产权属证明、载有房产原值的相关</w:t>
      </w:r>
      <w:r>
        <w:rPr>
          <w:spacing w:val="8"/>
        </w:rPr>
        <w:t>材料、纳</w:t>
      </w:r>
      <w:r>
        <w:rPr/>
        <w:t xml:space="preserve"> </w:t>
      </w:r>
      <w:r>
        <w:rPr>
          <w:spacing w:val="9"/>
        </w:rPr>
        <w:t>入公租房及用地管理的相关材料、配套建设</w:t>
      </w:r>
      <w:r>
        <w:rPr>
          <w:spacing w:val="8"/>
        </w:rPr>
        <w:t>管理公租房相关</w:t>
      </w:r>
      <w:r>
        <w:rPr/>
        <w:t xml:space="preserve"> </w:t>
      </w:r>
      <w:r>
        <w:rPr>
          <w:spacing w:val="9"/>
        </w:rPr>
        <w:t>材料、购买住房作为公租房相关材料、公租房租赁</w:t>
      </w:r>
      <w:r>
        <w:rPr>
          <w:spacing w:val="8"/>
        </w:rPr>
        <w:t>协议等留</w:t>
      </w:r>
    </w:p>
    <w:p>
      <w:pPr>
        <w:pStyle w:val="BodyText"/>
        <w:ind w:left="22"/>
        <w:spacing w:before="1" w:line="219" w:lineRule="auto"/>
        <w:rPr/>
      </w:pPr>
      <w:r>
        <w:rPr>
          <w:spacing w:val="5"/>
        </w:rPr>
        <w:t>存备查。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3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税务总局关于公共租赁住房税收优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惠政策</w:t>
      </w:r>
    </w:p>
    <w:p>
      <w:pPr>
        <w:ind w:left="50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的公告》（2019</w:t>
      </w:r>
      <w:r>
        <w:rPr>
          <w:rFonts w:ascii="SimHei" w:hAnsi="SimHei" w:eastAsia="SimHei" w:cs="SimHei"/>
          <w:sz w:val="31"/>
          <w:szCs w:val="31"/>
          <w:spacing w:val="-4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61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right="14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2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57.签订公租房租赁协议免征印花税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6"/>
        <w:spacing w:before="285" w:line="222" w:lineRule="auto"/>
        <w:rPr/>
      </w:pPr>
      <w:r>
        <w:rPr>
          <w:spacing w:val="8"/>
        </w:rPr>
        <w:t>公租房租赁双方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-10"/>
          <w:position w:val="21"/>
        </w:rPr>
        <w:t>自</w:t>
      </w:r>
      <w:r>
        <w:rPr>
          <w:spacing w:val="-51"/>
          <w:position w:val="21"/>
        </w:rPr>
        <w:t xml:space="preserve"> </w:t>
      </w:r>
      <w:r>
        <w:rPr>
          <w:spacing w:val="-10"/>
          <w:position w:val="21"/>
        </w:rPr>
        <w:t>2019</w:t>
      </w:r>
      <w:r>
        <w:rPr>
          <w:spacing w:val="-58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1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45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41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10"/>
          <w:position w:val="21"/>
        </w:rPr>
        <w:t xml:space="preserve"> </w:t>
      </w:r>
      <w:r>
        <w:rPr>
          <w:spacing w:val="-10"/>
          <w:position w:val="21"/>
        </w:rPr>
        <w:t>日至</w:t>
      </w:r>
      <w:r>
        <w:rPr>
          <w:spacing w:val="-48"/>
          <w:position w:val="21"/>
        </w:rPr>
        <w:t xml:space="preserve"> </w:t>
      </w:r>
      <w:r>
        <w:rPr>
          <w:spacing w:val="-10"/>
          <w:position w:val="21"/>
        </w:rPr>
        <w:t>2023</w:t>
      </w:r>
      <w:r>
        <w:rPr>
          <w:spacing w:val="-59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3"/>
          <w:position w:val="21"/>
        </w:rPr>
        <w:t xml:space="preserve"> </w:t>
      </w:r>
      <w:r>
        <w:rPr>
          <w:spacing w:val="-10"/>
          <w:position w:val="21"/>
        </w:rPr>
        <w:t>12</w:t>
      </w:r>
      <w:r>
        <w:rPr>
          <w:spacing w:val="-46"/>
          <w:position w:val="21"/>
        </w:rPr>
        <w:t xml:space="preserve"> </w:t>
      </w:r>
      <w:r>
        <w:rPr>
          <w:spacing w:val="-11"/>
          <w:position w:val="21"/>
        </w:rPr>
        <w:t>月</w:t>
      </w:r>
      <w:r>
        <w:rPr>
          <w:spacing w:val="-35"/>
          <w:position w:val="21"/>
        </w:rPr>
        <w:t xml:space="preserve"> </w:t>
      </w:r>
      <w:r>
        <w:rPr>
          <w:spacing w:val="-11"/>
          <w:position w:val="21"/>
        </w:rPr>
        <w:t>31</w:t>
      </w:r>
      <w:r>
        <w:rPr>
          <w:spacing w:val="-11"/>
          <w:position w:val="21"/>
        </w:rPr>
        <w:t xml:space="preserve"> </w:t>
      </w:r>
      <w:r>
        <w:rPr>
          <w:spacing w:val="-11"/>
          <w:position w:val="21"/>
        </w:rPr>
        <w:t>日，对公租房租</w:t>
      </w:r>
    </w:p>
    <w:p>
      <w:pPr>
        <w:pStyle w:val="BodyText"/>
        <w:ind w:left="27"/>
        <w:spacing w:before="1" w:line="220" w:lineRule="auto"/>
        <w:rPr/>
      </w:pPr>
      <w:r>
        <w:rPr>
          <w:spacing w:val="8"/>
        </w:rPr>
        <w:t>赁双方免征签订租赁协议涉及的印花税。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spacing w:line="225" w:lineRule="auto"/>
        <w:sectPr>
          <w:footerReference w:type="default" r:id="rId59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26" w:right="11" w:firstLine="660"/>
        <w:spacing w:before="219" w:line="357" w:lineRule="auto"/>
        <w:jc w:val="both"/>
        <w:rPr/>
      </w:pPr>
      <w:r>
        <w:rPr>
          <w:spacing w:val="4"/>
        </w:rPr>
        <w:t>1.享受上述税收优惠政策的公租房，是指纳入省、</w:t>
      </w:r>
      <w:r>
        <w:rPr>
          <w:spacing w:val="-66"/>
        </w:rPr>
        <w:t xml:space="preserve"> </w:t>
      </w:r>
      <w:r>
        <w:rPr>
          <w:spacing w:val="4"/>
        </w:rPr>
        <w:t>自治</w:t>
      </w:r>
      <w:r>
        <w:rPr/>
        <w:t xml:space="preserve"> </w:t>
      </w:r>
      <w:r>
        <w:rPr>
          <w:spacing w:val="9"/>
        </w:rPr>
        <w:t>区、直辖市、计划单列市人民政府及新疆生产建设</w:t>
      </w:r>
      <w:r>
        <w:rPr>
          <w:spacing w:val="8"/>
        </w:rPr>
        <w:t>兵团批准</w:t>
      </w:r>
      <w:r>
        <w:rPr/>
        <w:t xml:space="preserve"> </w:t>
      </w:r>
      <w:r>
        <w:rPr>
          <w:spacing w:val="9"/>
        </w:rPr>
        <w:t>的公租房发展规划和年度计划，或者市、县人民政</w:t>
      </w:r>
      <w:r>
        <w:rPr>
          <w:spacing w:val="8"/>
        </w:rPr>
        <w:t>府批准建</w:t>
      </w:r>
      <w:r>
        <w:rPr/>
        <w:t xml:space="preserve"> </w:t>
      </w:r>
      <w:r>
        <w:rPr>
          <w:spacing w:val="15"/>
        </w:rPr>
        <w:t>设（筹集）,并按照《关于加快发展公共租赁住房的</w:t>
      </w:r>
      <w:r>
        <w:rPr>
          <w:spacing w:val="14"/>
        </w:rPr>
        <w:t>指导意</w:t>
      </w:r>
      <w:r>
        <w:rPr/>
        <w:t xml:space="preserve"> </w:t>
      </w:r>
      <w:r>
        <w:rPr>
          <w:spacing w:val="4"/>
        </w:rPr>
        <w:t>见》（建保〔2010〕87</w:t>
      </w:r>
      <w:r>
        <w:rPr>
          <w:spacing w:val="-36"/>
        </w:rPr>
        <w:t xml:space="preserve"> </w:t>
      </w:r>
      <w:r>
        <w:rPr>
          <w:spacing w:val="4"/>
        </w:rPr>
        <w:t>号）和市、县人民政府制定的具体管</w:t>
      </w:r>
    </w:p>
    <w:p>
      <w:pPr>
        <w:pStyle w:val="BodyText"/>
        <w:ind w:left="30"/>
        <w:spacing w:line="221" w:lineRule="auto"/>
        <w:rPr/>
      </w:pPr>
      <w:r>
        <w:rPr>
          <w:spacing w:val="7"/>
        </w:rPr>
        <w:t>理办法进行管理的公租房。</w:t>
      </w:r>
    </w:p>
    <w:p>
      <w:pPr>
        <w:pStyle w:val="BodyText"/>
        <w:ind w:left="29" w:right="13" w:firstLine="650"/>
        <w:spacing w:before="293" w:line="357" w:lineRule="auto"/>
        <w:jc w:val="both"/>
        <w:rPr/>
      </w:pPr>
      <w:r>
        <w:rPr>
          <w:spacing w:val="8"/>
        </w:rPr>
        <w:t>2.纳税人享受上述规定的优惠政策，应按规定进</w:t>
      </w:r>
      <w:r>
        <w:rPr>
          <w:spacing w:val="7"/>
        </w:rPr>
        <w:t>行免税</w:t>
      </w:r>
      <w:r>
        <w:rPr/>
        <w:t xml:space="preserve"> </w:t>
      </w:r>
      <w:r>
        <w:rPr>
          <w:spacing w:val="9"/>
        </w:rPr>
        <w:t>申报，并将不动产权属证明、载有房产原值的相关</w:t>
      </w:r>
      <w:r>
        <w:rPr>
          <w:spacing w:val="8"/>
        </w:rPr>
        <w:t>材料、纳</w:t>
      </w:r>
      <w:r>
        <w:rPr/>
        <w:t xml:space="preserve"> </w:t>
      </w:r>
      <w:r>
        <w:rPr>
          <w:spacing w:val="9"/>
        </w:rPr>
        <w:t>入公租房及用地管理的相关材料、配套建设</w:t>
      </w:r>
      <w:r>
        <w:rPr>
          <w:spacing w:val="8"/>
        </w:rPr>
        <w:t>管理公租房相关</w:t>
      </w:r>
      <w:r>
        <w:rPr/>
        <w:t xml:space="preserve"> </w:t>
      </w:r>
      <w:r>
        <w:rPr>
          <w:spacing w:val="9"/>
        </w:rPr>
        <w:t>材料、购买住房作为公租房相关材料、公租房租赁</w:t>
      </w:r>
      <w:r>
        <w:rPr>
          <w:spacing w:val="8"/>
        </w:rPr>
        <w:t>协议等留</w:t>
      </w:r>
    </w:p>
    <w:p>
      <w:pPr>
        <w:pStyle w:val="BodyText"/>
        <w:ind w:left="22"/>
        <w:spacing w:before="1" w:line="219" w:lineRule="auto"/>
        <w:rPr/>
      </w:pPr>
      <w:r>
        <w:rPr>
          <w:spacing w:val="5"/>
        </w:rPr>
        <w:t>存备查。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4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税务总局关于公共租赁住房税收优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惠政策</w:t>
      </w:r>
    </w:p>
    <w:p>
      <w:pPr>
        <w:ind w:left="5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的公告》（2019</w:t>
      </w:r>
      <w:r>
        <w:rPr>
          <w:rFonts w:ascii="SimHei" w:hAnsi="SimHei" w:eastAsia="SimHei" w:cs="SimHei"/>
          <w:sz w:val="31"/>
          <w:szCs w:val="31"/>
          <w:spacing w:val="-4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61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right="14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2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58.转让旧房作为公租房房源免征土地增值税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6" w:line="221" w:lineRule="auto"/>
        <w:rPr/>
      </w:pPr>
      <w:r>
        <w:rPr>
          <w:spacing w:val="8"/>
        </w:rPr>
        <w:t>企事业单位、社会团体以及其他组织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221" w:lineRule="auto"/>
        <w:jc w:val="right"/>
        <w:rPr/>
      </w:pPr>
      <w:r>
        <w:rPr>
          <w:spacing w:val="-10"/>
        </w:rPr>
        <w:t>自</w:t>
      </w:r>
      <w:r>
        <w:rPr>
          <w:spacing w:val="-51"/>
        </w:rPr>
        <w:t xml:space="preserve"> </w:t>
      </w:r>
      <w:r>
        <w:rPr>
          <w:spacing w:val="-10"/>
        </w:rPr>
        <w:t>2019</w:t>
      </w:r>
      <w:r>
        <w:rPr>
          <w:spacing w:val="-58"/>
        </w:rPr>
        <w:t xml:space="preserve"> </w:t>
      </w:r>
      <w:r>
        <w:rPr>
          <w:spacing w:val="-10"/>
        </w:rPr>
        <w:t>年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45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日至</w:t>
      </w:r>
      <w:r>
        <w:rPr>
          <w:spacing w:val="-48"/>
        </w:rPr>
        <w:t xml:space="preserve"> </w:t>
      </w:r>
      <w:r>
        <w:rPr>
          <w:spacing w:val="-10"/>
        </w:rPr>
        <w:t>2023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3"/>
        </w:rPr>
        <w:t xml:space="preserve"> </w:t>
      </w:r>
      <w:r>
        <w:rPr>
          <w:spacing w:val="-10"/>
        </w:rPr>
        <w:t>12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5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日，对企事业单</w:t>
      </w:r>
    </w:p>
    <w:p>
      <w:pPr>
        <w:spacing w:line="221" w:lineRule="auto"/>
        <w:sectPr>
          <w:footerReference w:type="default" r:id="rId60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1"/>
        <w:spacing w:before="217" w:line="600" w:lineRule="exact"/>
        <w:rPr/>
      </w:pPr>
      <w:r>
        <w:rPr>
          <w:spacing w:val="9"/>
          <w:position w:val="21"/>
        </w:rPr>
        <w:t>位、社会团体以及其他组织转让旧房作为公租房房源，且增</w:t>
      </w:r>
    </w:p>
    <w:p>
      <w:pPr>
        <w:pStyle w:val="BodyText"/>
        <w:ind w:left="26"/>
        <w:spacing w:line="222" w:lineRule="auto"/>
        <w:rPr/>
      </w:pPr>
      <w:r>
        <w:rPr>
          <w:spacing w:val="7"/>
        </w:rPr>
        <w:t>值额未超过扣除项目金额</w:t>
      </w:r>
      <w:r>
        <w:rPr>
          <w:spacing w:val="-42"/>
        </w:rPr>
        <w:t xml:space="preserve"> </w:t>
      </w:r>
      <w:r>
        <w:rPr>
          <w:spacing w:val="7"/>
        </w:rPr>
        <w:t>20%的，免征土地增值税。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6" w:right="11" w:firstLine="660"/>
        <w:spacing w:before="287" w:line="357" w:lineRule="auto"/>
        <w:rPr/>
      </w:pPr>
      <w:r>
        <w:rPr>
          <w:spacing w:val="4"/>
        </w:rPr>
        <w:t>1.享受上述税收优惠政策的公租房，是指纳入省、</w:t>
      </w:r>
      <w:r>
        <w:rPr>
          <w:spacing w:val="-66"/>
        </w:rPr>
        <w:t xml:space="preserve"> </w:t>
      </w:r>
      <w:r>
        <w:rPr>
          <w:spacing w:val="4"/>
        </w:rPr>
        <w:t>自治</w:t>
      </w:r>
      <w:r>
        <w:rPr/>
        <w:t xml:space="preserve"> </w:t>
      </w:r>
      <w:r>
        <w:rPr>
          <w:spacing w:val="9"/>
        </w:rPr>
        <w:t>区、直辖市、计划单列市人民政府及新疆生产建设</w:t>
      </w:r>
      <w:r>
        <w:rPr>
          <w:spacing w:val="8"/>
        </w:rPr>
        <w:t>兵团批准</w:t>
      </w:r>
      <w:r>
        <w:rPr/>
        <w:t xml:space="preserve"> </w:t>
      </w:r>
      <w:r>
        <w:rPr>
          <w:spacing w:val="9"/>
        </w:rPr>
        <w:t>的公租房发展规划和年度计划，或者市、县人民政</w:t>
      </w:r>
      <w:r>
        <w:rPr>
          <w:spacing w:val="8"/>
        </w:rPr>
        <w:t>府批准建</w:t>
      </w:r>
      <w:r>
        <w:rPr/>
        <w:t xml:space="preserve"> </w:t>
      </w:r>
      <w:r>
        <w:rPr>
          <w:spacing w:val="15"/>
        </w:rPr>
        <w:t>设（筹集）,并按照《关于加快发展公共租赁住房的</w:t>
      </w:r>
      <w:r>
        <w:rPr>
          <w:spacing w:val="14"/>
        </w:rPr>
        <w:t>指导意</w:t>
      </w:r>
      <w:r>
        <w:rPr/>
        <w:t xml:space="preserve"> </w:t>
      </w:r>
      <w:r>
        <w:rPr>
          <w:spacing w:val="4"/>
        </w:rPr>
        <w:t>见》（建保〔2010〕87</w:t>
      </w:r>
      <w:r>
        <w:rPr>
          <w:spacing w:val="-36"/>
        </w:rPr>
        <w:t xml:space="preserve"> </w:t>
      </w:r>
      <w:r>
        <w:rPr>
          <w:spacing w:val="4"/>
        </w:rPr>
        <w:t>号）和市、县人民政府制定的具体管</w:t>
      </w:r>
    </w:p>
    <w:p>
      <w:pPr>
        <w:pStyle w:val="BodyText"/>
        <w:ind w:left="30"/>
        <w:spacing w:line="221" w:lineRule="auto"/>
        <w:rPr/>
      </w:pPr>
      <w:r>
        <w:rPr>
          <w:spacing w:val="7"/>
        </w:rPr>
        <w:t>理办法进行管理的公租房。</w:t>
      </w:r>
    </w:p>
    <w:p>
      <w:pPr>
        <w:pStyle w:val="BodyText"/>
        <w:ind w:right="16"/>
        <w:spacing w:before="288" w:line="600" w:lineRule="exact"/>
        <w:jc w:val="right"/>
        <w:rPr/>
      </w:pPr>
      <w:r>
        <w:rPr>
          <w:spacing w:val="7"/>
          <w:position w:val="21"/>
        </w:rPr>
        <w:t>2.转让旧房作为公租房房源，且增值额未超过扣除项目</w:t>
      </w:r>
    </w:p>
    <w:p>
      <w:pPr>
        <w:pStyle w:val="BodyText"/>
        <w:ind w:left="29"/>
        <w:spacing w:before="1" w:line="223" w:lineRule="auto"/>
        <w:rPr/>
      </w:pPr>
      <w:r>
        <w:rPr>
          <w:spacing w:val="-1"/>
        </w:rPr>
        <w:t>金额</w:t>
      </w:r>
      <w:r>
        <w:rPr>
          <w:spacing w:val="-49"/>
        </w:rPr>
        <w:t xml:space="preserve"> </w:t>
      </w:r>
      <w:r>
        <w:rPr>
          <w:spacing w:val="-1"/>
        </w:rPr>
        <w:t>20%。</w:t>
      </w:r>
    </w:p>
    <w:p>
      <w:pPr>
        <w:pStyle w:val="BodyText"/>
        <w:ind w:left="29" w:right="13" w:firstLine="670"/>
        <w:spacing w:before="289" w:line="357" w:lineRule="auto"/>
        <w:rPr/>
      </w:pPr>
      <w:r>
        <w:rPr>
          <w:spacing w:val="7"/>
        </w:rPr>
        <w:t>3.纳税人享受上述规定的优惠政策，应按规定进行免税</w:t>
      </w:r>
      <w:r>
        <w:rPr>
          <w:spacing w:val="2"/>
        </w:rPr>
        <w:t xml:space="preserve"> </w:t>
      </w:r>
      <w:r>
        <w:rPr>
          <w:spacing w:val="9"/>
        </w:rPr>
        <w:t>申报，并将不动产权属证明、载有房产原值的相关</w:t>
      </w:r>
      <w:r>
        <w:rPr>
          <w:spacing w:val="8"/>
        </w:rPr>
        <w:t>材料、纳</w:t>
      </w:r>
      <w:r>
        <w:rPr/>
        <w:t xml:space="preserve"> </w:t>
      </w:r>
      <w:r>
        <w:rPr>
          <w:spacing w:val="9"/>
        </w:rPr>
        <w:t>入公租房及用地管理的相关材料、配套建设</w:t>
      </w:r>
      <w:r>
        <w:rPr>
          <w:spacing w:val="8"/>
        </w:rPr>
        <w:t>管理公租房相关</w:t>
      </w:r>
      <w:r>
        <w:rPr/>
        <w:t xml:space="preserve"> </w:t>
      </w:r>
      <w:r>
        <w:rPr>
          <w:spacing w:val="9"/>
        </w:rPr>
        <w:t>材料、购买住房作为公租房相关材料、公租房租赁</w:t>
      </w:r>
      <w:r>
        <w:rPr>
          <w:spacing w:val="8"/>
        </w:rPr>
        <w:t>协议等留</w:t>
      </w:r>
    </w:p>
    <w:p>
      <w:pPr>
        <w:pStyle w:val="BodyText"/>
        <w:ind w:left="22"/>
        <w:spacing w:before="1" w:line="219" w:lineRule="auto"/>
        <w:rPr/>
      </w:pPr>
      <w:r>
        <w:rPr>
          <w:spacing w:val="5"/>
        </w:rPr>
        <w:t>存备查。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税务总局关于公共租赁住房税收优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惠政策</w:t>
      </w:r>
    </w:p>
    <w:p>
      <w:pPr>
        <w:ind w:left="5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的公告》（2019</w:t>
      </w:r>
      <w:r>
        <w:rPr>
          <w:rFonts w:ascii="SimHei" w:hAnsi="SimHei" w:eastAsia="SimHei" w:cs="SimHei"/>
          <w:sz w:val="31"/>
          <w:szCs w:val="31"/>
          <w:spacing w:val="-4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61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right="14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23" w:lineRule="auto"/>
        <w:sectPr>
          <w:footerReference w:type="default" r:id="rId61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32"/>
        <w:spacing w:before="215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59.公租房经营管理单位购买住房作为公租房免征契税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6"/>
        <w:spacing w:before="285" w:line="221" w:lineRule="auto"/>
        <w:rPr/>
      </w:pPr>
      <w:r>
        <w:rPr>
          <w:spacing w:val="8"/>
        </w:rPr>
        <w:t>公租房经营管理单位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-10"/>
          <w:position w:val="21"/>
        </w:rPr>
        <w:t>自</w:t>
      </w:r>
      <w:r>
        <w:rPr>
          <w:spacing w:val="-51"/>
          <w:position w:val="21"/>
        </w:rPr>
        <w:t xml:space="preserve"> </w:t>
      </w:r>
      <w:r>
        <w:rPr>
          <w:spacing w:val="-10"/>
          <w:position w:val="21"/>
        </w:rPr>
        <w:t>2019</w:t>
      </w:r>
      <w:r>
        <w:rPr>
          <w:spacing w:val="-58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1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45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41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10"/>
          <w:position w:val="21"/>
        </w:rPr>
        <w:t xml:space="preserve"> </w:t>
      </w:r>
      <w:r>
        <w:rPr>
          <w:spacing w:val="-10"/>
          <w:position w:val="21"/>
        </w:rPr>
        <w:t>日至</w:t>
      </w:r>
      <w:r>
        <w:rPr>
          <w:spacing w:val="-48"/>
          <w:position w:val="21"/>
        </w:rPr>
        <w:t xml:space="preserve"> </w:t>
      </w:r>
      <w:r>
        <w:rPr>
          <w:spacing w:val="-10"/>
          <w:position w:val="21"/>
        </w:rPr>
        <w:t>2023</w:t>
      </w:r>
      <w:r>
        <w:rPr>
          <w:spacing w:val="-59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3"/>
          <w:position w:val="21"/>
        </w:rPr>
        <w:t xml:space="preserve"> </w:t>
      </w:r>
      <w:r>
        <w:rPr>
          <w:spacing w:val="-10"/>
          <w:position w:val="21"/>
        </w:rPr>
        <w:t>12</w:t>
      </w:r>
      <w:r>
        <w:rPr>
          <w:spacing w:val="-46"/>
          <w:position w:val="21"/>
        </w:rPr>
        <w:t xml:space="preserve"> </w:t>
      </w:r>
      <w:r>
        <w:rPr>
          <w:spacing w:val="-11"/>
          <w:position w:val="21"/>
        </w:rPr>
        <w:t>月</w:t>
      </w:r>
      <w:r>
        <w:rPr>
          <w:spacing w:val="-35"/>
          <w:position w:val="21"/>
        </w:rPr>
        <w:t xml:space="preserve"> </w:t>
      </w:r>
      <w:r>
        <w:rPr>
          <w:spacing w:val="-11"/>
          <w:position w:val="21"/>
        </w:rPr>
        <w:t>31</w:t>
      </w:r>
      <w:r>
        <w:rPr>
          <w:spacing w:val="-11"/>
          <w:position w:val="21"/>
        </w:rPr>
        <w:t xml:space="preserve"> </w:t>
      </w:r>
      <w:r>
        <w:rPr>
          <w:spacing w:val="-11"/>
          <w:position w:val="21"/>
        </w:rPr>
        <w:t>日，对公租房经</w:t>
      </w:r>
    </w:p>
    <w:p>
      <w:pPr>
        <w:pStyle w:val="BodyText"/>
        <w:ind w:left="47"/>
        <w:spacing w:line="220" w:lineRule="auto"/>
        <w:rPr/>
      </w:pPr>
      <w:r>
        <w:rPr>
          <w:spacing w:val="7"/>
        </w:rPr>
        <w:t>营管理单位购买住房作为公租房，免征契税。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6" w:right="11" w:firstLine="660"/>
        <w:spacing w:before="288" w:line="357" w:lineRule="auto"/>
        <w:jc w:val="both"/>
        <w:rPr/>
      </w:pPr>
      <w:r>
        <w:rPr>
          <w:spacing w:val="4"/>
        </w:rPr>
        <w:t>1.享受上述税收优惠政策的公租房，是指纳入省、</w:t>
      </w:r>
      <w:r>
        <w:rPr>
          <w:spacing w:val="-66"/>
        </w:rPr>
        <w:t xml:space="preserve"> </w:t>
      </w:r>
      <w:r>
        <w:rPr>
          <w:spacing w:val="4"/>
        </w:rPr>
        <w:t>自治</w:t>
      </w:r>
      <w:r>
        <w:rPr/>
        <w:t xml:space="preserve"> </w:t>
      </w:r>
      <w:r>
        <w:rPr>
          <w:spacing w:val="9"/>
        </w:rPr>
        <w:t>区、直辖市、计划单列市人民政府及新疆生产建设</w:t>
      </w:r>
      <w:r>
        <w:rPr>
          <w:spacing w:val="8"/>
        </w:rPr>
        <w:t>兵团批准</w:t>
      </w:r>
      <w:r>
        <w:rPr/>
        <w:t xml:space="preserve"> </w:t>
      </w:r>
      <w:r>
        <w:rPr>
          <w:spacing w:val="9"/>
        </w:rPr>
        <w:t>的公租房发展规划和年度计划，或者市、县人民政</w:t>
      </w:r>
      <w:r>
        <w:rPr>
          <w:spacing w:val="8"/>
        </w:rPr>
        <w:t>府批准建</w:t>
      </w:r>
      <w:r>
        <w:rPr/>
        <w:t xml:space="preserve"> </w:t>
      </w:r>
      <w:r>
        <w:rPr>
          <w:spacing w:val="15"/>
        </w:rPr>
        <w:t>设（筹集）,并按照《关于加快发展公共租赁住房的</w:t>
      </w:r>
      <w:r>
        <w:rPr>
          <w:spacing w:val="14"/>
        </w:rPr>
        <w:t>指导意</w:t>
      </w:r>
      <w:r>
        <w:rPr/>
        <w:t xml:space="preserve"> </w:t>
      </w:r>
      <w:r>
        <w:rPr>
          <w:spacing w:val="4"/>
        </w:rPr>
        <w:t>见》（建保〔2010〕87</w:t>
      </w:r>
      <w:r>
        <w:rPr>
          <w:spacing w:val="-36"/>
        </w:rPr>
        <w:t xml:space="preserve"> </w:t>
      </w:r>
      <w:r>
        <w:rPr>
          <w:spacing w:val="4"/>
        </w:rPr>
        <w:t>号）和市、县人民政府制定的具体管</w:t>
      </w:r>
    </w:p>
    <w:p>
      <w:pPr>
        <w:pStyle w:val="BodyText"/>
        <w:ind w:left="30"/>
        <w:spacing w:line="221" w:lineRule="auto"/>
        <w:rPr/>
      </w:pPr>
      <w:r>
        <w:rPr>
          <w:spacing w:val="7"/>
        </w:rPr>
        <w:t>理办法进行管理的公租房。</w:t>
      </w:r>
    </w:p>
    <w:p>
      <w:pPr>
        <w:pStyle w:val="BodyText"/>
        <w:ind w:left="29" w:right="13" w:firstLine="650"/>
        <w:spacing w:before="294" w:line="357" w:lineRule="auto"/>
        <w:jc w:val="both"/>
        <w:rPr/>
      </w:pPr>
      <w:r>
        <w:rPr>
          <w:spacing w:val="8"/>
        </w:rPr>
        <w:t>2.纳税人享受上述规定的优惠政策，应按规定进</w:t>
      </w:r>
      <w:r>
        <w:rPr>
          <w:spacing w:val="7"/>
        </w:rPr>
        <w:t>行免税</w:t>
      </w:r>
      <w:r>
        <w:rPr/>
        <w:t xml:space="preserve"> </w:t>
      </w:r>
      <w:r>
        <w:rPr>
          <w:spacing w:val="9"/>
        </w:rPr>
        <w:t>申报，并将不动产权属证明、载有房产原值的相关</w:t>
      </w:r>
      <w:r>
        <w:rPr>
          <w:spacing w:val="8"/>
        </w:rPr>
        <w:t>材料、纳</w:t>
      </w:r>
      <w:r>
        <w:rPr/>
        <w:t xml:space="preserve"> </w:t>
      </w:r>
      <w:r>
        <w:rPr>
          <w:spacing w:val="9"/>
        </w:rPr>
        <w:t>入公租房及用地管理的相关材料、配套建设</w:t>
      </w:r>
      <w:r>
        <w:rPr>
          <w:spacing w:val="8"/>
        </w:rPr>
        <w:t>管理公租房相关</w:t>
      </w:r>
      <w:r>
        <w:rPr/>
        <w:t xml:space="preserve"> </w:t>
      </w:r>
      <w:r>
        <w:rPr>
          <w:spacing w:val="9"/>
        </w:rPr>
        <w:t>材料、购买住房作为公租房相关材料、公租房租赁</w:t>
      </w:r>
      <w:r>
        <w:rPr>
          <w:spacing w:val="8"/>
        </w:rPr>
        <w:t>协议等留</w:t>
      </w:r>
    </w:p>
    <w:p>
      <w:pPr>
        <w:pStyle w:val="BodyText"/>
        <w:ind w:left="22"/>
        <w:spacing w:before="1" w:line="219" w:lineRule="auto"/>
        <w:rPr/>
      </w:pPr>
      <w:r>
        <w:rPr>
          <w:spacing w:val="5"/>
        </w:rPr>
        <w:t>存备查。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4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税务总局关于公共租赁住房税收优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惠政策</w:t>
      </w:r>
    </w:p>
    <w:p>
      <w:pPr>
        <w:ind w:left="5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的公告》（2019</w:t>
      </w:r>
      <w:r>
        <w:rPr>
          <w:rFonts w:ascii="SimHei" w:hAnsi="SimHei" w:eastAsia="SimHei" w:cs="SimHei"/>
          <w:sz w:val="31"/>
          <w:szCs w:val="31"/>
          <w:spacing w:val="-4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61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right="14"/>
        <w:spacing w:before="288" w:line="221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</w:rPr>
        <w:t>税务总局关于延长部分税收优惠政策执行</w:t>
      </w:r>
    </w:p>
    <w:p>
      <w:pPr>
        <w:spacing w:line="221" w:lineRule="auto"/>
        <w:sectPr>
          <w:footerReference w:type="default" r:id="rId62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30"/>
        <w:spacing w:before="217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ind w:left="42"/>
        <w:spacing w:before="113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8"/>
        </w:rPr>
        <w:t>（二）加快城乡公共设施建设税费优惠</w:t>
      </w:r>
    </w:p>
    <w:p>
      <w:pPr>
        <w:ind w:left="29"/>
        <w:spacing w:before="276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  <w:position w:val="21"/>
        </w:rPr>
        <w:t>60.国家重点扶持的公共基础设施项目企业</w:t>
      </w: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1"/>
        </w:rPr>
        <w:t>所得税“三免三</w:t>
      </w:r>
    </w:p>
    <w:p>
      <w:pPr>
        <w:ind w:left="26"/>
        <w:spacing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9"/>
        </w:rPr>
        <w:t>减半</w:t>
      </w:r>
      <w:r>
        <w:rPr>
          <w:rFonts w:ascii="SimSun" w:hAnsi="SimSun" w:eastAsia="SimSun" w:cs="SimSun"/>
          <w:sz w:val="31"/>
          <w:szCs w:val="31"/>
          <w:spacing w:val="-11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39"/>
        </w:rPr>
        <w:t>”</w:t>
      </w:r>
    </w:p>
    <w:p>
      <w:pPr>
        <w:ind w:left="16"/>
        <w:spacing w:before="28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6" w:line="222" w:lineRule="auto"/>
        <w:rPr/>
      </w:pPr>
      <w:r>
        <w:rPr>
          <w:spacing w:val="8"/>
        </w:rPr>
        <w:t>从事国家重点扶持的公共基础设施项目的企业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9" w:right="13" w:firstLine="640"/>
        <w:spacing w:before="287" w:line="357" w:lineRule="auto"/>
        <w:jc w:val="both"/>
        <w:rPr/>
      </w:pPr>
      <w:r>
        <w:rPr>
          <w:spacing w:val="22"/>
        </w:rPr>
        <w:t>企业从事国家重点扶持的公共基础设施项目的投资经</w:t>
      </w:r>
      <w:r>
        <w:rPr>
          <w:spacing w:val="13"/>
        </w:rPr>
        <w:t xml:space="preserve"> </w:t>
      </w:r>
      <w:r>
        <w:rPr>
          <w:spacing w:val="17"/>
        </w:rPr>
        <w:t>营的所得，</w:t>
      </w:r>
      <w:r>
        <w:rPr>
          <w:spacing w:val="-43"/>
        </w:rPr>
        <w:t xml:space="preserve"> </w:t>
      </w:r>
      <w:r>
        <w:rPr>
          <w:spacing w:val="17"/>
        </w:rPr>
        <w:t>自项目取得第一笔生产经营收入所属纳税年度</w:t>
      </w:r>
      <w:r>
        <w:rPr/>
        <w:t xml:space="preserve"> </w:t>
      </w:r>
      <w:r>
        <w:rPr>
          <w:spacing w:val="9"/>
        </w:rPr>
        <w:t>起，第一年至第三年免征企业所得税，第四年至第</w:t>
      </w:r>
      <w:r>
        <w:rPr>
          <w:spacing w:val="8"/>
        </w:rPr>
        <w:t>六年减半</w:t>
      </w:r>
    </w:p>
    <w:p>
      <w:pPr>
        <w:pStyle w:val="BodyText"/>
        <w:ind w:left="19"/>
        <w:spacing w:before="1" w:line="222" w:lineRule="auto"/>
        <w:rPr/>
      </w:pPr>
      <w:r>
        <w:rPr>
          <w:spacing w:val="7"/>
        </w:rPr>
        <w:t>征收企业所得税。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6" w:right="13" w:firstLine="660"/>
        <w:spacing w:before="286" w:line="357" w:lineRule="auto"/>
        <w:jc w:val="both"/>
        <w:rPr/>
      </w:pPr>
      <w:r>
        <w:rPr>
          <w:spacing w:val="7"/>
        </w:rPr>
        <w:t>1.国家重点扶持的公共基础设施项目，是指《公共基础</w:t>
      </w:r>
      <w:r>
        <w:rPr>
          <w:spacing w:val="14"/>
        </w:rPr>
        <w:t xml:space="preserve"> </w:t>
      </w:r>
      <w:r>
        <w:rPr>
          <w:spacing w:val="9"/>
        </w:rPr>
        <w:t>设施项目企业所得税优惠目录》规定的港口码头、机场</w:t>
      </w:r>
      <w:r>
        <w:rPr>
          <w:spacing w:val="8"/>
        </w:rPr>
        <w:t>、铁</w:t>
      </w:r>
    </w:p>
    <w:p>
      <w:pPr>
        <w:pStyle w:val="BodyText"/>
        <w:ind w:left="34"/>
        <w:spacing w:before="1" w:line="222" w:lineRule="auto"/>
        <w:rPr/>
      </w:pPr>
      <w:r>
        <w:rPr>
          <w:spacing w:val="5"/>
        </w:rPr>
        <w:t>路、公路、城市公共交通、</w:t>
      </w:r>
      <w:r>
        <w:rPr>
          <w:spacing w:val="-84"/>
        </w:rPr>
        <w:t xml:space="preserve"> </w:t>
      </w:r>
      <w:r>
        <w:rPr>
          <w:spacing w:val="5"/>
        </w:rPr>
        <w:t>电力、水利等项目。</w:t>
      </w:r>
    </w:p>
    <w:p>
      <w:pPr>
        <w:pStyle w:val="BodyText"/>
        <w:ind w:left="30" w:right="13" w:firstLine="649"/>
        <w:spacing w:before="289" w:line="357" w:lineRule="auto"/>
        <w:jc w:val="both"/>
        <w:rPr/>
      </w:pPr>
      <w:r>
        <w:rPr>
          <w:spacing w:val="8"/>
        </w:rPr>
        <w:t>2.企业投资经营符合《公共基础设施项目企业</w:t>
      </w:r>
      <w:r>
        <w:rPr>
          <w:spacing w:val="7"/>
        </w:rPr>
        <w:t>所得税优</w:t>
      </w:r>
      <w:r>
        <w:rPr/>
        <w:t xml:space="preserve"> </w:t>
      </w:r>
      <w:r>
        <w:rPr>
          <w:spacing w:val="8"/>
        </w:rPr>
        <w:t>惠目录》规定条件和标准的公共基础设施项目，采用一次核</w:t>
      </w:r>
      <w:r>
        <w:rPr>
          <w:spacing w:val="18"/>
        </w:rPr>
        <w:t xml:space="preserve"> </w:t>
      </w:r>
      <w:r>
        <w:rPr>
          <w:spacing w:val="9"/>
        </w:rPr>
        <w:t>准、分批次（如码头、泊位、航站楼、跑道、</w:t>
      </w:r>
      <w:r>
        <w:rPr>
          <w:spacing w:val="8"/>
        </w:rPr>
        <w:t>路段、发电机</w:t>
      </w:r>
      <w:r>
        <w:rPr/>
        <w:t xml:space="preserve"> </w:t>
      </w:r>
      <w:r>
        <w:rPr>
          <w:spacing w:val="8"/>
        </w:rPr>
        <w:t>组等）建设的，凡同时符合以下条件的，可按每一批次为单</w:t>
      </w:r>
    </w:p>
    <w:p>
      <w:pPr>
        <w:pStyle w:val="BodyText"/>
        <w:ind w:left="21"/>
        <w:spacing w:line="220" w:lineRule="auto"/>
        <w:rPr/>
      </w:pPr>
      <w:r>
        <w:rPr>
          <w:spacing w:val="5"/>
        </w:rPr>
        <w:t>位计算所得，并享受企业所得税</w:t>
      </w:r>
      <w:r>
        <w:rPr>
          <w:spacing w:val="-92"/>
        </w:rPr>
        <w:t xml:space="preserve"> </w:t>
      </w:r>
      <w:r>
        <w:rPr>
          <w:spacing w:val="5"/>
        </w:rPr>
        <w:t>“</w:t>
      </w:r>
      <w:r>
        <w:rPr>
          <w:spacing w:val="-119"/>
        </w:rPr>
        <w:t xml:space="preserve"> </w:t>
      </w:r>
      <w:r>
        <w:rPr>
          <w:spacing w:val="5"/>
        </w:rPr>
        <w:t>三免三减半”优惠：</w:t>
      </w:r>
    </w:p>
    <w:p>
      <w:pPr>
        <w:pStyle w:val="BodyText"/>
        <w:ind w:left="659"/>
        <w:spacing w:before="292" w:line="220" w:lineRule="auto"/>
        <w:rPr/>
      </w:pPr>
      <w:r>
        <w:rPr>
          <w:spacing w:val="8"/>
        </w:rPr>
        <w:t>（1）不同批次在空间上相互独立。</w:t>
      </w:r>
    </w:p>
    <w:p>
      <w:pPr>
        <w:spacing w:line="220" w:lineRule="auto"/>
        <w:sectPr>
          <w:footerReference w:type="default" r:id="rId63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659"/>
        <w:spacing w:before="216" w:line="222" w:lineRule="auto"/>
        <w:rPr/>
      </w:pPr>
      <w:r>
        <w:rPr>
          <w:spacing w:val="8"/>
        </w:rPr>
        <w:t>（2）每一批次自身具备取得收入的功能。</w:t>
      </w:r>
    </w:p>
    <w:p>
      <w:pPr>
        <w:pStyle w:val="BodyText"/>
        <w:ind w:right="46"/>
        <w:spacing w:before="290" w:line="600" w:lineRule="exact"/>
        <w:jc w:val="right"/>
        <w:rPr/>
      </w:pPr>
      <w:r>
        <w:rPr>
          <w:spacing w:val="8"/>
          <w:position w:val="21"/>
        </w:rPr>
        <w:t>（3）以每一批次为单位进行会计核算，单独计算所得，</w:t>
      </w:r>
    </w:p>
    <w:p>
      <w:pPr>
        <w:pStyle w:val="BodyText"/>
        <w:ind w:left="36"/>
        <w:spacing w:line="220" w:lineRule="auto"/>
        <w:rPr/>
      </w:pPr>
      <w:r>
        <w:rPr>
          <w:spacing w:val="6"/>
        </w:rPr>
        <w:t>并合理分摊期间费用。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4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1.《中华人民共和国企业所得税法》第二十七条第二项</w:t>
      </w:r>
    </w:p>
    <w:p>
      <w:pPr>
        <w:ind w:left="669"/>
        <w:spacing w:before="289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2.《中华人民共和国企业所得税法实施条例》第八十七</w:t>
      </w:r>
    </w:p>
    <w:p>
      <w:pPr>
        <w:ind w:left="32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条、第八十九条</w:t>
      </w:r>
    </w:p>
    <w:p>
      <w:pPr>
        <w:ind w:left="30" w:firstLine="638"/>
        <w:spacing w:before="289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3.《财政部</w:t>
      </w:r>
      <w:r>
        <w:rPr>
          <w:rFonts w:ascii="SimHei" w:hAnsi="SimHei" w:eastAsia="SimHei" w:cs="SimHei"/>
          <w:sz w:val="31"/>
          <w:szCs w:val="31"/>
          <w:spacing w:val="4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国家税务总局</w:t>
      </w:r>
      <w:r>
        <w:rPr>
          <w:rFonts w:ascii="SimHei" w:hAnsi="SimHei" w:eastAsia="SimHei" w:cs="SimHei"/>
          <w:sz w:val="31"/>
          <w:szCs w:val="31"/>
          <w:spacing w:val="4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国家发展和改革委员会关于</w:t>
      </w:r>
      <w:r>
        <w:rPr>
          <w:rFonts w:ascii="SimHei" w:hAnsi="SimHei" w:eastAsia="SimHei" w:cs="SimHei"/>
          <w:sz w:val="31"/>
          <w:szCs w:val="31"/>
        </w:rPr>
        <w:t xml:space="preserve">  </w:t>
      </w:r>
      <w:r>
        <w:rPr>
          <w:rFonts w:ascii="SimHei" w:hAnsi="SimHei" w:eastAsia="SimHei" w:cs="SimHei"/>
          <w:sz w:val="31"/>
          <w:szCs w:val="31"/>
        </w:rPr>
        <w:t>公布〈公共基础设施项目企业所得税优惠目录（2008</w:t>
      </w:r>
      <w:r>
        <w:rPr>
          <w:rFonts w:ascii="SimHei" w:hAnsi="SimHei" w:eastAsia="SimHei" w:cs="SimHei"/>
          <w:sz w:val="31"/>
          <w:szCs w:val="31"/>
          <w:spacing w:val="-41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年版）〉</w:t>
      </w:r>
    </w:p>
    <w:p>
      <w:pPr>
        <w:ind w:left="50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的通知》（财税〔2008〕</w:t>
      </w:r>
      <w:r>
        <w:rPr>
          <w:rFonts w:ascii="SimHei" w:hAnsi="SimHei" w:eastAsia="SimHei" w:cs="SimHei"/>
          <w:sz w:val="31"/>
          <w:szCs w:val="31"/>
          <w:spacing w:val="-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116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号）</w:t>
      </w:r>
    </w:p>
    <w:p>
      <w:pPr>
        <w:ind w:left="664"/>
        <w:spacing w:before="289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4.《国家税务总局关于实施国家重点扶持的公共基础设</w:t>
      </w:r>
    </w:p>
    <w:p>
      <w:pPr>
        <w:ind w:left="2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施项目企业所得税优惠问题的通知》（国税发〔2009〕80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号）</w:t>
      </w:r>
    </w:p>
    <w:p>
      <w:pPr>
        <w:ind w:left="23" w:right="195" w:firstLine="644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5.《财政部</w:t>
      </w:r>
      <w:r>
        <w:rPr>
          <w:rFonts w:ascii="SimHei" w:hAnsi="SimHei" w:eastAsia="SimHei" w:cs="SimHei"/>
          <w:sz w:val="31"/>
          <w:szCs w:val="31"/>
          <w:spacing w:val="7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国家税务总局关于公共基础设施项目和环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境保护</w:t>
      </w:r>
      <w:r>
        <w:rPr>
          <w:rFonts w:ascii="SimHei" w:hAnsi="SimHei" w:eastAsia="SimHei" w:cs="SimHei"/>
          <w:sz w:val="31"/>
          <w:szCs w:val="31"/>
          <w:spacing w:val="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节能节水项目企业所得税优惠政策问题的通</w:t>
      </w:r>
      <w:r>
        <w:rPr>
          <w:rFonts w:ascii="SimHei" w:hAnsi="SimHei" w:eastAsia="SimHei" w:cs="SimHei"/>
          <w:sz w:val="31"/>
          <w:szCs w:val="31"/>
          <w:spacing w:val="2"/>
        </w:rPr>
        <w:t>知》（财</w:t>
      </w:r>
    </w:p>
    <w:p>
      <w:pPr>
        <w:ind w:left="2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5"/>
        </w:rPr>
        <w:t>税〔2012〕</w:t>
      </w:r>
      <w:r>
        <w:rPr>
          <w:rFonts w:ascii="SimHei" w:hAnsi="SimHei" w:eastAsia="SimHei" w:cs="SimHei"/>
          <w:sz w:val="31"/>
          <w:szCs w:val="31"/>
          <w:spacing w:val="-6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5"/>
        </w:rPr>
        <w:t>10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5"/>
        </w:rPr>
        <w:t>号）</w:t>
      </w:r>
    </w:p>
    <w:p>
      <w:pPr>
        <w:ind w:left="672"/>
        <w:spacing w:before="289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6.《财政部</w:t>
      </w:r>
      <w:r>
        <w:rPr>
          <w:rFonts w:ascii="SimHei" w:hAnsi="SimHei" w:eastAsia="SimHei" w:cs="SimHei"/>
          <w:sz w:val="31"/>
          <w:szCs w:val="31"/>
          <w:spacing w:val="7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国家税务总局关于公共基础设施项目享受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企业所得税优惠政策问题的补充通知》（财税〔2014〕55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9"/>
        <w:spacing w:before="101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  <w:position w:val="21"/>
        </w:rPr>
        <w:t>61.市政街道、广场、绿化地带等公共用</w:t>
      </w: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1"/>
        </w:rPr>
        <w:t>地免征城镇土地使</w:t>
      </w:r>
    </w:p>
    <w:p>
      <w:pPr>
        <w:ind w:left="29"/>
        <w:spacing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1"/>
        </w:rPr>
        <w:t>用税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81"/>
        <w:spacing w:before="285" w:line="220" w:lineRule="auto"/>
        <w:rPr/>
      </w:pPr>
      <w:r>
        <w:rPr>
          <w:spacing w:val="8"/>
        </w:rPr>
        <w:t>市政街道、广场、绿化地带等公共用地的应税单位和个</w:t>
      </w:r>
    </w:p>
    <w:p>
      <w:pPr>
        <w:spacing w:line="220" w:lineRule="auto"/>
        <w:sectPr>
          <w:footerReference w:type="default" r:id="rId64"/>
          <w:pgSz w:w="11906" w:h="16839"/>
          <w:pgMar w:top="1431" w:right="1604" w:bottom="1156" w:left="1785" w:header="0" w:footer="994" w:gutter="0"/>
        </w:sectPr>
        <w:rPr/>
      </w:pPr>
    </w:p>
    <w:p>
      <w:pPr>
        <w:pStyle w:val="BodyText"/>
        <w:ind w:left="29"/>
        <w:spacing w:before="216" w:line="227" w:lineRule="auto"/>
        <w:rPr/>
      </w:pPr>
      <w:r>
        <w:rPr/>
        <w:t>人</w:t>
      </w:r>
    </w:p>
    <w:p>
      <w:pPr>
        <w:ind w:left="16"/>
        <w:spacing w:before="28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3"/>
        <w:spacing w:before="285" w:line="600" w:lineRule="exact"/>
        <w:jc w:val="right"/>
        <w:rPr/>
      </w:pPr>
      <w:r>
        <w:rPr>
          <w:spacing w:val="8"/>
          <w:position w:val="21"/>
        </w:rPr>
        <w:t>市政街道、广场、绿化地带等公共用地，免征城镇土地</w:t>
      </w:r>
    </w:p>
    <w:p>
      <w:pPr>
        <w:pStyle w:val="BodyText"/>
        <w:ind w:left="22"/>
        <w:spacing w:line="222" w:lineRule="auto"/>
        <w:rPr/>
      </w:pPr>
      <w:r>
        <w:rPr>
          <w:spacing w:val="5"/>
        </w:rPr>
        <w:t>使用税。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8"/>
          <w:position w:val="21"/>
        </w:rPr>
        <w:t>适用上述优惠政策的土地为市政街道、广场、绿化地带</w:t>
      </w:r>
    </w:p>
    <w:p>
      <w:pPr>
        <w:pStyle w:val="BodyText"/>
        <w:ind w:left="41"/>
        <w:spacing w:before="2" w:line="223" w:lineRule="auto"/>
        <w:rPr/>
      </w:pPr>
      <w:r>
        <w:rPr>
          <w:spacing w:val="3"/>
        </w:rPr>
        <w:t>等公共用地。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《中华人民共和国城镇土地使用税暂行条例》第六条第</w:t>
      </w:r>
    </w:p>
    <w:p>
      <w:pPr>
        <w:ind w:left="5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9"/>
        </w:rPr>
        <w:t>四项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9"/>
        <w:spacing w:before="102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62.城市公共交通用地免征城镇土地使用税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4"/>
        <w:spacing w:before="286" w:line="222" w:lineRule="auto"/>
        <w:rPr/>
      </w:pPr>
      <w:r>
        <w:rPr>
          <w:spacing w:val="8"/>
        </w:rPr>
        <w:t>城市公共交通运营企业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5" w:right="16" w:firstLine="699"/>
        <w:spacing w:before="286" w:line="357" w:lineRule="auto"/>
        <w:jc w:val="both"/>
        <w:rPr/>
      </w:pPr>
      <w:r>
        <w:rPr>
          <w:spacing w:val="-10"/>
        </w:rPr>
        <w:t>自</w:t>
      </w:r>
      <w:r>
        <w:rPr>
          <w:spacing w:val="-51"/>
        </w:rPr>
        <w:t xml:space="preserve"> </w:t>
      </w:r>
      <w:r>
        <w:rPr>
          <w:spacing w:val="-10"/>
        </w:rPr>
        <w:t>2019</w:t>
      </w:r>
      <w:r>
        <w:rPr>
          <w:spacing w:val="-58"/>
        </w:rPr>
        <w:t xml:space="preserve"> </w:t>
      </w:r>
      <w:r>
        <w:rPr>
          <w:spacing w:val="-10"/>
        </w:rPr>
        <w:t>年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45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日至</w:t>
      </w:r>
      <w:r>
        <w:rPr>
          <w:spacing w:val="-48"/>
        </w:rPr>
        <w:t xml:space="preserve"> </w:t>
      </w:r>
      <w:r>
        <w:rPr>
          <w:spacing w:val="-10"/>
        </w:rPr>
        <w:t>2023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3"/>
        </w:rPr>
        <w:t xml:space="preserve"> </w:t>
      </w:r>
      <w:r>
        <w:rPr>
          <w:spacing w:val="-10"/>
        </w:rPr>
        <w:t>12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5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日，城市公交站</w:t>
      </w:r>
      <w:r>
        <w:rPr/>
        <w:t xml:space="preserve"> </w:t>
      </w:r>
      <w:r>
        <w:rPr>
          <w:spacing w:val="9"/>
        </w:rPr>
        <w:t>场、道路客运站场、城市轨道交通系统运营用地，免</w:t>
      </w:r>
      <w:r>
        <w:rPr>
          <w:spacing w:val="8"/>
        </w:rPr>
        <w:t>征城镇</w:t>
      </w:r>
    </w:p>
    <w:p>
      <w:pPr>
        <w:pStyle w:val="BodyText"/>
        <w:ind w:left="30"/>
        <w:spacing w:before="1" w:line="222" w:lineRule="auto"/>
        <w:rPr/>
      </w:pPr>
      <w:r>
        <w:rPr>
          <w:spacing w:val="5"/>
        </w:rPr>
        <w:t>土地使用税。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7"/>
          <w:position w:val="21"/>
        </w:rPr>
        <w:t>1.城市公交站场运营用地，包括城市公交首末车站、停</w:t>
      </w:r>
    </w:p>
    <w:p>
      <w:pPr>
        <w:pStyle w:val="BodyText"/>
        <w:ind w:left="40"/>
        <w:spacing w:before="1" w:line="219" w:lineRule="auto"/>
        <w:rPr/>
      </w:pPr>
      <w:r>
        <w:rPr>
          <w:spacing w:val="8"/>
        </w:rPr>
        <w:t>车场、保养场、站场办公用地、生产辅助用地。</w:t>
      </w:r>
    </w:p>
    <w:p>
      <w:pPr>
        <w:spacing w:line="219" w:lineRule="auto"/>
        <w:sectPr>
          <w:footerReference w:type="default" r:id="rId65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right="16"/>
        <w:spacing w:before="217" w:line="600" w:lineRule="exact"/>
        <w:jc w:val="right"/>
        <w:rPr/>
      </w:pPr>
      <w:r>
        <w:rPr>
          <w:spacing w:val="8"/>
          <w:position w:val="21"/>
        </w:rPr>
        <w:t>道路客运站场运营用地，包括站前广场、停车场、发车</w:t>
      </w:r>
    </w:p>
    <w:p>
      <w:pPr>
        <w:pStyle w:val="BodyText"/>
        <w:ind w:left="21"/>
        <w:spacing w:line="221" w:lineRule="auto"/>
        <w:rPr/>
      </w:pPr>
      <w:r>
        <w:rPr>
          <w:spacing w:val="9"/>
        </w:rPr>
        <w:t>位、站务用地、站场办公用地、生产辅助用地。</w:t>
      </w:r>
    </w:p>
    <w:p>
      <w:pPr>
        <w:pStyle w:val="BodyText"/>
        <w:ind w:left="30" w:right="13" w:firstLine="634"/>
        <w:spacing w:before="292" w:line="357" w:lineRule="auto"/>
        <w:rPr/>
      </w:pPr>
      <w:r>
        <w:rPr>
          <w:spacing w:val="9"/>
        </w:rPr>
        <w:t>城市轨道交通系统运营用地，包括车站（含出入口</w:t>
      </w:r>
      <w:r>
        <w:rPr>
          <w:spacing w:val="8"/>
        </w:rPr>
        <w:t>、通</w:t>
      </w:r>
      <w:r>
        <w:rPr/>
        <w:t xml:space="preserve"> </w:t>
      </w:r>
      <w:r>
        <w:rPr>
          <w:spacing w:val="9"/>
        </w:rPr>
        <w:t>道、公共配套及附属设施）、运营控制中心、</w:t>
      </w:r>
      <w:r>
        <w:rPr>
          <w:spacing w:val="8"/>
        </w:rPr>
        <w:t>车辆基地（含</w:t>
      </w:r>
      <w:r>
        <w:rPr/>
        <w:t xml:space="preserve"> </w:t>
      </w:r>
      <w:r>
        <w:rPr>
          <w:spacing w:val="6"/>
        </w:rPr>
        <w:t>单独的综合维修中心、车辆段）</w:t>
      </w:r>
      <w:r>
        <w:rPr>
          <w:spacing w:val="-85"/>
        </w:rPr>
        <w:t xml:space="preserve"> </w:t>
      </w:r>
      <w:r>
        <w:rPr>
          <w:spacing w:val="6"/>
        </w:rPr>
        <w:t>以及线路用地，不包括购物</w:t>
      </w:r>
    </w:p>
    <w:p>
      <w:pPr>
        <w:pStyle w:val="BodyText"/>
        <w:ind w:left="63"/>
        <w:spacing w:line="222" w:lineRule="auto"/>
        <w:rPr/>
      </w:pPr>
      <w:r>
        <w:rPr>
          <w:spacing w:val="5"/>
        </w:rPr>
        <w:t>中心、商铺等商业设施用地。</w:t>
      </w:r>
    </w:p>
    <w:p>
      <w:pPr>
        <w:pStyle w:val="BodyText"/>
        <w:ind w:left="30" w:right="13" w:firstLine="649"/>
        <w:spacing w:before="289" w:line="357" w:lineRule="auto"/>
        <w:rPr/>
      </w:pPr>
      <w:r>
        <w:rPr>
          <w:spacing w:val="8"/>
        </w:rPr>
        <w:t>2.城市公交站场、道路客运站场，是指经县级以上（含</w:t>
      </w:r>
      <w:r>
        <w:rPr/>
        <w:t xml:space="preserve"> </w:t>
      </w:r>
      <w:r>
        <w:rPr>
          <w:spacing w:val="8"/>
        </w:rPr>
        <w:t>县级）人民政府交通运输主管部门等批准建设的，为公众及</w:t>
      </w:r>
    </w:p>
    <w:p>
      <w:pPr>
        <w:pStyle w:val="BodyText"/>
        <w:ind w:left="23"/>
        <w:spacing w:before="1" w:line="222" w:lineRule="auto"/>
        <w:rPr/>
      </w:pPr>
      <w:r>
        <w:rPr>
          <w:spacing w:val="8"/>
        </w:rPr>
        <w:t>旅客、运输经营者提供站务服务的场所。</w:t>
      </w:r>
    </w:p>
    <w:p>
      <w:pPr>
        <w:pStyle w:val="BodyText"/>
        <w:ind w:left="36" w:right="13" w:firstLine="628"/>
        <w:spacing w:before="289" w:line="357" w:lineRule="auto"/>
        <w:rPr/>
      </w:pPr>
      <w:r>
        <w:rPr>
          <w:spacing w:val="9"/>
        </w:rPr>
        <w:t>城市轨道交通系统，是指依规定批准建设的，</w:t>
      </w:r>
      <w:r>
        <w:rPr>
          <w:spacing w:val="8"/>
        </w:rPr>
        <w:t>采用专用</w:t>
      </w:r>
      <w:r>
        <w:rPr/>
        <w:t xml:space="preserve"> </w:t>
      </w:r>
      <w:r>
        <w:rPr>
          <w:spacing w:val="8"/>
        </w:rPr>
        <w:t>轨道导向运行的城市公共客运交通系统，包括地铁系统、轻</w:t>
      </w:r>
      <w:r>
        <w:rPr>
          <w:spacing w:val="12"/>
        </w:rPr>
        <w:t xml:space="preserve"> </w:t>
      </w:r>
      <w:r>
        <w:rPr>
          <w:spacing w:val="5"/>
        </w:rPr>
        <w:t>轨系统、单轨系统、有轨电车、磁浮系统、</w:t>
      </w:r>
      <w:r>
        <w:rPr>
          <w:spacing w:val="-63"/>
        </w:rPr>
        <w:t xml:space="preserve"> </w:t>
      </w:r>
      <w:r>
        <w:rPr>
          <w:spacing w:val="5"/>
        </w:rPr>
        <w:t>自动导向轨道系</w:t>
      </w:r>
      <w:r>
        <w:rPr/>
        <w:t xml:space="preserve"> </w:t>
      </w:r>
      <w:r>
        <w:rPr>
          <w:spacing w:val="8"/>
        </w:rPr>
        <w:t>统、市域快速轨道系统，不包括旅游景区等单位内部为特定</w:t>
      </w:r>
    </w:p>
    <w:p>
      <w:pPr>
        <w:pStyle w:val="BodyText"/>
        <w:ind w:left="29"/>
        <w:spacing w:line="222" w:lineRule="auto"/>
        <w:rPr/>
      </w:pPr>
      <w:r>
        <w:rPr>
          <w:spacing w:val="7"/>
        </w:rPr>
        <w:t>人群服务的轨道系统。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7" w:right="13" w:firstLine="658"/>
        <w:spacing w:before="288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1.《财政部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税务总局关于继续对城市公交站场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道路客</w:t>
      </w:r>
      <w:r>
        <w:rPr>
          <w:rFonts w:ascii="SimHei" w:hAnsi="SimHei" w:eastAsia="SimHei" w:cs="SimHei"/>
          <w:sz w:val="31"/>
          <w:szCs w:val="31"/>
          <w:spacing w:val="1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</w:rPr>
        <w:t>运站场</w:t>
      </w:r>
      <w:r>
        <w:rPr>
          <w:rFonts w:ascii="SimHei" w:hAnsi="SimHei" w:eastAsia="SimHei" w:cs="SimHei"/>
          <w:sz w:val="31"/>
          <w:szCs w:val="31"/>
          <w:spacing w:val="1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</w:rPr>
        <w:t>城市轨道交通系统减免城镇土地使</w:t>
      </w:r>
      <w:r>
        <w:rPr>
          <w:rFonts w:ascii="SimHei" w:hAnsi="SimHei" w:eastAsia="SimHei" w:cs="SimHei"/>
          <w:sz w:val="31"/>
          <w:szCs w:val="31"/>
          <w:spacing w:val="14"/>
        </w:rPr>
        <w:t>用税优惠政策的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通知》（财税〔2019〕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11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号）</w:t>
      </w:r>
    </w:p>
    <w:p>
      <w:pPr>
        <w:ind w:right="14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期限的公告》（2022</w:t>
      </w:r>
      <w:r>
        <w:rPr>
          <w:rFonts w:ascii="SimHei" w:hAnsi="SimHei" w:eastAsia="SimHei" w:cs="SimHei"/>
          <w:sz w:val="31"/>
          <w:szCs w:val="31"/>
          <w:spacing w:val="-5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9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63.铁路、公路、飞机场跑道等公用设施</w:t>
      </w: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占用耕地减征耕地</w:t>
      </w:r>
    </w:p>
    <w:p>
      <w:pPr>
        <w:spacing w:line="225" w:lineRule="auto"/>
        <w:sectPr>
          <w:footerReference w:type="default" r:id="rId66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78"/>
        <w:spacing w:before="216"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15"/>
        </w:rPr>
        <w:t>占用税</w:t>
      </w:r>
    </w:p>
    <w:p>
      <w:pPr>
        <w:ind w:left="16"/>
        <w:spacing w:before="28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6"/>
          <w:position w:val="21"/>
        </w:rPr>
        <w:t>占用耕地从事铁路线路、公路线路、飞机场跑道、停机</w:t>
      </w:r>
    </w:p>
    <w:p>
      <w:pPr>
        <w:pStyle w:val="BodyText"/>
        <w:ind w:left="23"/>
        <w:spacing w:line="221" w:lineRule="auto"/>
        <w:rPr/>
      </w:pPr>
      <w:r>
        <w:rPr>
          <w:spacing w:val="9"/>
        </w:rPr>
        <w:t>坪、港口、航道、水利工程建设的单位和个人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0" w:right="13" w:firstLine="640"/>
        <w:spacing w:before="286" w:line="357" w:lineRule="auto"/>
        <w:jc w:val="both"/>
        <w:rPr/>
      </w:pPr>
      <w:r>
        <w:rPr>
          <w:spacing w:val="8"/>
        </w:rPr>
        <w:t>铁路线路、公路线路、飞机场跑道、停机坪、港口、航</w:t>
      </w:r>
      <w:r>
        <w:rPr>
          <w:spacing w:val="16"/>
        </w:rPr>
        <w:t xml:space="preserve"> </w:t>
      </w:r>
      <w:r>
        <w:rPr>
          <w:spacing w:val="9"/>
        </w:rPr>
        <w:t>道、水利工程占用耕地，减按每平方米二元的</w:t>
      </w:r>
      <w:r>
        <w:rPr>
          <w:spacing w:val="8"/>
        </w:rPr>
        <w:t>税额征收耕地</w:t>
      </w:r>
    </w:p>
    <w:p>
      <w:pPr>
        <w:pStyle w:val="BodyText"/>
        <w:ind w:left="77"/>
        <w:spacing w:line="222" w:lineRule="auto"/>
        <w:rPr/>
      </w:pPr>
      <w:r>
        <w:rPr>
          <w:spacing w:val="-9"/>
        </w:rPr>
        <w:t>占用税。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6" w:right="13" w:firstLine="660"/>
        <w:spacing w:before="286" w:line="357" w:lineRule="auto"/>
        <w:rPr/>
      </w:pPr>
      <w:r>
        <w:rPr>
          <w:spacing w:val="21"/>
        </w:rPr>
        <w:t>1.依照规定减征耕地占用税后，纳税人改</w:t>
      </w:r>
      <w:r>
        <w:rPr>
          <w:spacing w:val="20"/>
        </w:rPr>
        <w:t>变原占地用</w:t>
      </w:r>
      <w:r>
        <w:rPr/>
        <w:t xml:space="preserve"> </w:t>
      </w:r>
      <w:r>
        <w:rPr>
          <w:spacing w:val="9"/>
        </w:rPr>
        <w:t>途，不再属于减征耕地占用税情形的，应当按照当地适</w:t>
      </w:r>
      <w:r>
        <w:rPr>
          <w:spacing w:val="8"/>
        </w:rPr>
        <w:t>用税</w:t>
      </w:r>
    </w:p>
    <w:p>
      <w:pPr>
        <w:pStyle w:val="BodyText"/>
        <w:ind w:left="34"/>
        <w:spacing w:before="1" w:line="221" w:lineRule="auto"/>
        <w:rPr/>
      </w:pPr>
      <w:r>
        <w:rPr>
          <w:spacing w:val="6"/>
        </w:rPr>
        <w:t>额补缴耕地占用税。</w:t>
      </w:r>
    </w:p>
    <w:p>
      <w:pPr>
        <w:pStyle w:val="BodyText"/>
        <w:spacing w:before="290" w:line="600" w:lineRule="exact"/>
        <w:jc w:val="right"/>
        <w:rPr/>
      </w:pPr>
      <w:r>
        <w:rPr>
          <w:spacing w:val="8"/>
          <w:position w:val="21"/>
        </w:rPr>
        <w:t>2.减税的铁路线路，具体范围限于铁路路基、桥梁、涵</w:t>
      </w:r>
    </w:p>
    <w:p>
      <w:pPr>
        <w:pStyle w:val="BodyText"/>
        <w:ind w:left="46"/>
        <w:spacing w:before="1" w:line="220" w:lineRule="auto"/>
        <w:rPr/>
      </w:pPr>
      <w:r>
        <w:rPr>
          <w:spacing w:val="7"/>
        </w:rPr>
        <w:t>洞、隧道及其按照规定两侧留地、防火隔离带。</w:t>
      </w:r>
    </w:p>
    <w:p>
      <w:pPr>
        <w:pStyle w:val="BodyText"/>
        <w:ind w:right="16"/>
        <w:spacing w:before="292" w:line="600" w:lineRule="exact"/>
        <w:jc w:val="right"/>
        <w:rPr/>
      </w:pPr>
      <w:r>
        <w:rPr>
          <w:spacing w:val="8"/>
          <w:position w:val="21"/>
        </w:rPr>
        <w:t>专用铁路和铁路专用线占用耕地的，按照当地适用税额</w:t>
      </w:r>
    </w:p>
    <w:p>
      <w:pPr>
        <w:pStyle w:val="BodyText"/>
        <w:ind w:left="36"/>
        <w:spacing w:before="1" w:line="222" w:lineRule="auto"/>
        <w:rPr/>
      </w:pPr>
      <w:r>
        <w:rPr>
          <w:spacing w:val="5"/>
        </w:rPr>
        <w:t>缴纳耕地占用税。</w:t>
      </w:r>
    </w:p>
    <w:p>
      <w:pPr>
        <w:pStyle w:val="BodyText"/>
        <w:ind w:left="36" w:right="16" w:firstLine="655"/>
        <w:spacing w:before="287" w:line="357" w:lineRule="auto"/>
        <w:rPr/>
      </w:pPr>
      <w:r>
        <w:rPr>
          <w:spacing w:val="7"/>
        </w:rPr>
        <w:t>3.减税的公路线路，具体范围限于经批准建设的国道、</w:t>
      </w:r>
      <w:r>
        <w:rPr>
          <w:spacing w:val="9"/>
        </w:rPr>
        <w:t xml:space="preserve"> </w:t>
      </w:r>
      <w:r>
        <w:rPr>
          <w:spacing w:val="6"/>
        </w:rPr>
        <w:t>省道、县道、</w:t>
      </w:r>
      <w:r>
        <w:rPr>
          <w:spacing w:val="-91"/>
        </w:rPr>
        <w:t xml:space="preserve"> </w:t>
      </w:r>
      <w:r>
        <w:rPr>
          <w:spacing w:val="6"/>
        </w:rPr>
        <w:t>乡道和属于农村公路的村道的主体工程以及两</w:t>
      </w:r>
    </w:p>
    <w:p>
      <w:pPr>
        <w:pStyle w:val="BodyText"/>
        <w:ind w:left="22"/>
        <w:spacing w:before="1" w:line="222" w:lineRule="auto"/>
        <w:rPr/>
      </w:pPr>
      <w:r>
        <w:rPr>
          <w:spacing w:val="7"/>
        </w:rPr>
        <w:t>侧边沟或者截水沟。</w:t>
      </w:r>
    </w:p>
    <w:p>
      <w:pPr>
        <w:pStyle w:val="BodyText"/>
        <w:ind w:right="13"/>
        <w:spacing w:before="289" w:line="600" w:lineRule="exact"/>
        <w:jc w:val="right"/>
        <w:rPr/>
      </w:pPr>
      <w:r>
        <w:rPr>
          <w:spacing w:val="8"/>
          <w:position w:val="21"/>
        </w:rPr>
        <w:t>专用公路和城区内机动车道占用耕地的，按照当地适用</w:t>
      </w:r>
    </w:p>
    <w:p>
      <w:pPr>
        <w:pStyle w:val="BodyText"/>
        <w:ind w:left="23"/>
        <w:spacing w:before="1" w:line="222" w:lineRule="auto"/>
        <w:rPr/>
      </w:pPr>
      <w:r>
        <w:rPr>
          <w:spacing w:val="7"/>
        </w:rPr>
        <w:t>税额缴纳耕地占用税。</w:t>
      </w:r>
    </w:p>
    <w:p>
      <w:pPr>
        <w:pStyle w:val="BodyText"/>
        <w:ind w:right="16"/>
        <w:spacing w:before="290" w:line="222" w:lineRule="auto"/>
        <w:jc w:val="right"/>
        <w:rPr/>
      </w:pPr>
      <w:r>
        <w:rPr>
          <w:spacing w:val="8"/>
        </w:rPr>
        <w:t>4.减税的飞机场跑道、停机坪，具体范围限于经批</w:t>
      </w:r>
      <w:r>
        <w:rPr>
          <w:spacing w:val="7"/>
        </w:rPr>
        <w:t>准建</w:t>
      </w:r>
    </w:p>
    <w:p>
      <w:pPr>
        <w:spacing w:line="222" w:lineRule="auto"/>
        <w:sectPr>
          <w:footerReference w:type="default" r:id="rId67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spacing w:before="217" w:line="221" w:lineRule="auto"/>
        <w:jc w:val="right"/>
        <w:rPr/>
      </w:pPr>
      <w:r>
        <w:rPr/>
        <w:t>设的民用机场专门用于民用航空器起降、滑行、停放的场所。</w:t>
      </w:r>
    </w:p>
    <w:p>
      <w:pPr>
        <w:pStyle w:val="BodyText"/>
        <w:ind w:left="683"/>
        <w:spacing w:before="291" w:line="600" w:lineRule="exact"/>
        <w:rPr/>
      </w:pPr>
      <w:r>
        <w:rPr>
          <w:spacing w:val="7"/>
          <w:position w:val="21"/>
        </w:rPr>
        <w:t>5.减税的港口，具体范围限于经批准建设的港口内供船</w:t>
      </w:r>
    </w:p>
    <w:p>
      <w:pPr>
        <w:pStyle w:val="BodyText"/>
        <w:ind w:left="23"/>
        <w:spacing w:line="221" w:lineRule="auto"/>
        <w:rPr/>
      </w:pPr>
      <w:r>
        <w:rPr>
          <w:spacing w:val="9"/>
        </w:rPr>
        <w:t>舶进出、停靠以及旅客上下、货物装卸的场</w:t>
      </w:r>
      <w:r>
        <w:rPr>
          <w:spacing w:val="8"/>
        </w:rPr>
        <w:t>所。</w:t>
      </w:r>
    </w:p>
    <w:p>
      <w:pPr>
        <w:pStyle w:val="BodyText"/>
        <w:ind w:left="682"/>
        <w:spacing w:before="291" w:line="600" w:lineRule="exact"/>
        <w:rPr/>
      </w:pPr>
      <w:r>
        <w:rPr>
          <w:spacing w:val="8"/>
          <w:position w:val="21"/>
        </w:rPr>
        <w:t>6.减税的航道，具体范围限于在江、河、湖泊</w:t>
      </w:r>
      <w:r>
        <w:rPr>
          <w:spacing w:val="7"/>
          <w:position w:val="21"/>
        </w:rPr>
        <w:t>、港湾等</w:t>
      </w:r>
    </w:p>
    <w:p>
      <w:pPr>
        <w:pStyle w:val="BodyText"/>
        <w:ind w:left="25"/>
        <w:spacing w:line="221" w:lineRule="auto"/>
        <w:rPr/>
      </w:pPr>
      <w:r>
        <w:rPr>
          <w:spacing w:val="8"/>
        </w:rPr>
        <w:t>水域内供船舶安全航行的通道。</w:t>
      </w:r>
    </w:p>
    <w:p>
      <w:pPr>
        <w:pStyle w:val="BodyText"/>
        <w:ind w:left="25" w:firstLine="657"/>
        <w:spacing w:before="290" w:line="357" w:lineRule="auto"/>
        <w:rPr/>
      </w:pPr>
      <w:r>
        <w:rPr>
          <w:spacing w:val="8"/>
        </w:rPr>
        <w:t>7.减税的水利工程，具体范围限于经县级以上</w:t>
      </w:r>
      <w:r>
        <w:rPr>
          <w:spacing w:val="7"/>
        </w:rPr>
        <w:t>人民政府</w:t>
      </w:r>
      <w:r>
        <w:rPr/>
        <w:t xml:space="preserve"> </w:t>
      </w:r>
      <w:r>
        <w:rPr>
          <w:spacing w:val="1"/>
        </w:rPr>
        <w:t>水行政主管部门批准建设的防洪、排涝、灌溉、</w:t>
      </w:r>
      <w:r>
        <w:rPr/>
        <w:t>引（供）水、</w:t>
      </w:r>
      <w:r>
        <w:rPr/>
        <w:t xml:space="preserve"> </w:t>
      </w:r>
      <w:r>
        <w:rPr>
          <w:spacing w:val="9"/>
        </w:rPr>
        <w:t>滩涂治理、水土保持、水资源保护等各类工程及其配</w:t>
      </w:r>
      <w:r>
        <w:rPr>
          <w:spacing w:val="8"/>
        </w:rPr>
        <w:t>套和附</w:t>
      </w:r>
    </w:p>
    <w:p>
      <w:pPr>
        <w:pStyle w:val="BodyText"/>
        <w:ind w:left="23"/>
        <w:spacing w:line="221" w:lineRule="auto"/>
        <w:rPr/>
      </w:pPr>
      <w:r>
        <w:rPr>
          <w:spacing w:val="9"/>
        </w:rPr>
        <w:t>属工程的建筑物、构筑物占压地和经批准的管理范围用地。</w:t>
      </w:r>
    </w:p>
    <w:p>
      <w:pPr>
        <w:pStyle w:val="BodyText"/>
        <w:ind w:left="682"/>
        <w:spacing w:before="291" w:line="600" w:lineRule="exact"/>
        <w:rPr/>
      </w:pPr>
      <w:r>
        <w:rPr>
          <w:spacing w:val="8"/>
          <w:position w:val="21"/>
        </w:rPr>
        <w:t>8.纳税人符合上述规定情形，享受减征耕地占用税的，</w:t>
      </w:r>
    </w:p>
    <w:p>
      <w:pPr>
        <w:pStyle w:val="BodyText"/>
        <w:ind w:left="34"/>
        <w:spacing w:before="1" w:line="219" w:lineRule="auto"/>
        <w:rPr/>
      </w:pPr>
      <w:r>
        <w:rPr>
          <w:spacing w:val="7"/>
        </w:rPr>
        <w:t>应当留存相关证明资料备查。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85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1.《中华人民共和国耕地占用税法》第七条第二款、第</w:t>
      </w:r>
    </w:p>
    <w:p>
      <w:pPr>
        <w:ind w:left="27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八条</w:t>
      </w:r>
    </w:p>
    <w:p>
      <w:pPr>
        <w:ind w:right="87"/>
        <w:spacing w:before="285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  <w:position w:val="21"/>
        </w:rPr>
        <w:t>2.《中华人民共和国耕地占用税法实施办法》（2019</w:t>
      </w:r>
      <w:r>
        <w:rPr>
          <w:rFonts w:ascii="SimHei" w:hAnsi="SimHei" w:eastAsia="SimHei" w:cs="SimHei"/>
          <w:sz w:val="31"/>
          <w:szCs w:val="31"/>
          <w:spacing w:val="-4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  <w:position w:val="21"/>
        </w:rPr>
        <w:t>年</w:t>
      </w:r>
    </w:p>
    <w:p>
      <w:pPr>
        <w:ind w:left="35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6"/>
        </w:rPr>
        <w:t>第</w:t>
      </w:r>
      <w:r>
        <w:rPr>
          <w:rFonts w:ascii="SimHei" w:hAnsi="SimHei" w:eastAsia="SimHei" w:cs="SimHei"/>
          <w:sz w:val="31"/>
          <w:szCs w:val="31"/>
          <w:spacing w:val="-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6"/>
        </w:rPr>
        <w:t>81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6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29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64.水利设施用地免征城镇土地使用税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6"/>
        <w:spacing w:before="286" w:line="222" w:lineRule="auto"/>
        <w:rPr/>
      </w:pPr>
      <w:r>
        <w:rPr>
          <w:spacing w:val="9"/>
        </w:rPr>
        <w:t>水利设施及其管护用地的城镇土地使用税纳税人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spacing w:line="225" w:lineRule="auto"/>
        <w:sectPr>
          <w:footerReference w:type="default" r:id="rId68"/>
          <w:pgSz w:w="11906" w:h="16839"/>
          <w:pgMar w:top="1431" w:right="1702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right="11"/>
        <w:spacing w:before="217" w:line="600" w:lineRule="exact"/>
        <w:jc w:val="right"/>
        <w:rPr/>
      </w:pPr>
      <w:r>
        <w:rPr>
          <w:spacing w:val="8"/>
          <w:position w:val="21"/>
        </w:rPr>
        <w:t>对水利设施及其管护用地（如水库库区、大坝、堤防、</w:t>
      </w:r>
    </w:p>
    <w:p>
      <w:pPr>
        <w:pStyle w:val="BodyText"/>
        <w:ind w:left="34"/>
        <w:spacing w:line="222" w:lineRule="auto"/>
        <w:rPr/>
      </w:pPr>
      <w:r>
        <w:rPr>
          <w:spacing w:val="6"/>
        </w:rPr>
        <w:t>灌渠、泵站等用地</w:t>
      </w:r>
      <w:r>
        <w:rPr>
          <w:spacing w:val="29"/>
        </w:rPr>
        <w:t>），</w:t>
      </w:r>
      <w:r>
        <w:rPr>
          <w:spacing w:val="6"/>
        </w:rPr>
        <w:t>免征城镇土地使用税。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75"/>
        <w:spacing w:before="285" w:line="222" w:lineRule="auto"/>
        <w:rPr/>
      </w:pPr>
      <w:r>
        <w:rPr>
          <w:spacing w:val="8"/>
        </w:rPr>
        <w:t>纳税人的土地用于水利设施及其管护用途。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2"/>
          <w:position w:val="21"/>
        </w:rPr>
        <w:t>《国家税务局关于水利设施用地征免土地使用税问题</w:t>
      </w:r>
    </w:p>
    <w:p>
      <w:pPr>
        <w:ind w:left="50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7"/>
        </w:rPr>
        <w:t>的规定》（</w:t>
      </w:r>
      <w:r>
        <w:rPr>
          <w:rFonts w:ascii="SimHei" w:hAnsi="SimHei" w:eastAsia="SimHei" w:cs="SimHei"/>
          <w:sz w:val="31"/>
          <w:szCs w:val="31"/>
          <w:spacing w:val="-3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7"/>
        </w:rPr>
        <w:t>〔1989〕</w:t>
      </w:r>
      <w:r>
        <w:rPr>
          <w:rFonts w:ascii="SimHei" w:hAnsi="SimHei" w:eastAsia="SimHei" w:cs="SimHei"/>
          <w:sz w:val="31"/>
          <w:szCs w:val="31"/>
          <w:spacing w:val="-6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7"/>
        </w:rPr>
        <w:t>国税地字第</w:t>
      </w:r>
      <w:r>
        <w:rPr>
          <w:rFonts w:ascii="SimHei" w:hAnsi="SimHei" w:eastAsia="SimHei" w:cs="SimHei"/>
          <w:sz w:val="31"/>
          <w:szCs w:val="31"/>
          <w:spacing w:val="-4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7"/>
        </w:rPr>
        <w:t>14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7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9"/>
        <w:spacing w:before="102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65.农村电网维护费免征增值税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5" w:line="221" w:lineRule="auto"/>
        <w:rPr/>
      </w:pPr>
      <w:r>
        <w:rPr>
          <w:spacing w:val="9"/>
        </w:rPr>
        <w:t>农村电管站以及收取农村电网维护费的其他单位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position w:val="21"/>
        </w:rPr>
        <w:t>1.</w:t>
      </w:r>
      <w:r>
        <w:rPr>
          <w:spacing w:val="-82"/>
          <w:position w:val="21"/>
        </w:rPr>
        <w:t xml:space="preserve"> </w:t>
      </w:r>
      <w:r>
        <w:rPr>
          <w:position w:val="21"/>
        </w:rPr>
        <w:t>自</w:t>
      </w:r>
      <w:r>
        <w:rPr>
          <w:spacing w:val="-33"/>
          <w:position w:val="21"/>
        </w:rPr>
        <w:t xml:space="preserve"> </w:t>
      </w:r>
      <w:r>
        <w:rPr>
          <w:position w:val="21"/>
        </w:rPr>
        <w:t>1998</w:t>
      </w:r>
      <w:r>
        <w:rPr>
          <w:spacing w:val="-51"/>
          <w:position w:val="21"/>
        </w:rPr>
        <w:t xml:space="preserve"> </w:t>
      </w:r>
      <w:r>
        <w:rPr>
          <w:position w:val="21"/>
        </w:rPr>
        <w:t>年</w:t>
      </w:r>
      <w:r>
        <w:rPr>
          <w:spacing w:val="-34"/>
          <w:position w:val="21"/>
        </w:rPr>
        <w:t xml:space="preserve"> </w:t>
      </w:r>
      <w:r>
        <w:rPr>
          <w:position w:val="21"/>
        </w:rPr>
        <w:t>1</w:t>
      </w:r>
      <w:r>
        <w:rPr>
          <w:spacing w:val="-41"/>
          <w:position w:val="21"/>
        </w:rPr>
        <w:t xml:space="preserve"> </w:t>
      </w:r>
      <w:r>
        <w:rPr>
          <w:position w:val="21"/>
        </w:rPr>
        <w:t>月</w:t>
      </w:r>
      <w:r>
        <w:rPr>
          <w:spacing w:val="-33"/>
          <w:position w:val="21"/>
        </w:rPr>
        <w:t xml:space="preserve"> </w:t>
      </w:r>
      <w:r>
        <w:rPr>
          <w:position w:val="21"/>
        </w:rPr>
        <w:t>1</w:t>
      </w:r>
      <w:r>
        <w:rPr>
          <w:position w:val="21"/>
        </w:rPr>
        <w:t xml:space="preserve"> </w:t>
      </w:r>
      <w:r>
        <w:rPr>
          <w:position w:val="21"/>
        </w:rPr>
        <w:t>日起，在收取电价时一并向用</w:t>
      </w:r>
      <w:r>
        <w:rPr>
          <w:spacing w:val="-1"/>
          <w:position w:val="21"/>
        </w:rPr>
        <w:t>户收</w:t>
      </w:r>
    </w:p>
    <w:p>
      <w:pPr>
        <w:pStyle w:val="BodyText"/>
        <w:ind w:left="30"/>
        <w:spacing w:before="1" w:line="221" w:lineRule="auto"/>
        <w:rPr/>
      </w:pPr>
      <w:r>
        <w:rPr>
          <w:spacing w:val="8"/>
        </w:rPr>
        <w:t>取的农村电网维护费免征增值税。</w:t>
      </w:r>
    </w:p>
    <w:p>
      <w:pPr>
        <w:pStyle w:val="BodyText"/>
        <w:ind w:left="679"/>
        <w:spacing w:before="290" w:line="221" w:lineRule="auto"/>
        <w:rPr/>
      </w:pPr>
      <w:r>
        <w:rPr>
          <w:spacing w:val="8"/>
        </w:rPr>
        <w:t>2.对其他单位收取的农村电网维护费免征增</w:t>
      </w:r>
      <w:r>
        <w:rPr>
          <w:spacing w:val="7"/>
        </w:rPr>
        <w:t>值税。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4"/>
        <w:spacing w:before="285" w:line="600" w:lineRule="exact"/>
        <w:jc w:val="right"/>
        <w:rPr/>
      </w:pPr>
      <w:r>
        <w:rPr>
          <w:spacing w:val="22"/>
          <w:position w:val="21"/>
        </w:rPr>
        <w:t>农村电网维护费包括低压线路损耗和维护费以及电工</w:t>
      </w:r>
    </w:p>
    <w:p>
      <w:pPr>
        <w:pStyle w:val="BodyText"/>
        <w:ind w:left="34"/>
        <w:spacing w:before="2" w:line="223" w:lineRule="auto"/>
        <w:rPr/>
      </w:pPr>
      <w:r>
        <w:rPr>
          <w:spacing w:val="-1"/>
        </w:rPr>
        <w:t>经费。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4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国家税务总局关于免征农村电网维护费增</w:t>
      </w:r>
    </w:p>
    <w:p>
      <w:pPr>
        <w:ind w:left="26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值税问题的通知》（财税字〔1998〕</w:t>
      </w:r>
      <w:r>
        <w:rPr>
          <w:rFonts w:ascii="SimHei" w:hAnsi="SimHei" w:eastAsia="SimHei" w:cs="SimHei"/>
          <w:sz w:val="31"/>
          <w:szCs w:val="31"/>
          <w:spacing w:val="-7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22" w:lineRule="auto"/>
        <w:sectPr>
          <w:footerReference w:type="default" r:id="rId69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right="16"/>
        <w:spacing w:before="21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2.《国家税务总局关于农村电网维护费征免增值税问题</w:t>
      </w:r>
    </w:p>
    <w:p>
      <w:pPr>
        <w:ind w:left="50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的通知》（国税函〔2009〕</w:t>
      </w:r>
      <w:r>
        <w:rPr>
          <w:rFonts w:ascii="SimHei" w:hAnsi="SimHei" w:eastAsia="SimHei" w:cs="SimHei"/>
          <w:sz w:val="31"/>
          <w:szCs w:val="31"/>
          <w:spacing w:val="-69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591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29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66.农田水利设施占用耕地不征耕地占用税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18"/>
        <w:spacing w:before="282" w:line="221" w:lineRule="auto"/>
        <w:rPr/>
      </w:pPr>
      <w:r>
        <w:rPr>
          <w:spacing w:val="6"/>
        </w:rPr>
        <w:t>占用耕地建设农田水利设施的单位和个人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6"/>
          <w:position w:val="21"/>
        </w:rPr>
        <w:t>占用耕地建设农田水利设施的单位和个人，不缴纳耕地</w:t>
      </w:r>
    </w:p>
    <w:p>
      <w:pPr>
        <w:pStyle w:val="BodyText"/>
        <w:ind w:left="77"/>
        <w:spacing w:before="1" w:line="222" w:lineRule="auto"/>
        <w:rPr/>
      </w:pPr>
      <w:r>
        <w:rPr>
          <w:spacing w:val="-9"/>
        </w:rPr>
        <w:t>占用税。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718"/>
        <w:spacing w:before="286" w:line="222" w:lineRule="auto"/>
        <w:rPr/>
      </w:pPr>
      <w:r>
        <w:rPr>
          <w:spacing w:val="4"/>
        </w:rPr>
        <w:t>占用耕地用于农田水利设施建设。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5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</w:rPr>
        <w:t>《中华人民共和国耕地占用税法》第二条第二款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29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67.国家重大水利工程建设基金免征城市维护建设税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90"/>
        <w:spacing w:before="286" w:line="222" w:lineRule="auto"/>
        <w:rPr/>
      </w:pPr>
      <w:r>
        <w:rPr>
          <w:spacing w:val="7"/>
        </w:rPr>
        <w:t>收取国家重大水利工程建设基金的纳税人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-3"/>
          <w:position w:val="21"/>
        </w:rPr>
        <w:t>自</w:t>
      </w:r>
      <w:r>
        <w:rPr>
          <w:spacing w:val="-36"/>
          <w:position w:val="21"/>
        </w:rPr>
        <w:t xml:space="preserve"> </w:t>
      </w:r>
      <w:r>
        <w:rPr>
          <w:spacing w:val="-3"/>
          <w:position w:val="21"/>
        </w:rPr>
        <w:t>2010</w:t>
      </w:r>
      <w:r>
        <w:rPr>
          <w:spacing w:val="-58"/>
          <w:position w:val="21"/>
        </w:rPr>
        <w:t xml:space="preserve"> </w:t>
      </w:r>
      <w:r>
        <w:rPr>
          <w:spacing w:val="-3"/>
          <w:position w:val="21"/>
        </w:rPr>
        <w:t>年</w:t>
      </w:r>
      <w:r>
        <w:rPr>
          <w:spacing w:val="-44"/>
          <w:position w:val="21"/>
        </w:rPr>
        <w:t xml:space="preserve"> </w:t>
      </w:r>
      <w:r>
        <w:rPr>
          <w:spacing w:val="-3"/>
          <w:position w:val="21"/>
        </w:rPr>
        <w:t>5</w:t>
      </w:r>
      <w:r>
        <w:rPr>
          <w:spacing w:val="-46"/>
          <w:position w:val="21"/>
        </w:rPr>
        <w:t xml:space="preserve"> </w:t>
      </w:r>
      <w:r>
        <w:rPr>
          <w:spacing w:val="-3"/>
          <w:position w:val="21"/>
        </w:rPr>
        <w:t>月</w:t>
      </w:r>
      <w:r>
        <w:rPr>
          <w:spacing w:val="-48"/>
          <w:position w:val="21"/>
        </w:rPr>
        <w:t xml:space="preserve"> </w:t>
      </w:r>
      <w:r>
        <w:rPr>
          <w:spacing w:val="-3"/>
          <w:position w:val="21"/>
        </w:rPr>
        <w:t>25</w:t>
      </w:r>
      <w:r>
        <w:rPr>
          <w:spacing w:val="-3"/>
          <w:position w:val="21"/>
        </w:rPr>
        <w:t xml:space="preserve"> </w:t>
      </w:r>
      <w:r>
        <w:rPr>
          <w:spacing w:val="-3"/>
          <w:position w:val="21"/>
        </w:rPr>
        <w:t>日起，对国家重大水利工程建设基金</w:t>
      </w:r>
    </w:p>
    <w:p>
      <w:pPr>
        <w:pStyle w:val="BodyText"/>
        <w:ind w:left="42"/>
        <w:spacing w:before="1" w:line="221" w:lineRule="auto"/>
        <w:rPr/>
      </w:pPr>
      <w:r>
        <w:rPr>
          <w:spacing w:val="6"/>
        </w:rPr>
        <w:t>免征城市维护建设税。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spacing w:line="225" w:lineRule="auto"/>
        <w:sectPr>
          <w:footerReference w:type="default" r:id="rId70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675"/>
        <w:spacing w:before="217" w:line="222" w:lineRule="auto"/>
        <w:rPr/>
      </w:pPr>
      <w:r>
        <w:rPr>
          <w:spacing w:val="8"/>
        </w:rPr>
        <w:t>纳税人收取国家重大水利工程建设基金。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7" w:right="14" w:firstLine="658"/>
        <w:spacing w:before="287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国家税务总局关于免征国家重大水利工程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0"/>
        </w:rPr>
        <w:t>建设基金的城市维护建设税和教育费附加的通知》</w:t>
      </w:r>
      <w:r>
        <w:rPr>
          <w:rFonts w:ascii="SimHei" w:hAnsi="SimHei" w:eastAsia="SimHei" w:cs="SimHei"/>
          <w:sz w:val="31"/>
          <w:szCs w:val="31"/>
          <w:spacing w:val="-11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0"/>
        </w:rPr>
        <w:t>（财税</w:t>
      </w:r>
    </w:p>
    <w:p>
      <w:pPr>
        <w:ind w:left="6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9"/>
        </w:rPr>
        <w:t>〔2010〕</w:t>
      </w:r>
      <w:r>
        <w:rPr>
          <w:rFonts w:ascii="SimHei" w:hAnsi="SimHei" w:eastAsia="SimHei" w:cs="SimHei"/>
          <w:sz w:val="31"/>
          <w:szCs w:val="31"/>
          <w:spacing w:val="-8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9"/>
        </w:rPr>
        <w:t>44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9"/>
        </w:rPr>
        <w:t>号）</w:t>
      </w:r>
    </w:p>
    <w:p>
      <w:pPr>
        <w:ind w:left="669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税务总局关于继续执行的城市维护建设税</w:t>
      </w:r>
    </w:p>
    <w:p>
      <w:pPr>
        <w:ind w:left="26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优惠政策的公告》（2021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9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68.农村饮水安全工程新建项目投资经营所得企业所得税</w:t>
      </w:r>
    </w:p>
    <w:p>
      <w:pPr>
        <w:ind w:left="6"/>
        <w:spacing w:before="223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24"/>
          <w:position w:val="26"/>
        </w:rPr>
        <w:t>“三免三减半</w:t>
      </w:r>
      <w:r>
        <w:rPr>
          <w:rFonts w:ascii="SimSun" w:hAnsi="SimSun" w:eastAsia="SimSun" w:cs="SimSun"/>
          <w:sz w:val="31"/>
          <w:szCs w:val="31"/>
          <w:spacing w:val="-108"/>
          <w:position w:val="26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24"/>
          <w:position w:val="26"/>
        </w:rPr>
        <w:t>”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5" w:line="221" w:lineRule="auto"/>
        <w:rPr/>
      </w:pPr>
      <w:r>
        <w:rPr>
          <w:spacing w:val="8"/>
        </w:rPr>
        <w:t>农村饮水安全工程运营管理单位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9" w:right="13" w:firstLine="645"/>
        <w:spacing w:before="284" w:line="357" w:lineRule="auto"/>
        <w:jc w:val="both"/>
        <w:rPr/>
      </w:pPr>
      <w:r>
        <w:rPr>
          <w:spacing w:val="8"/>
        </w:rPr>
        <w:t>从事《公共基础设施项目企业所得税优惠目录》规定的</w:t>
      </w:r>
      <w:r>
        <w:rPr>
          <w:spacing w:val="12"/>
        </w:rPr>
        <w:t xml:space="preserve"> </w:t>
      </w:r>
      <w:r>
        <w:rPr>
          <w:spacing w:val="6"/>
        </w:rPr>
        <w:t>农村饮水安全工程新建项目投资经营的所得，</w:t>
      </w:r>
      <w:r>
        <w:rPr>
          <w:spacing w:val="-81"/>
        </w:rPr>
        <w:t xml:space="preserve"> </w:t>
      </w:r>
      <w:r>
        <w:rPr>
          <w:spacing w:val="6"/>
        </w:rPr>
        <w:t>自项目取得第</w:t>
      </w:r>
      <w:r>
        <w:rPr/>
        <w:t xml:space="preserve"> </w:t>
      </w:r>
      <w:r>
        <w:rPr>
          <w:spacing w:val="9"/>
        </w:rPr>
        <w:t>一笔生产经营收入所属纳税年度起，第一年</w:t>
      </w:r>
      <w:r>
        <w:rPr>
          <w:spacing w:val="8"/>
        </w:rPr>
        <w:t>至第三年免征企</w:t>
      </w:r>
    </w:p>
    <w:p>
      <w:pPr>
        <w:pStyle w:val="BodyText"/>
        <w:ind w:left="40"/>
        <w:spacing w:before="1" w:line="221" w:lineRule="auto"/>
        <w:rPr/>
      </w:pPr>
      <w:r>
        <w:rPr>
          <w:spacing w:val="8"/>
        </w:rPr>
        <w:t>业所得税，第四年至第六年减半征收企业所得税。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14"/>
          <w:position w:val="21"/>
        </w:rPr>
        <w:t>1.</w:t>
      </w:r>
      <w:r>
        <w:rPr>
          <w:spacing w:val="14"/>
          <w:position w:val="21"/>
        </w:rPr>
        <w:t xml:space="preserve"> </w:t>
      </w:r>
      <w:r>
        <w:rPr>
          <w:spacing w:val="14"/>
          <w:position w:val="21"/>
        </w:rPr>
        <w:t>农村饮水安全工程，是指为农村居民</w:t>
      </w:r>
      <w:r>
        <w:rPr>
          <w:spacing w:val="13"/>
          <w:position w:val="21"/>
        </w:rPr>
        <w:t>提供生活用水</w:t>
      </w:r>
    </w:p>
    <w:p>
      <w:pPr>
        <w:pStyle w:val="BodyText"/>
        <w:ind w:left="46"/>
        <w:spacing w:before="1" w:line="223" w:lineRule="auto"/>
        <w:rPr/>
      </w:pPr>
      <w:r>
        <w:rPr>
          <w:spacing w:val="6"/>
        </w:rPr>
        <w:t>而建设的供水工程设施。</w:t>
      </w:r>
    </w:p>
    <w:p>
      <w:pPr>
        <w:pStyle w:val="BodyText"/>
        <w:ind w:right="16"/>
        <w:spacing w:before="287" w:line="600" w:lineRule="exact"/>
        <w:jc w:val="right"/>
        <w:rPr/>
      </w:pPr>
      <w:r>
        <w:rPr>
          <w:spacing w:val="14"/>
          <w:position w:val="21"/>
        </w:rPr>
        <w:t>2.</w:t>
      </w:r>
      <w:r>
        <w:rPr>
          <w:spacing w:val="14"/>
          <w:position w:val="21"/>
        </w:rPr>
        <w:t xml:space="preserve"> </w:t>
      </w:r>
      <w:r>
        <w:rPr>
          <w:spacing w:val="14"/>
          <w:position w:val="21"/>
        </w:rPr>
        <w:t>农村饮水安全工程运营管理单位，是指负责饮水工</w:t>
      </w:r>
    </w:p>
    <w:p>
      <w:pPr>
        <w:pStyle w:val="BodyText"/>
        <w:ind w:left="30"/>
        <w:spacing w:before="2" w:line="221" w:lineRule="auto"/>
        <w:rPr/>
      </w:pPr>
      <w:r>
        <w:rPr>
          <w:spacing w:val="9"/>
        </w:rPr>
        <w:t>程运营管理的自来水公司、供水公司、供水（总）站</w:t>
      </w:r>
      <w:r>
        <w:rPr>
          <w:spacing w:val="8"/>
        </w:rPr>
        <w:t>（厂、</w:t>
      </w:r>
    </w:p>
    <w:p>
      <w:pPr>
        <w:spacing w:line="221" w:lineRule="auto"/>
        <w:sectPr>
          <w:footerReference w:type="default" r:id="rId71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63"/>
        <w:spacing w:before="217" w:line="220" w:lineRule="auto"/>
        <w:rPr/>
      </w:pPr>
      <w:r>
        <w:rPr>
          <w:spacing w:val="6"/>
        </w:rPr>
        <w:t>中心）、村集体、农民用水合作组织等单位。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税务总局关于继续实行农村饮水安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全工程</w:t>
      </w:r>
    </w:p>
    <w:p>
      <w:pPr>
        <w:ind w:left="25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税收优惠政策的公告》（2019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67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9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69.农村饮水安全工程免征增值税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6" w:line="221" w:lineRule="auto"/>
        <w:rPr/>
      </w:pPr>
      <w:r>
        <w:rPr>
          <w:spacing w:val="8"/>
        </w:rPr>
        <w:t>农村饮水安全工程运营管理单位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5" w:right="13" w:firstLine="699"/>
        <w:spacing w:before="285" w:line="357" w:lineRule="auto"/>
        <w:jc w:val="both"/>
        <w:rPr/>
      </w:pPr>
      <w:r>
        <w:rPr>
          <w:spacing w:val="-10"/>
        </w:rPr>
        <w:t>自</w:t>
      </w:r>
      <w:r>
        <w:rPr>
          <w:spacing w:val="-51"/>
        </w:rPr>
        <w:t xml:space="preserve"> </w:t>
      </w:r>
      <w:r>
        <w:rPr>
          <w:spacing w:val="-10"/>
        </w:rPr>
        <w:t>2019</w:t>
      </w:r>
      <w:r>
        <w:rPr>
          <w:spacing w:val="-58"/>
        </w:rPr>
        <w:t xml:space="preserve"> </w:t>
      </w:r>
      <w:r>
        <w:rPr>
          <w:spacing w:val="-10"/>
        </w:rPr>
        <w:t>年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45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日至</w:t>
      </w:r>
      <w:r>
        <w:rPr>
          <w:spacing w:val="-48"/>
        </w:rPr>
        <w:t xml:space="preserve"> </w:t>
      </w:r>
      <w:r>
        <w:rPr>
          <w:spacing w:val="-10"/>
        </w:rPr>
        <w:t>2023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3"/>
        </w:rPr>
        <w:t xml:space="preserve"> </w:t>
      </w:r>
      <w:r>
        <w:rPr>
          <w:spacing w:val="-10"/>
        </w:rPr>
        <w:t>12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5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日，农村饮水安</w:t>
      </w:r>
      <w:r>
        <w:rPr/>
        <w:t xml:space="preserve"> </w:t>
      </w:r>
      <w:r>
        <w:rPr>
          <w:spacing w:val="21"/>
        </w:rPr>
        <w:t>全工程运营管理单位向农村居民提供生活用水取得的自来</w:t>
      </w:r>
      <w:r>
        <w:rPr>
          <w:spacing w:val="16"/>
        </w:rPr>
        <w:t xml:space="preserve"> </w:t>
      </w:r>
      <w:r>
        <w:rPr>
          <w:spacing w:val="9"/>
        </w:rPr>
        <w:t>水销售收入，免征增值税。对于既向城镇居民供水，又向农</w:t>
      </w:r>
      <w:r>
        <w:rPr/>
        <w:t xml:space="preserve"> </w:t>
      </w:r>
      <w:r>
        <w:rPr>
          <w:spacing w:val="9"/>
        </w:rPr>
        <w:t>村居民供水的农村饮水安全工程运营管理单位，依据</w:t>
      </w:r>
      <w:r>
        <w:rPr>
          <w:spacing w:val="8"/>
        </w:rPr>
        <w:t>向农村</w:t>
      </w:r>
    </w:p>
    <w:p>
      <w:pPr>
        <w:pStyle w:val="BodyText"/>
        <w:ind w:left="19"/>
        <w:spacing w:before="1" w:line="222" w:lineRule="auto"/>
        <w:rPr/>
      </w:pPr>
      <w:r>
        <w:rPr>
          <w:spacing w:val="9"/>
        </w:rPr>
        <w:t>居民供水收入占总供水收入的比例免征增值税。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14"/>
          <w:position w:val="21"/>
        </w:rPr>
        <w:t>1.</w:t>
      </w:r>
      <w:r>
        <w:rPr>
          <w:spacing w:val="14"/>
          <w:position w:val="21"/>
        </w:rPr>
        <w:t xml:space="preserve"> </w:t>
      </w:r>
      <w:r>
        <w:rPr>
          <w:spacing w:val="14"/>
          <w:position w:val="21"/>
        </w:rPr>
        <w:t>农村饮水安全工程，是指为农村居民</w:t>
      </w:r>
      <w:r>
        <w:rPr>
          <w:spacing w:val="13"/>
          <w:position w:val="21"/>
        </w:rPr>
        <w:t>提供生活用水</w:t>
      </w:r>
    </w:p>
    <w:p>
      <w:pPr>
        <w:pStyle w:val="BodyText"/>
        <w:ind w:left="46"/>
        <w:spacing w:before="1" w:line="223" w:lineRule="auto"/>
        <w:rPr/>
      </w:pPr>
      <w:r>
        <w:rPr>
          <w:spacing w:val="6"/>
        </w:rPr>
        <w:t>而建设的供水工程设施。</w:t>
      </w:r>
    </w:p>
    <w:p>
      <w:pPr>
        <w:pStyle w:val="BodyText"/>
        <w:ind w:left="30" w:right="16" w:firstLine="649"/>
        <w:spacing w:before="288" w:line="357" w:lineRule="auto"/>
        <w:rPr/>
      </w:pPr>
      <w:r>
        <w:rPr>
          <w:spacing w:val="14"/>
        </w:rPr>
        <w:t>2.</w:t>
      </w:r>
      <w:r>
        <w:rPr>
          <w:spacing w:val="14"/>
        </w:rPr>
        <w:t xml:space="preserve"> </w:t>
      </w:r>
      <w:r>
        <w:rPr>
          <w:spacing w:val="14"/>
        </w:rPr>
        <w:t>农村饮水安全工程运营管理单位，是指负责饮水工</w:t>
      </w:r>
      <w:r>
        <w:rPr>
          <w:spacing w:val="1"/>
        </w:rPr>
        <w:t xml:space="preserve"> </w:t>
      </w:r>
      <w:r>
        <w:rPr>
          <w:spacing w:val="7"/>
        </w:rPr>
        <w:t>程运营管理的自来水公司、供水公司、供水（总</w:t>
      </w:r>
      <w:r>
        <w:rPr>
          <w:spacing w:val="6"/>
        </w:rPr>
        <w:t>）站（厂、</w:t>
      </w:r>
    </w:p>
    <w:p>
      <w:pPr>
        <w:pStyle w:val="BodyText"/>
        <w:ind w:left="63"/>
        <w:spacing w:before="1" w:line="220" w:lineRule="auto"/>
        <w:rPr/>
      </w:pPr>
      <w:r>
        <w:rPr>
          <w:spacing w:val="6"/>
        </w:rPr>
        <w:t>中心）、村集体、农民用水合作组织等单位。</w:t>
      </w:r>
    </w:p>
    <w:p>
      <w:pPr>
        <w:spacing w:line="220" w:lineRule="auto"/>
        <w:sectPr>
          <w:footerReference w:type="default" r:id="rId72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89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税务总局关于继续实行农村饮水安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全工程</w:t>
      </w:r>
    </w:p>
    <w:p>
      <w:pPr>
        <w:ind w:left="25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税收优惠政策的公告》（2019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67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right="89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34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70.农村饮水安全工程运营管理单位自用房产免征房产税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6" w:line="221" w:lineRule="auto"/>
        <w:rPr/>
      </w:pPr>
      <w:r>
        <w:rPr>
          <w:spacing w:val="8"/>
        </w:rPr>
        <w:t>农村饮水安全工程运营管理单位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5" w:firstLine="699"/>
        <w:spacing w:before="288" w:line="357" w:lineRule="auto"/>
        <w:jc w:val="both"/>
        <w:rPr/>
      </w:pPr>
      <w:r>
        <w:rPr>
          <w:spacing w:val="-10"/>
        </w:rPr>
        <w:t>自</w:t>
      </w:r>
      <w:r>
        <w:rPr>
          <w:spacing w:val="-51"/>
        </w:rPr>
        <w:t xml:space="preserve"> </w:t>
      </w:r>
      <w:r>
        <w:rPr>
          <w:spacing w:val="-10"/>
        </w:rPr>
        <w:t>2019</w:t>
      </w:r>
      <w:r>
        <w:rPr>
          <w:spacing w:val="-58"/>
        </w:rPr>
        <w:t xml:space="preserve"> </w:t>
      </w:r>
      <w:r>
        <w:rPr>
          <w:spacing w:val="-10"/>
        </w:rPr>
        <w:t>年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45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日至</w:t>
      </w:r>
      <w:r>
        <w:rPr>
          <w:spacing w:val="-48"/>
        </w:rPr>
        <w:t xml:space="preserve"> </w:t>
      </w:r>
      <w:r>
        <w:rPr>
          <w:spacing w:val="-10"/>
        </w:rPr>
        <w:t>2023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3"/>
        </w:rPr>
        <w:t xml:space="preserve"> </w:t>
      </w:r>
      <w:r>
        <w:rPr>
          <w:spacing w:val="-10"/>
        </w:rPr>
        <w:t>12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5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日，农村饮水安</w:t>
      </w:r>
      <w:r>
        <w:rPr/>
        <w:t xml:space="preserve"> </w:t>
      </w:r>
      <w:r>
        <w:rPr/>
        <w:t>全工程运营管理单位自用的生产、办公用房产，免征房产税。</w:t>
      </w:r>
      <w:r>
        <w:rPr>
          <w:spacing w:val="13"/>
        </w:rPr>
        <w:t xml:space="preserve"> </w:t>
      </w:r>
      <w:r>
        <w:rPr>
          <w:spacing w:val="9"/>
        </w:rPr>
        <w:t>对于既向城镇居民供水，又向农村居民供水的农村饮水安全</w:t>
      </w:r>
      <w:r>
        <w:rPr/>
        <w:t xml:space="preserve"> </w:t>
      </w:r>
      <w:r>
        <w:rPr>
          <w:spacing w:val="9"/>
        </w:rPr>
        <w:t>工程运营管理单位，依据向农村居民供水量占总供水</w:t>
      </w:r>
      <w:r>
        <w:rPr>
          <w:spacing w:val="8"/>
        </w:rPr>
        <w:t>量的比</w:t>
      </w:r>
    </w:p>
    <w:p>
      <w:pPr>
        <w:pStyle w:val="BodyText"/>
        <w:ind w:left="21"/>
        <w:spacing w:line="222" w:lineRule="auto"/>
        <w:rPr/>
      </w:pPr>
      <w:r>
        <w:rPr>
          <w:spacing w:val="7"/>
        </w:rPr>
        <w:t>例免征房产税。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7"/>
        <w:spacing w:before="285" w:line="600" w:lineRule="exact"/>
        <w:rPr/>
      </w:pPr>
      <w:r>
        <w:rPr>
          <w:spacing w:val="14"/>
          <w:position w:val="21"/>
        </w:rPr>
        <w:t>1.</w:t>
      </w:r>
      <w:r>
        <w:rPr>
          <w:spacing w:val="14"/>
          <w:position w:val="21"/>
        </w:rPr>
        <w:t xml:space="preserve"> </w:t>
      </w:r>
      <w:r>
        <w:rPr>
          <w:spacing w:val="14"/>
          <w:position w:val="21"/>
        </w:rPr>
        <w:t>农村饮水安全工程，是指为农村居民</w:t>
      </w:r>
      <w:r>
        <w:rPr>
          <w:spacing w:val="13"/>
          <w:position w:val="21"/>
        </w:rPr>
        <w:t>提供生活用水</w:t>
      </w:r>
    </w:p>
    <w:p>
      <w:pPr>
        <w:pStyle w:val="BodyText"/>
        <w:ind w:left="46"/>
        <w:spacing w:before="1" w:line="223" w:lineRule="auto"/>
        <w:rPr/>
      </w:pPr>
      <w:r>
        <w:rPr>
          <w:spacing w:val="6"/>
        </w:rPr>
        <w:t>而建设的供水工程设施。</w:t>
      </w:r>
    </w:p>
    <w:p>
      <w:pPr>
        <w:pStyle w:val="BodyText"/>
        <w:ind w:left="30" w:right="91" w:firstLine="649"/>
        <w:spacing w:before="288" w:line="357" w:lineRule="auto"/>
        <w:rPr/>
      </w:pPr>
      <w:r>
        <w:rPr>
          <w:spacing w:val="14"/>
        </w:rPr>
        <w:t>2.</w:t>
      </w:r>
      <w:r>
        <w:rPr>
          <w:spacing w:val="14"/>
        </w:rPr>
        <w:t xml:space="preserve"> </w:t>
      </w:r>
      <w:r>
        <w:rPr>
          <w:spacing w:val="14"/>
        </w:rPr>
        <w:t>农村饮水安全工程运营管理单位，是指负责饮水工</w:t>
      </w:r>
      <w:r>
        <w:rPr>
          <w:spacing w:val="1"/>
        </w:rPr>
        <w:t xml:space="preserve"> </w:t>
      </w:r>
      <w:r>
        <w:rPr>
          <w:spacing w:val="7"/>
        </w:rPr>
        <w:t>程运营管理的自来水公司、供水公司、供水（总</w:t>
      </w:r>
      <w:r>
        <w:rPr>
          <w:spacing w:val="6"/>
        </w:rPr>
        <w:t>）站（厂、</w:t>
      </w:r>
    </w:p>
    <w:p>
      <w:pPr>
        <w:pStyle w:val="BodyText"/>
        <w:ind w:left="63"/>
        <w:spacing w:before="1" w:line="220" w:lineRule="auto"/>
        <w:rPr/>
      </w:pPr>
      <w:r>
        <w:rPr>
          <w:spacing w:val="6"/>
        </w:rPr>
        <w:t>中心）、村集体、农民用水合作组织等单位。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spacing w:line="225" w:lineRule="auto"/>
        <w:sectPr>
          <w:footerReference w:type="default" r:id="rId73"/>
          <w:pgSz w:w="11906" w:h="16839"/>
          <w:pgMar w:top="1431" w:right="1710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right="14"/>
        <w:spacing w:before="21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税务总局关于继续实行农村饮水安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全工程</w:t>
      </w:r>
    </w:p>
    <w:p>
      <w:pPr>
        <w:ind w:left="25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税收优惠政策的公告》（2019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67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号）第三条</w:t>
      </w:r>
    </w:p>
    <w:p>
      <w:pPr>
        <w:ind w:right="14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34"/>
        <w:spacing w:before="101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1"/>
        </w:rPr>
        <w:t>71.农村饮水安全工程运营管理单位自用土地免征城镇土地</w:t>
      </w:r>
    </w:p>
    <w:p>
      <w:pPr>
        <w:ind w:left="27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2"/>
        </w:rPr>
        <w:t>使用税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5" w:line="221" w:lineRule="auto"/>
        <w:rPr/>
      </w:pPr>
      <w:r>
        <w:rPr>
          <w:spacing w:val="8"/>
        </w:rPr>
        <w:t>农村饮水安全工程运营管理单位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3" w:right="16" w:firstLine="700"/>
        <w:spacing w:before="287" w:line="357" w:lineRule="auto"/>
        <w:jc w:val="both"/>
        <w:rPr/>
      </w:pPr>
      <w:r>
        <w:rPr>
          <w:spacing w:val="-10"/>
        </w:rPr>
        <w:t>自</w:t>
      </w:r>
      <w:r>
        <w:rPr>
          <w:spacing w:val="-51"/>
        </w:rPr>
        <w:t xml:space="preserve"> </w:t>
      </w:r>
      <w:r>
        <w:rPr>
          <w:spacing w:val="-10"/>
        </w:rPr>
        <w:t>2019</w:t>
      </w:r>
      <w:r>
        <w:rPr>
          <w:spacing w:val="-58"/>
        </w:rPr>
        <w:t xml:space="preserve"> </w:t>
      </w:r>
      <w:r>
        <w:rPr>
          <w:spacing w:val="-10"/>
        </w:rPr>
        <w:t>年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45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日至</w:t>
      </w:r>
      <w:r>
        <w:rPr>
          <w:spacing w:val="-48"/>
        </w:rPr>
        <w:t xml:space="preserve"> </w:t>
      </w:r>
      <w:r>
        <w:rPr>
          <w:spacing w:val="-10"/>
        </w:rPr>
        <w:t>2023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3"/>
        </w:rPr>
        <w:t xml:space="preserve"> </w:t>
      </w:r>
      <w:r>
        <w:rPr>
          <w:spacing w:val="-10"/>
        </w:rPr>
        <w:t>12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5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日，农村饮水安</w:t>
      </w:r>
      <w:r>
        <w:rPr/>
        <w:t xml:space="preserve"> </w:t>
      </w:r>
      <w:r>
        <w:rPr>
          <w:spacing w:val="9"/>
        </w:rPr>
        <w:t>全工程运营管理单位自用的生产、办公用土地，免征城</w:t>
      </w:r>
      <w:r>
        <w:rPr>
          <w:spacing w:val="8"/>
        </w:rPr>
        <w:t>镇土</w:t>
      </w:r>
      <w:r>
        <w:rPr/>
        <w:t xml:space="preserve"> </w:t>
      </w:r>
      <w:r>
        <w:rPr>
          <w:spacing w:val="9"/>
        </w:rPr>
        <w:t>地使用税。对于既向城镇居民供水，又向农村居民供水</w:t>
      </w:r>
      <w:r>
        <w:rPr>
          <w:spacing w:val="8"/>
        </w:rPr>
        <w:t>的饮</w:t>
      </w:r>
      <w:r>
        <w:rPr/>
        <w:t xml:space="preserve"> </w:t>
      </w:r>
      <w:r>
        <w:rPr>
          <w:spacing w:val="9"/>
        </w:rPr>
        <w:t>水工程运营管理单位，依据向农村居民供水量占总供水</w:t>
      </w:r>
      <w:r>
        <w:rPr>
          <w:spacing w:val="8"/>
        </w:rPr>
        <w:t>量的</w:t>
      </w:r>
    </w:p>
    <w:p>
      <w:pPr>
        <w:pStyle w:val="BodyText"/>
        <w:ind w:left="74"/>
        <w:spacing w:before="1" w:line="222" w:lineRule="auto"/>
        <w:rPr/>
      </w:pPr>
      <w:r>
        <w:rPr>
          <w:spacing w:val="4"/>
        </w:rPr>
        <w:t>比例免征城镇土地使用税。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3" w:line="600" w:lineRule="exact"/>
        <w:jc w:val="right"/>
        <w:rPr/>
      </w:pPr>
      <w:r>
        <w:rPr>
          <w:spacing w:val="14"/>
          <w:position w:val="21"/>
        </w:rPr>
        <w:t>1.</w:t>
      </w:r>
      <w:r>
        <w:rPr>
          <w:spacing w:val="14"/>
          <w:position w:val="21"/>
        </w:rPr>
        <w:t xml:space="preserve"> </w:t>
      </w:r>
      <w:r>
        <w:rPr>
          <w:spacing w:val="14"/>
          <w:position w:val="21"/>
        </w:rPr>
        <w:t>农村饮水安全工程，是指为农村居民</w:t>
      </w:r>
      <w:r>
        <w:rPr>
          <w:spacing w:val="13"/>
          <w:position w:val="21"/>
        </w:rPr>
        <w:t>提供生活用水</w:t>
      </w:r>
    </w:p>
    <w:p>
      <w:pPr>
        <w:pStyle w:val="BodyText"/>
        <w:ind w:left="46"/>
        <w:spacing w:line="223" w:lineRule="auto"/>
        <w:rPr/>
      </w:pPr>
      <w:r>
        <w:rPr>
          <w:spacing w:val="6"/>
        </w:rPr>
        <w:t>而建设的供水工程设施。</w:t>
      </w:r>
    </w:p>
    <w:p>
      <w:pPr>
        <w:pStyle w:val="BodyText"/>
        <w:ind w:left="30" w:right="16" w:firstLine="649"/>
        <w:spacing w:before="289" w:line="357" w:lineRule="auto"/>
        <w:rPr/>
      </w:pPr>
      <w:r>
        <w:rPr>
          <w:spacing w:val="14"/>
        </w:rPr>
        <w:t>2.</w:t>
      </w:r>
      <w:r>
        <w:rPr>
          <w:spacing w:val="14"/>
        </w:rPr>
        <w:t xml:space="preserve"> </w:t>
      </w:r>
      <w:r>
        <w:rPr>
          <w:spacing w:val="14"/>
        </w:rPr>
        <w:t>农村饮水安全工程运营管理单位，是指负责饮水工</w:t>
      </w:r>
      <w:r>
        <w:rPr>
          <w:spacing w:val="1"/>
        </w:rPr>
        <w:t xml:space="preserve"> </w:t>
      </w:r>
      <w:r>
        <w:rPr>
          <w:spacing w:val="7"/>
        </w:rPr>
        <w:t>程运营管理的自来水公司、供水公司、供水（总</w:t>
      </w:r>
      <w:r>
        <w:rPr>
          <w:spacing w:val="6"/>
        </w:rPr>
        <w:t>）站（厂、</w:t>
      </w:r>
    </w:p>
    <w:p>
      <w:pPr>
        <w:pStyle w:val="BodyText"/>
        <w:ind w:left="63"/>
        <w:spacing w:line="220" w:lineRule="auto"/>
        <w:rPr/>
      </w:pPr>
      <w:r>
        <w:rPr>
          <w:spacing w:val="6"/>
        </w:rPr>
        <w:t>中心）、村集体、农民用水合作组织等单位。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spacing w:line="225" w:lineRule="auto"/>
        <w:sectPr>
          <w:footerReference w:type="default" r:id="rId74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right="14"/>
        <w:spacing w:before="21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税务总局关于继续实行农村饮水安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全工程</w:t>
      </w:r>
    </w:p>
    <w:p>
      <w:pPr>
        <w:ind w:left="25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税收优惠政策的公告》（2019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67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号）第三条</w:t>
      </w:r>
    </w:p>
    <w:p>
      <w:pPr>
        <w:ind w:right="14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34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72.建设农村饮水安全工程承受土地使用权免征契税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5" w:line="221" w:lineRule="auto"/>
        <w:rPr/>
      </w:pPr>
      <w:r>
        <w:rPr>
          <w:spacing w:val="8"/>
        </w:rPr>
        <w:t>农村饮水安全工程运营管理单位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19" w:right="16" w:firstLine="705"/>
        <w:spacing w:before="287" w:line="357" w:lineRule="auto"/>
        <w:jc w:val="both"/>
        <w:rPr/>
      </w:pPr>
      <w:r>
        <w:rPr>
          <w:spacing w:val="-10"/>
        </w:rPr>
        <w:t>自</w:t>
      </w:r>
      <w:r>
        <w:rPr>
          <w:spacing w:val="-51"/>
        </w:rPr>
        <w:t xml:space="preserve"> </w:t>
      </w:r>
      <w:r>
        <w:rPr>
          <w:spacing w:val="-10"/>
        </w:rPr>
        <w:t>2019</w:t>
      </w:r>
      <w:r>
        <w:rPr>
          <w:spacing w:val="-58"/>
        </w:rPr>
        <w:t xml:space="preserve"> </w:t>
      </w:r>
      <w:r>
        <w:rPr>
          <w:spacing w:val="-10"/>
        </w:rPr>
        <w:t>年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45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日至</w:t>
      </w:r>
      <w:r>
        <w:rPr>
          <w:spacing w:val="-48"/>
        </w:rPr>
        <w:t xml:space="preserve"> </w:t>
      </w:r>
      <w:r>
        <w:rPr>
          <w:spacing w:val="-10"/>
        </w:rPr>
        <w:t>2023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3"/>
        </w:rPr>
        <w:t xml:space="preserve"> </w:t>
      </w:r>
      <w:r>
        <w:rPr>
          <w:spacing w:val="-10"/>
        </w:rPr>
        <w:t>12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5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日，农村饮水安</w:t>
      </w:r>
      <w:r>
        <w:rPr/>
        <w:t xml:space="preserve"> </w:t>
      </w:r>
      <w:r>
        <w:rPr>
          <w:spacing w:val="9"/>
        </w:rPr>
        <w:t>全工程运营管理单位为建设饮水工程而承受土地使用权，免</w:t>
      </w:r>
      <w:r>
        <w:rPr>
          <w:spacing w:val="3"/>
        </w:rPr>
        <w:t xml:space="preserve"> </w:t>
      </w:r>
      <w:r>
        <w:rPr>
          <w:spacing w:val="9"/>
        </w:rPr>
        <w:t>征契税。对于既向城镇居民供水，又向农村居民供水的农村</w:t>
      </w:r>
      <w:r>
        <w:rPr>
          <w:spacing w:val="3"/>
        </w:rPr>
        <w:t xml:space="preserve"> </w:t>
      </w:r>
      <w:r>
        <w:rPr>
          <w:spacing w:val="9"/>
        </w:rPr>
        <w:t>饮水安全工程运营管理单位，依据向农村居民供水量占总供</w:t>
      </w:r>
    </w:p>
    <w:p>
      <w:pPr>
        <w:pStyle w:val="BodyText"/>
        <w:ind w:left="25"/>
        <w:spacing w:before="1" w:line="222" w:lineRule="auto"/>
        <w:rPr/>
      </w:pPr>
      <w:r>
        <w:rPr>
          <w:spacing w:val="7"/>
        </w:rPr>
        <w:t>水量的比例免征契税。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3" w:line="600" w:lineRule="exact"/>
        <w:jc w:val="right"/>
        <w:rPr/>
      </w:pPr>
      <w:r>
        <w:rPr>
          <w:spacing w:val="14"/>
          <w:position w:val="21"/>
        </w:rPr>
        <w:t>1.</w:t>
      </w:r>
      <w:r>
        <w:rPr>
          <w:spacing w:val="14"/>
          <w:position w:val="21"/>
        </w:rPr>
        <w:t xml:space="preserve"> </w:t>
      </w:r>
      <w:r>
        <w:rPr>
          <w:spacing w:val="14"/>
          <w:position w:val="21"/>
        </w:rPr>
        <w:t>农村饮水安全工程，是指为农村居民</w:t>
      </w:r>
      <w:r>
        <w:rPr>
          <w:spacing w:val="13"/>
          <w:position w:val="21"/>
        </w:rPr>
        <w:t>提供生活用水</w:t>
      </w:r>
    </w:p>
    <w:p>
      <w:pPr>
        <w:pStyle w:val="BodyText"/>
        <w:ind w:left="46"/>
        <w:spacing w:line="223" w:lineRule="auto"/>
        <w:rPr/>
      </w:pPr>
      <w:r>
        <w:rPr>
          <w:spacing w:val="6"/>
        </w:rPr>
        <w:t>而建设的供水工程设施。</w:t>
      </w:r>
    </w:p>
    <w:p>
      <w:pPr>
        <w:pStyle w:val="BodyText"/>
        <w:ind w:left="30" w:right="16" w:firstLine="649"/>
        <w:spacing w:before="289" w:line="357" w:lineRule="auto"/>
        <w:rPr/>
      </w:pPr>
      <w:r>
        <w:rPr>
          <w:spacing w:val="14"/>
        </w:rPr>
        <w:t>2.</w:t>
      </w:r>
      <w:r>
        <w:rPr>
          <w:spacing w:val="14"/>
        </w:rPr>
        <w:t xml:space="preserve"> </w:t>
      </w:r>
      <w:r>
        <w:rPr>
          <w:spacing w:val="14"/>
        </w:rPr>
        <w:t>农村饮水安全工程运营管理单位，是指负责饮水工</w:t>
      </w:r>
      <w:r>
        <w:rPr>
          <w:spacing w:val="1"/>
        </w:rPr>
        <w:t xml:space="preserve"> </w:t>
      </w:r>
      <w:r>
        <w:rPr>
          <w:spacing w:val="7"/>
        </w:rPr>
        <w:t>程运营管理的自来水公司、供水公司、供水（总</w:t>
      </w:r>
      <w:r>
        <w:rPr>
          <w:spacing w:val="6"/>
        </w:rPr>
        <w:t>）站（厂、</w:t>
      </w:r>
    </w:p>
    <w:p>
      <w:pPr>
        <w:pStyle w:val="BodyText"/>
        <w:ind w:left="63"/>
        <w:spacing w:line="220" w:lineRule="auto"/>
        <w:rPr/>
      </w:pPr>
      <w:r>
        <w:rPr>
          <w:spacing w:val="6"/>
        </w:rPr>
        <w:t>中心）、村集体、农民用水合作组织等单位。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7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</w:rPr>
        <w:t>税务总局关于继续实行农村饮水安</w:t>
      </w:r>
      <w:r>
        <w:rPr>
          <w:rFonts w:ascii="SimHei" w:hAnsi="SimHei" w:eastAsia="SimHei" w:cs="SimHei"/>
          <w:sz w:val="31"/>
          <w:szCs w:val="31"/>
          <w:spacing w:val="13"/>
        </w:rPr>
        <w:t>全工程</w:t>
      </w:r>
    </w:p>
    <w:p>
      <w:pPr>
        <w:spacing w:line="222" w:lineRule="auto"/>
        <w:sectPr>
          <w:footerReference w:type="default" r:id="rId75"/>
          <w:pgSz w:w="11906" w:h="16839"/>
          <w:pgMar w:top="1431" w:right="1785" w:bottom="1153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25"/>
        <w:spacing w:before="21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税收优惠政策的公告》（2019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67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right="14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ind w:right="14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税务总局关于契税法实施后有关优惠政策</w:t>
      </w:r>
    </w:p>
    <w:p>
      <w:pPr>
        <w:ind w:left="29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衔接问题的公告》（2021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29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34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73.农村饮水安全工程免征印花税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5" w:line="221" w:lineRule="auto"/>
        <w:rPr/>
      </w:pPr>
      <w:r>
        <w:rPr>
          <w:spacing w:val="8"/>
        </w:rPr>
        <w:t>农村饮水安全工程运营管理单位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5" w:right="13" w:firstLine="699"/>
        <w:spacing w:before="287" w:line="357" w:lineRule="auto"/>
        <w:jc w:val="both"/>
        <w:rPr/>
      </w:pPr>
      <w:r>
        <w:rPr>
          <w:spacing w:val="-10"/>
        </w:rPr>
        <w:t>自</w:t>
      </w:r>
      <w:r>
        <w:rPr>
          <w:spacing w:val="-51"/>
        </w:rPr>
        <w:t xml:space="preserve"> </w:t>
      </w:r>
      <w:r>
        <w:rPr>
          <w:spacing w:val="-10"/>
        </w:rPr>
        <w:t>2019</w:t>
      </w:r>
      <w:r>
        <w:rPr>
          <w:spacing w:val="-58"/>
        </w:rPr>
        <w:t xml:space="preserve"> </w:t>
      </w:r>
      <w:r>
        <w:rPr>
          <w:spacing w:val="-10"/>
        </w:rPr>
        <w:t>年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45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日至</w:t>
      </w:r>
      <w:r>
        <w:rPr>
          <w:spacing w:val="-48"/>
        </w:rPr>
        <w:t xml:space="preserve"> </w:t>
      </w:r>
      <w:r>
        <w:rPr>
          <w:spacing w:val="-10"/>
        </w:rPr>
        <w:t>2023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3"/>
        </w:rPr>
        <w:t xml:space="preserve"> </w:t>
      </w:r>
      <w:r>
        <w:rPr>
          <w:spacing w:val="-10"/>
        </w:rPr>
        <w:t>12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5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日，农村饮水安</w:t>
      </w:r>
      <w:r>
        <w:rPr/>
        <w:t xml:space="preserve"> </w:t>
      </w:r>
      <w:r>
        <w:rPr>
          <w:spacing w:val="21"/>
        </w:rPr>
        <w:t>全工程运营管理单位为建设饮水工程取得土地使用权而签</w:t>
      </w:r>
      <w:r>
        <w:rPr>
          <w:spacing w:val="16"/>
        </w:rPr>
        <w:t xml:space="preserve"> </w:t>
      </w:r>
      <w:r>
        <w:rPr>
          <w:spacing w:val="9"/>
        </w:rPr>
        <w:t>订的产权转移书据，以及与施工单位签订的建设工程</w:t>
      </w:r>
      <w:r>
        <w:rPr>
          <w:spacing w:val="8"/>
        </w:rPr>
        <w:t>承包合</w:t>
      </w:r>
      <w:r>
        <w:rPr/>
        <w:t xml:space="preserve"> </w:t>
      </w:r>
      <w:r>
        <w:rPr>
          <w:spacing w:val="9"/>
        </w:rPr>
        <w:t>同，免征印花税。对于既向城镇居民供水，又向农村</w:t>
      </w:r>
      <w:r>
        <w:rPr>
          <w:spacing w:val="8"/>
        </w:rPr>
        <w:t>居民供</w:t>
      </w:r>
      <w:r>
        <w:rPr/>
        <w:t xml:space="preserve"> </w:t>
      </w:r>
      <w:r>
        <w:rPr>
          <w:spacing w:val="9"/>
        </w:rPr>
        <w:t>水的农村饮水安全工程运营管理单位，依据向农村居民供水</w:t>
      </w:r>
    </w:p>
    <w:p>
      <w:pPr>
        <w:pStyle w:val="BodyText"/>
        <w:ind w:left="34"/>
        <w:spacing w:before="1" w:line="220" w:lineRule="auto"/>
        <w:rPr/>
      </w:pPr>
      <w:r>
        <w:rPr>
          <w:spacing w:val="7"/>
        </w:rPr>
        <w:t>量占总供水量的比例免征印花税。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6" w:line="600" w:lineRule="exact"/>
        <w:jc w:val="right"/>
        <w:rPr/>
      </w:pPr>
      <w:r>
        <w:rPr>
          <w:spacing w:val="7"/>
          <w:position w:val="21"/>
        </w:rPr>
        <w:t>1.农村饮水安全工程，是指为农村居民提供生活用水而</w:t>
      </w:r>
    </w:p>
    <w:p>
      <w:pPr>
        <w:pStyle w:val="BodyText"/>
        <w:ind w:left="23"/>
        <w:spacing w:line="223" w:lineRule="auto"/>
        <w:rPr/>
      </w:pPr>
      <w:r>
        <w:rPr>
          <w:spacing w:val="7"/>
        </w:rPr>
        <w:t>建设的供水工程设施。</w:t>
      </w:r>
    </w:p>
    <w:p>
      <w:pPr>
        <w:pStyle w:val="BodyText"/>
        <w:ind w:left="27" w:right="11" w:firstLine="651"/>
        <w:spacing w:before="289" w:line="357" w:lineRule="auto"/>
        <w:rPr/>
      </w:pPr>
      <w:r>
        <w:rPr>
          <w:spacing w:val="8"/>
        </w:rPr>
        <w:t>2.农村饮水安全工程运营管理单位，是指负责饮</w:t>
      </w:r>
      <w:r>
        <w:rPr>
          <w:spacing w:val="7"/>
        </w:rPr>
        <w:t>水工程</w:t>
      </w:r>
      <w:r>
        <w:rPr/>
        <w:t xml:space="preserve"> </w:t>
      </w:r>
      <w:r>
        <w:rPr>
          <w:spacing w:val="9"/>
        </w:rPr>
        <w:t>运营管理的自来水公司、供水公司、供水（总）站（厂、中</w:t>
      </w:r>
    </w:p>
    <w:p>
      <w:pPr>
        <w:pStyle w:val="BodyText"/>
        <w:ind w:left="35"/>
        <w:spacing w:line="220" w:lineRule="auto"/>
        <w:rPr/>
      </w:pPr>
      <w:r>
        <w:rPr>
          <w:spacing w:val="8"/>
        </w:rPr>
        <w:t>心）、村集体、农民用水合作组织等单位。</w:t>
      </w:r>
    </w:p>
    <w:p>
      <w:pPr>
        <w:spacing w:line="220" w:lineRule="auto"/>
        <w:sectPr>
          <w:footerReference w:type="default" r:id="rId76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税务总局关于继续实行农村饮水安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全工程</w:t>
      </w:r>
    </w:p>
    <w:p>
      <w:pPr>
        <w:ind w:left="25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税收优惠政策的公告》（2019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67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right="14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ind w:left="42"/>
        <w:spacing w:before="114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8"/>
        </w:rPr>
        <w:t>（三）培植城乡核心竞争力税费优惠</w:t>
      </w:r>
    </w:p>
    <w:p>
      <w:pPr>
        <w:ind w:left="34"/>
        <w:spacing w:before="275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74.高新技术企业减按</w:t>
      </w:r>
      <w:r>
        <w:rPr>
          <w:rFonts w:ascii="SimSun" w:hAnsi="SimSun" w:eastAsia="SimSun" w:cs="SimSun"/>
          <w:sz w:val="31"/>
          <w:szCs w:val="31"/>
          <w:spacing w:val="-32"/>
          <w:position w:val="26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15％税率征收企业所得税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94"/>
        <w:spacing w:before="286" w:line="222" w:lineRule="auto"/>
        <w:rPr/>
      </w:pPr>
      <w:r>
        <w:rPr>
          <w:spacing w:val="6"/>
        </w:rPr>
        <w:t>国家重点扶持的高新技术企业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3" w:line="600" w:lineRule="exact"/>
        <w:jc w:val="right"/>
        <w:rPr/>
      </w:pPr>
      <w:r>
        <w:rPr>
          <w:spacing w:val="9"/>
          <w:position w:val="21"/>
        </w:rPr>
        <w:t>国家重点扶持的高新技术企业减按</w:t>
      </w:r>
      <w:r>
        <w:rPr>
          <w:spacing w:val="-38"/>
          <w:position w:val="21"/>
        </w:rPr>
        <w:t xml:space="preserve"> </w:t>
      </w:r>
      <w:r>
        <w:rPr>
          <w:spacing w:val="9"/>
          <w:position w:val="21"/>
        </w:rPr>
        <w:t>15%税率</w:t>
      </w:r>
      <w:r>
        <w:rPr>
          <w:spacing w:val="8"/>
          <w:position w:val="21"/>
        </w:rPr>
        <w:t>征收企业所</w:t>
      </w:r>
    </w:p>
    <w:p>
      <w:pPr>
        <w:pStyle w:val="BodyText"/>
        <w:ind w:left="31"/>
        <w:spacing w:before="1" w:line="222" w:lineRule="auto"/>
        <w:rPr/>
      </w:pPr>
      <w:r>
        <w:rPr/>
        <w:t>得税。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6" w:right="13" w:firstLine="660"/>
        <w:spacing w:before="287" w:line="357" w:lineRule="auto"/>
        <w:jc w:val="both"/>
        <w:rPr/>
      </w:pPr>
      <w:r>
        <w:rPr>
          <w:spacing w:val="21"/>
        </w:rPr>
        <w:t>1.高新技术企业是指在《国家重点支持的</w:t>
      </w:r>
      <w:r>
        <w:rPr>
          <w:spacing w:val="20"/>
        </w:rPr>
        <w:t>高新技术领</w:t>
      </w:r>
      <w:r>
        <w:rPr/>
        <w:t xml:space="preserve"> </w:t>
      </w:r>
      <w:r>
        <w:rPr>
          <w:spacing w:val="6"/>
        </w:rPr>
        <w:t>域》</w:t>
      </w:r>
      <w:r>
        <w:rPr>
          <w:spacing w:val="-79"/>
        </w:rPr>
        <w:t xml:space="preserve"> </w:t>
      </w:r>
      <w:r>
        <w:rPr>
          <w:spacing w:val="6"/>
        </w:rPr>
        <w:t>内，持续进行研究开发与技术成果转化，形成企业核心</w:t>
      </w:r>
      <w:r>
        <w:rPr/>
        <w:t xml:space="preserve"> </w:t>
      </w:r>
      <w:r>
        <w:rPr>
          <w:spacing w:val="-3"/>
        </w:rPr>
        <w:t>自主知识产权，并以此为基础开展经营活动，在中国境内（不</w:t>
      </w:r>
    </w:p>
    <w:p>
      <w:pPr>
        <w:pStyle w:val="BodyText"/>
        <w:ind w:left="16"/>
        <w:spacing w:line="221" w:lineRule="auto"/>
        <w:rPr/>
      </w:pPr>
      <w:r>
        <w:rPr>
          <w:spacing w:val="5"/>
        </w:rPr>
        <w:t>包括港、澳、</w:t>
      </w:r>
      <w:r>
        <w:rPr>
          <w:spacing w:val="-81"/>
        </w:rPr>
        <w:t xml:space="preserve"> </w:t>
      </w:r>
      <w:r>
        <w:rPr>
          <w:spacing w:val="5"/>
        </w:rPr>
        <w:t>台地区）注册的居民企业。</w:t>
      </w:r>
    </w:p>
    <w:p>
      <w:pPr>
        <w:pStyle w:val="BodyText"/>
        <w:ind w:left="41" w:right="13" w:firstLine="638"/>
        <w:spacing w:before="292" w:line="357" w:lineRule="auto"/>
        <w:jc w:val="both"/>
        <w:rPr/>
      </w:pPr>
      <w:r>
        <w:rPr>
          <w:spacing w:val="8"/>
        </w:rPr>
        <w:t>2.高新技术企业要经过各省（自治区、直辖市、计划单</w:t>
      </w:r>
      <w:r>
        <w:rPr/>
        <w:t xml:space="preserve"> </w:t>
      </w:r>
      <w:r>
        <w:rPr>
          <w:spacing w:val="8"/>
        </w:rPr>
        <w:t>列市）科技行政管理部门同本级财政、税务部门组成的高新</w:t>
      </w:r>
    </w:p>
    <w:p>
      <w:pPr>
        <w:pStyle w:val="BodyText"/>
        <w:ind w:left="30"/>
        <w:spacing w:before="1" w:line="222" w:lineRule="auto"/>
        <w:rPr/>
      </w:pPr>
      <w:r>
        <w:rPr>
          <w:spacing w:val="8"/>
        </w:rPr>
        <w:t>技术企业认定管理机构的认定。</w:t>
      </w:r>
    </w:p>
    <w:p>
      <w:pPr>
        <w:spacing w:line="222" w:lineRule="auto"/>
        <w:sectPr>
          <w:footerReference w:type="default" r:id="rId77"/>
          <w:pgSz w:w="11906" w:h="16839"/>
          <w:pgMar w:top="1431" w:right="1785" w:bottom="1153" w:left="1785" w:header="0" w:footer="994" w:gutter="0"/>
        </w:sectPr>
        <w:rPr/>
      </w:pPr>
    </w:p>
    <w:p>
      <w:pPr>
        <w:pStyle w:val="BodyText"/>
        <w:ind w:left="692"/>
        <w:spacing w:before="217" w:line="662" w:lineRule="exact"/>
        <w:rPr/>
      </w:pPr>
      <w:r>
        <w:rPr>
          <w:spacing w:val="7"/>
          <w:position w:val="26"/>
        </w:rPr>
        <w:t>3.认定为高新技术企业须同时满足以下条件：</w:t>
      </w:r>
    </w:p>
    <w:p>
      <w:pPr>
        <w:pStyle w:val="BodyText"/>
        <w:ind w:left="659"/>
        <w:spacing w:line="220" w:lineRule="auto"/>
        <w:rPr/>
      </w:pPr>
      <w:r>
        <w:rPr>
          <w:spacing w:val="8"/>
        </w:rPr>
        <w:t>（1）企业申请认定时须注册成立一年以上。</w:t>
      </w:r>
    </w:p>
    <w:p>
      <w:pPr>
        <w:pStyle w:val="BodyText"/>
        <w:ind w:left="32" w:right="16" w:firstLine="626"/>
        <w:spacing w:before="293" w:line="357" w:lineRule="auto"/>
        <w:rPr/>
      </w:pPr>
      <w:r>
        <w:rPr>
          <w:spacing w:val="15"/>
        </w:rPr>
        <w:t>（2）企业通过自主研发、受让、受赠、并购等方式，</w:t>
      </w:r>
      <w:r>
        <w:rPr>
          <w:spacing w:val="12"/>
        </w:rPr>
        <w:t xml:space="preserve"> </w:t>
      </w:r>
      <w:r>
        <w:rPr>
          <w:spacing w:val="8"/>
        </w:rPr>
        <w:t>获得对其主要产品（服务）在技术上发挥核心支持作用的知</w:t>
      </w:r>
    </w:p>
    <w:p>
      <w:pPr>
        <w:pStyle w:val="BodyText"/>
        <w:ind w:left="40"/>
        <w:spacing w:line="222" w:lineRule="auto"/>
        <w:rPr/>
      </w:pPr>
      <w:r>
        <w:rPr>
          <w:spacing w:val="5"/>
        </w:rPr>
        <w:t>识产权的所有权。</w:t>
      </w:r>
    </w:p>
    <w:p>
      <w:pPr>
        <w:pStyle w:val="BodyText"/>
        <w:ind w:right="14"/>
        <w:spacing w:before="286" w:line="600" w:lineRule="exact"/>
        <w:jc w:val="right"/>
        <w:rPr/>
      </w:pPr>
      <w:r>
        <w:rPr>
          <w:spacing w:val="15"/>
          <w:position w:val="21"/>
        </w:rPr>
        <w:t>（3）企业主要产品（服务）发挥核心支持作用的技术</w:t>
      </w:r>
    </w:p>
    <w:p>
      <w:pPr>
        <w:pStyle w:val="BodyText"/>
        <w:ind w:left="23"/>
        <w:spacing w:before="1" w:line="222" w:lineRule="auto"/>
        <w:rPr/>
      </w:pPr>
      <w:r>
        <w:rPr>
          <w:spacing w:val="9"/>
        </w:rPr>
        <w:t>属于《国家重点支持的高新技术领域》规定的范围。</w:t>
      </w:r>
    </w:p>
    <w:p>
      <w:pPr>
        <w:pStyle w:val="BodyText"/>
        <w:ind w:right="14"/>
        <w:spacing w:before="286" w:line="603" w:lineRule="exact"/>
        <w:jc w:val="right"/>
        <w:rPr/>
      </w:pPr>
      <w:r>
        <w:rPr>
          <w:spacing w:val="15"/>
          <w:position w:val="21"/>
        </w:rPr>
        <w:t>（4）企业从事研发和相关技术创新活动的科技人员占</w:t>
      </w:r>
    </w:p>
    <w:p>
      <w:pPr>
        <w:pStyle w:val="BodyText"/>
        <w:ind w:left="29"/>
        <w:spacing w:before="1" w:line="222" w:lineRule="auto"/>
        <w:rPr/>
      </w:pPr>
      <w:r>
        <w:rPr>
          <w:spacing w:val="5"/>
        </w:rPr>
        <w:t>企业当年职工总数的比例不低于</w:t>
      </w:r>
      <w:r>
        <w:rPr>
          <w:spacing w:val="-25"/>
        </w:rPr>
        <w:t xml:space="preserve"> </w:t>
      </w:r>
      <w:r>
        <w:rPr>
          <w:spacing w:val="5"/>
        </w:rPr>
        <w:t>10%。</w:t>
      </w:r>
    </w:p>
    <w:p>
      <w:pPr>
        <w:pStyle w:val="BodyText"/>
        <w:ind w:left="42" w:right="14" w:firstLine="616"/>
        <w:spacing w:before="290" w:line="357" w:lineRule="auto"/>
        <w:rPr/>
      </w:pPr>
      <w:r>
        <w:rPr>
          <w:spacing w:val="15"/>
        </w:rPr>
        <w:t>（5）企业近三个会计年度（实际经营期不满三年的按</w:t>
      </w:r>
      <w:r>
        <w:rPr>
          <w:spacing w:val="14"/>
        </w:rPr>
        <w:t xml:space="preserve"> </w:t>
      </w:r>
      <w:r>
        <w:rPr>
          <w:spacing w:val="8"/>
        </w:rPr>
        <w:t>实际经营时间计算）的研究开发费用总额占同期销售收入总</w:t>
      </w:r>
    </w:p>
    <w:p>
      <w:pPr>
        <w:pStyle w:val="BodyText"/>
        <w:ind w:left="34"/>
        <w:spacing w:line="221" w:lineRule="auto"/>
        <w:rPr/>
      </w:pPr>
      <w:r>
        <w:rPr>
          <w:spacing w:val="7"/>
        </w:rPr>
        <w:t>额的比例符合相应要求。</w:t>
      </w:r>
    </w:p>
    <w:p>
      <w:pPr>
        <w:pStyle w:val="BodyText"/>
        <w:ind w:right="14"/>
        <w:spacing w:before="291" w:line="600" w:lineRule="exact"/>
        <w:jc w:val="right"/>
        <w:rPr/>
      </w:pPr>
      <w:r>
        <w:rPr>
          <w:spacing w:val="15"/>
          <w:position w:val="21"/>
        </w:rPr>
        <w:t>（6）近一年高新技术产品（服务）收入占企业同期总</w:t>
      </w:r>
    </w:p>
    <w:p>
      <w:pPr>
        <w:pStyle w:val="BodyText"/>
        <w:ind w:left="50"/>
        <w:spacing w:line="223" w:lineRule="auto"/>
        <w:rPr/>
      </w:pPr>
      <w:r>
        <w:rPr>
          <w:spacing w:val="2"/>
        </w:rPr>
        <w:t>收入的比例不低于</w:t>
      </w:r>
      <w:r>
        <w:rPr>
          <w:spacing w:val="-40"/>
        </w:rPr>
        <w:t xml:space="preserve"> </w:t>
      </w:r>
      <w:r>
        <w:rPr>
          <w:spacing w:val="2"/>
        </w:rPr>
        <w:t>60%。</w:t>
      </w:r>
    </w:p>
    <w:p>
      <w:pPr>
        <w:pStyle w:val="BodyText"/>
        <w:ind w:left="659"/>
        <w:spacing w:before="284" w:line="224" w:lineRule="auto"/>
        <w:rPr/>
      </w:pPr>
      <w:r>
        <w:rPr>
          <w:spacing w:val="8"/>
        </w:rPr>
        <w:t>（7）企业创新能力评价应达到相应要求。</w:t>
      </w:r>
    </w:p>
    <w:p>
      <w:pPr>
        <w:pStyle w:val="BodyText"/>
        <w:ind w:right="14"/>
        <w:spacing w:before="290" w:line="600" w:lineRule="exact"/>
        <w:jc w:val="right"/>
        <w:rPr/>
      </w:pPr>
      <w:r>
        <w:rPr>
          <w:spacing w:val="15"/>
          <w:position w:val="21"/>
        </w:rPr>
        <w:t>（8）企业申请认定前一年内未发生重大安全、重大质</w:t>
      </w:r>
    </w:p>
    <w:p>
      <w:pPr>
        <w:pStyle w:val="BodyText"/>
        <w:ind w:left="34"/>
        <w:spacing w:line="221" w:lineRule="auto"/>
        <w:rPr/>
      </w:pPr>
      <w:r>
        <w:rPr>
          <w:spacing w:val="7"/>
        </w:rPr>
        <w:t>量事故或严重环境违法行为。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7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1.《中华人民共和国企业所得税法》第二十八条第二款</w:t>
      </w:r>
    </w:p>
    <w:p>
      <w:pPr>
        <w:ind w:right="16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2.《中华人民共和国企业所得税法实施条例》第九十三</w:t>
      </w:r>
    </w:p>
    <w:p>
      <w:pPr>
        <w:ind w:left="32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条</w:t>
      </w:r>
    </w:p>
    <w:p>
      <w:pPr>
        <w:ind w:right="14"/>
        <w:spacing w:before="286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3.《财政部</w:t>
      </w:r>
      <w:r>
        <w:rPr>
          <w:rFonts w:ascii="SimHei" w:hAnsi="SimHei" w:eastAsia="SimHei" w:cs="SimHei"/>
          <w:sz w:val="31"/>
          <w:szCs w:val="31"/>
          <w:spacing w:val="7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国家税务总局关于高新技术企业境外所得</w:t>
      </w:r>
    </w:p>
    <w:p>
      <w:pPr>
        <w:spacing w:line="222" w:lineRule="auto"/>
        <w:sectPr>
          <w:footerReference w:type="default" r:id="rId78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29"/>
        <w:spacing w:before="21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适用税率及税收抵免问题的通知》（财税〔2011</w:t>
      </w:r>
      <w:r>
        <w:rPr>
          <w:rFonts w:ascii="SimHei" w:hAnsi="SimHei" w:eastAsia="SimHei" w:cs="SimHei"/>
          <w:sz w:val="31"/>
          <w:szCs w:val="31"/>
          <w:spacing w:val="4"/>
        </w:rPr>
        <w:t>〕</w:t>
      </w:r>
      <w:r>
        <w:rPr>
          <w:rFonts w:ascii="SimHei" w:hAnsi="SimHei" w:eastAsia="SimHei" w:cs="SimHei"/>
          <w:sz w:val="31"/>
          <w:szCs w:val="31"/>
          <w:spacing w:val="-8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47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left="664"/>
        <w:spacing w:before="288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  <w:position w:val="21"/>
        </w:rPr>
        <w:t>4.《科技部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财政部</w:t>
      </w:r>
      <w:r>
        <w:rPr>
          <w:rFonts w:ascii="SimHei" w:hAnsi="SimHei" w:eastAsia="SimHei" w:cs="SimHei"/>
          <w:sz w:val="31"/>
          <w:szCs w:val="31"/>
          <w:spacing w:val="6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国家税务总局关于修订印发〈高新</w:t>
      </w:r>
    </w:p>
    <w:p>
      <w:pPr>
        <w:spacing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2"/>
        </w:rPr>
        <w:t>技术企业认定管理办法〉的通知》（国科发火〔2016〕32</w:t>
      </w:r>
      <w:r>
        <w:rPr>
          <w:rFonts w:ascii="SimHei" w:hAnsi="SimHei" w:eastAsia="SimHei" w:cs="SimHei"/>
          <w:sz w:val="31"/>
          <w:szCs w:val="31"/>
          <w:spacing w:val="-4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号）</w:t>
      </w:r>
    </w:p>
    <w:p>
      <w:pPr>
        <w:ind w:left="30" w:right="135" w:firstLine="638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5.《科技部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财政部</w:t>
      </w:r>
      <w:r>
        <w:rPr>
          <w:rFonts w:ascii="SimHei" w:hAnsi="SimHei" w:eastAsia="SimHei" w:cs="SimHei"/>
          <w:sz w:val="31"/>
          <w:szCs w:val="31"/>
          <w:spacing w:val="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国家税务总局关于修订印发〈高新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技术企业认定管理工作指引〉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的通知》（国科发火〔2016〕</w:t>
      </w:r>
    </w:p>
    <w:p>
      <w:pPr>
        <w:ind w:left="45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6"/>
        </w:rPr>
        <w:t>195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6"/>
        </w:rPr>
        <w:t>号）</w:t>
      </w:r>
    </w:p>
    <w:p>
      <w:pPr>
        <w:ind w:left="666"/>
        <w:spacing w:before="283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8"/>
          <w:position w:val="21"/>
        </w:rPr>
        <w:t>6.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《国家税务总局关于实施高新技术企业所得税优惠政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策有关问题的公告》（</w:t>
      </w:r>
      <w:r>
        <w:rPr>
          <w:rFonts w:ascii="KaiTi" w:hAnsi="KaiTi" w:eastAsia="KaiTi" w:cs="KaiTi"/>
          <w:sz w:val="31"/>
          <w:szCs w:val="31"/>
          <w:spacing w:val="4"/>
        </w:rPr>
        <w:t>2017</w:t>
      </w:r>
      <w:r>
        <w:rPr>
          <w:rFonts w:ascii="KaiTi" w:hAnsi="KaiTi" w:eastAsia="KaiTi" w:cs="KaiTi"/>
          <w:sz w:val="31"/>
          <w:szCs w:val="31"/>
          <w:spacing w:val="-4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64"/>
        </w:rPr>
        <w:t xml:space="preserve"> </w:t>
      </w:r>
      <w:r>
        <w:rPr>
          <w:rFonts w:ascii="KaiTi" w:hAnsi="KaiTi" w:eastAsia="KaiTi" w:cs="KaiTi"/>
          <w:sz w:val="31"/>
          <w:szCs w:val="31"/>
          <w:spacing w:val="4"/>
        </w:rPr>
        <w:t>24</w:t>
      </w:r>
      <w:r>
        <w:rPr>
          <w:rFonts w:ascii="KaiTi" w:hAnsi="KaiTi" w:eastAsia="KaiTi" w:cs="KaiT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4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8"/>
          <w:position w:val="26"/>
        </w:rPr>
        <w:t>75.高新技术企业和科技型中小企业亏损结转年限延长至</w:t>
      </w:r>
      <w:r>
        <w:rPr>
          <w:rFonts w:ascii="SimSun" w:hAnsi="SimSun" w:eastAsia="SimSun" w:cs="SimSun"/>
          <w:sz w:val="31"/>
          <w:szCs w:val="31"/>
          <w:spacing w:val="-37"/>
          <w:position w:val="26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8"/>
          <w:position w:val="26"/>
        </w:rPr>
        <w:t>10</w:t>
      </w:r>
      <w:r>
        <w:rPr>
          <w:rFonts w:ascii="SimSun" w:hAnsi="SimSun" w:eastAsia="SimSun" w:cs="SimSun"/>
          <w:sz w:val="31"/>
          <w:szCs w:val="31"/>
          <w:spacing w:val="-64"/>
          <w:position w:val="26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8"/>
          <w:position w:val="26"/>
        </w:rPr>
        <w:t>年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81"/>
        <w:spacing w:before="286" w:line="222" w:lineRule="auto"/>
        <w:rPr/>
      </w:pPr>
      <w:r>
        <w:rPr>
          <w:spacing w:val="7"/>
        </w:rPr>
        <w:t>高新技术企业和科技型中小企业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4" w:right="135" w:firstLine="690"/>
        <w:spacing w:before="284" w:line="357" w:lineRule="auto"/>
        <w:jc w:val="both"/>
        <w:rPr/>
      </w:pPr>
      <w:r>
        <w:rPr>
          <w:spacing w:val="-1"/>
        </w:rPr>
        <w:t>自</w:t>
      </w:r>
      <w:r>
        <w:rPr>
          <w:spacing w:val="-44"/>
        </w:rPr>
        <w:t xml:space="preserve"> </w:t>
      </w:r>
      <w:r>
        <w:rPr>
          <w:spacing w:val="-1"/>
        </w:rPr>
        <w:t>2018</w:t>
      </w:r>
      <w:r>
        <w:rPr>
          <w:spacing w:val="-51"/>
        </w:rPr>
        <w:t xml:space="preserve"> </w:t>
      </w:r>
      <w:r>
        <w:rPr>
          <w:spacing w:val="-1"/>
        </w:rPr>
        <w:t>年</w:t>
      </w:r>
      <w:r>
        <w:rPr>
          <w:spacing w:val="-36"/>
        </w:rPr>
        <w:t xml:space="preserve"> </w:t>
      </w:r>
      <w:r>
        <w:rPr>
          <w:spacing w:val="-1"/>
        </w:rPr>
        <w:t>1</w:t>
      </w:r>
      <w:r>
        <w:rPr>
          <w:spacing w:val="-38"/>
        </w:rPr>
        <w:t xml:space="preserve"> </w:t>
      </w:r>
      <w:r>
        <w:rPr>
          <w:spacing w:val="-1"/>
        </w:rPr>
        <w:t>月</w:t>
      </w:r>
      <w:r>
        <w:rPr>
          <w:spacing w:val="-34"/>
        </w:rPr>
        <w:t xml:space="preserve"> </w:t>
      </w:r>
      <w:r>
        <w:rPr>
          <w:spacing w:val="-1"/>
        </w:rPr>
        <w:t>1</w:t>
      </w:r>
      <w:r>
        <w:rPr>
          <w:spacing w:val="-1"/>
        </w:rPr>
        <w:t xml:space="preserve"> </w:t>
      </w:r>
      <w:r>
        <w:rPr>
          <w:spacing w:val="-1"/>
        </w:rPr>
        <w:t>日起，</w:t>
      </w:r>
      <w:r>
        <w:rPr>
          <w:spacing w:val="-82"/>
        </w:rPr>
        <w:t xml:space="preserve"> </w:t>
      </w:r>
      <w:r>
        <w:rPr>
          <w:spacing w:val="-1"/>
        </w:rPr>
        <w:t>当年具备高新技术企业或</w:t>
      </w:r>
      <w:r>
        <w:rPr>
          <w:spacing w:val="-2"/>
        </w:rPr>
        <w:t>科技</w:t>
      </w:r>
      <w:r>
        <w:rPr/>
        <w:t xml:space="preserve"> </w:t>
      </w:r>
      <w:r>
        <w:rPr>
          <w:spacing w:val="8"/>
        </w:rPr>
        <w:t>型中小企业资格（以下统称资格）的企业，其具备资格年度</w:t>
      </w:r>
      <w:r>
        <w:rPr>
          <w:spacing w:val="14"/>
        </w:rPr>
        <w:t xml:space="preserve"> </w:t>
      </w:r>
      <w:r>
        <w:rPr>
          <w:spacing w:val="6"/>
        </w:rPr>
        <w:t>之前</w:t>
      </w:r>
      <w:r>
        <w:rPr>
          <w:spacing w:val="-29"/>
        </w:rPr>
        <w:t xml:space="preserve"> </w:t>
      </w:r>
      <w:r>
        <w:rPr>
          <w:spacing w:val="6"/>
        </w:rPr>
        <w:t>5</w:t>
      </w:r>
      <w:r>
        <w:rPr>
          <w:spacing w:val="-60"/>
        </w:rPr>
        <w:t xml:space="preserve"> </w:t>
      </w:r>
      <w:r>
        <w:rPr>
          <w:spacing w:val="6"/>
        </w:rPr>
        <w:t>个年度发生的尚未弥补完的亏损，准予结转以后年度</w:t>
      </w:r>
    </w:p>
    <w:p>
      <w:pPr>
        <w:pStyle w:val="BodyText"/>
        <w:ind w:left="46"/>
        <w:spacing w:before="2" w:line="218" w:lineRule="auto"/>
        <w:rPr/>
      </w:pPr>
      <w:r>
        <w:rPr>
          <w:spacing w:val="1"/>
        </w:rPr>
        <w:t>弥补，最长结转年限由</w:t>
      </w:r>
      <w:r>
        <w:rPr>
          <w:spacing w:val="-30"/>
        </w:rPr>
        <w:t xml:space="preserve"> </w:t>
      </w:r>
      <w:r>
        <w:rPr>
          <w:spacing w:val="1"/>
        </w:rPr>
        <w:t>5</w:t>
      </w:r>
      <w:r>
        <w:rPr>
          <w:spacing w:val="-58"/>
        </w:rPr>
        <w:t xml:space="preserve"> </w:t>
      </w:r>
      <w:r>
        <w:rPr>
          <w:spacing w:val="1"/>
        </w:rPr>
        <w:t>年延长至</w:t>
      </w:r>
      <w:r>
        <w:rPr>
          <w:spacing w:val="-43"/>
        </w:rPr>
        <w:t xml:space="preserve"> </w:t>
      </w:r>
      <w:r>
        <w:rPr>
          <w:spacing w:val="1"/>
        </w:rPr>
        <w:t>10</w:t>
      </w:r>
      <w:r>
        <w:rPr>
          <w:spacing w:val="-58"/>
        </w:rPr>
        <w:t xml:space="preserve"> </w:t>
      </w:r>
      <w:r>
        <w:rPr>
          <w:spacing w:val="1"/>
        </w:rPr>
        <w:t>年。</w:t>
      </w:r>
    </w:p>
    <w:p>
      <w:pPr>
        <w:ind w:left="16"/>
        <w:spacing w:before="29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47" w:right="125" w:firstLine="639"/>
        <w:spacing w:before="286" w:line="357" w:lineRule="auto"/>
        <w:jc w:val="both"/>
        <w:rPr/>
      </w:pPr>
      <w:r>
        <w:rPr>
          <w:spacing w:val="7"/>
        </w:rPr>
        <w:t>1.高新技术企业，是指按照《科技部</w:t>
      </w:r>
      <w:r>
        <w:rPr>
          <w:spacing w:val="7"/>
        </w:rPr>
        <w:t xml:space="preserve"> </w:t>
      </w:r>
      <w:r>
        <w:rPr>
          <w:spacing w:val="7"/>
        </w:rPr>
        <w:t>财政部</w:t>
      </w:r>
      <w:r>
        <w:rPr>
          <w:spacing w:val="7"/>
        </w:rPr>
        <w:t xml:space="preserve"> </w:t>
      </w:r>
      <w:r>
        <w:rPr>
          <w:spacing w:val="7"/>
        </w:rPr>
        <w:t>国家税务</w:t>
      </w:r>
      <w:r>
        <w:rPr>
          <w:spacing w:val="7"/>
        </w:rPr>
        <w:t xml:space="preserve"> </w:t>
      </w:r>
      <w:r>
        <w:rPr>
          <w:spacing w:val="8"/>
        </w:rPr>
        <w:t>总局关于修订印发〈高新技术企业认定管理办法〉的通知》</w:t>
      </w:r>
    </w:p>
    <w:p>
      <w:pPr>
        <w:pStyle w:val="BodyText"/>
        <w:ind w:left="18"/>
        <w:spacing w:before="1" w:line="222" w:lineRule="auto"/>
        <w:rPr/>
      </w:pPr>
      <w:r>
        <w:rPr>
          <w:spacing w:val="7"/>
        </w:rPr>
        <w:t>（国科发火〔2016〕32</w:t>
      </w:r>
      <w:r>
        <w:rPr>
          <w:spacing w:val="-40"/>
        </w:rPr>
        <w:t xml:space="preserve"> </w:t>
      </w:r>
      <w:r>
        <w:rPr>
          <w:spacing w:val="7"/>
        </w:rPr>
        <w:t>号）规定认定的高新技术企业。</w:t>
      </w:r>
    </w:p>
    <w:p>
      <w:pPr>
        <w:pStyle w:val="BodyText"/>
        <w:ind w:left="679"/>
        <w:spacing w:before="290" w:line="222" w:lineRule="auto"/>
        <w:rPr/>
      </w:pPr>
      <w:r>
        <w:rPr>
          <w:spacing w:val="6"/>
        </w:rPr>
        <w:t>2.科技型中小企业，是指按照《科技部</w:t>
      </w:r>
      <w:r>
        <w:rPr>
          <w:spacing w:val="6"/>
        </w:rPr>
        <w:t xml:space="preserve"> </w:t>
      </w:r>
      <w:r>
        <w:rPr>
          <w:spacing w:val="6"/>
        </w:rPr>
        <w:t>财政部</w:t>
      </w:r>
      <w:r>
        <w:rPr>
          <w:spacing w:val="49"/>
        </w:rPr>
        <w:t xml:space="preserve"> </w:t>
      </w:r>
      <w:r>
        <w:rPr>
          <w:spacing w:val="6"/>
        </w:rPr>
        <w:t>国家税</w:t>
      </w:r>
    </w:p>
    <w:p>
      <w:pPr>
        <w:spacing w:line="222" w:lineRule="auto"/>
        <w:sectPr>
          <w:footerReference w:type="default" r:id="rId79"/>
          <w:pgSz w:w="11906" w:h="16839"/>
          <w:pgMar w:top="1431" w:right="1666" w:bottom="1156" w:left="1785" w:header="0" w:footer="994" w:gutter="0"/>
        </w:sectPr>
        <w:rPr/>
      </w:pPr>
    </w:p>
    <w:p>
      <w:pPr>
        <w:pStyle w:val="BodyText"/>
        <w:ind w:left="25" w:right="13" w:firstLine="7"/>
        <w:spacing w:before="218" w:line="357" w:lineRule="auto"/>
        <w:jc w:val="both"/>
        <w:rPr/>
      </w:pPr>
      <w:r>
        <w:rPr>
          <w:spacing w:val="8"/>
        </w:rPr>
        <w:t>务总局关于印发〈科技型中小企业评价办法〉的通知》（国</w:t>
      </w:r>
      <w:r>
        <w:rPr>
          <w:spacing w:val="18"/>
        </w:rPr>
        <w:t xml:space="preserve"> </w:t>
      </w:r>
      <w:r>
        <w:rPr>
          <w:spacing w:val="9"/>
        </w:rPr>
        <w:t>科发政〔2017〕115</w:t>
      </w:r>
      <w:r>
        <w:rPr>
          <w:spacing w:val="-30"/>
        </w:rPr>
        <w:t xml:space="preserve"> </w:t>
      </w:r>
      <w:r>
        <w:rPr>
          <w:spacing w:val="9"/>
        </w:rPr>
        <w:t>号）规定取得科技型中小企业登记编号</w:t>
      </w:r>
    </w:p>
    <w:p>
      <w:pPr>
        <w:pStyle w:val="BodyText"/>
        <w:ind w:left="53"/>
        <w:spacing w:before="1" w:line="226" w:lineRule="auto"/>
        <w:rPr/>
      </w:pPr>
      <w:r>
        <w:rPr>
          <w:spacing w:val="-3"/>
        </w:rPr>
        <w:t>的企业。</w:t>
      </w:r>
    </w:p>
    <w:p>
      <w:pPr>
        <w:ind w:left="16"/>
        <w:spacing w:before="27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税务总局关于延长高新技术企业和科技型中</w:t>
      </w:r>
    </w:p>
    <w:p>
      <w:pPr>
        <w:ind w:left="34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小企业亏损结转年限的通知》（财税〔2018</w:t>
      </w:r>
      <w:r>
        <w:rPr>
          <w:rFonts w:ascii="SimHei" w:hAnsi="SimHei" w:eastAsia="SimHei" w:cs="SimHei"/>
          <w:sz w:val="31"/>
          <w:szCs w:val="31"/>
          <w:spacing w:val="3"/>
        </w:rPr>
        <w:t>〕</w:t>
      </w:r>
      <w:r>
        <w:rPr>
          <w:rFonts w:ascii="SimHei" w:hAnsi="SimHei" w:eastAsia="SimHei" w:cs="SimHei"/>
          <w:sz w:val="31"/>
          <w:szCs w:val="31"/>
          <w:spacing w:val="-7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76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4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76.技术先进型服务企业减按</w:t>
      </w:r>
      <w:r>
        <w:rPr>
          <w:rFonts w:ascii="SimSun" w:hAnsi="SimSun" w:eastAsia="SimSun" w:cs="SimSun"/>
          <w:sz w:val="31"/>
          <w:szCs w:val="31"/>
          <w:spacing w:val="-37"/>
          <w:position w:val="26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15％税率</w:t>
      </w: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征收企业所得税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6" w:line="222" w:lineRule="auto"/>
        <w:rPr/>
      </w:pPr>
      <w:r>
        <w:rPr>
          <w:spacing w:val="8"/>
        </w:rPr>
        <w:t>经认定的技术先进型服务企业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3"/>
        <w:spacing w:before="285" w:line="600" w:lineRule="exact"/>
        <w:jc w:val="right"/>
        <w:rPr/>
      </w:pPr>
      <w:r>
        <w:rPr>
          <w:spacing w:val="10"/>
          <w:position w:val="21"/>
        </w:rPr>
        <w:t>经认定的技术先进型服务企业，减按</w:t>
      </w:r>
      <w:r>
        <w:rPr>
          <w:spacing w:val="-40"/>
          <w:position w:val="21"/>
        </w:rPr>
        <w:t xml:space="preserve"> </w:t>
      </w:r>
      <w:r>
        <w:rPr>
          <w:spacing w:val="10"/>
          <w:position w:val="21"/>
        </w:rPr>
        <w:t>15%</w:t>
      </w:r>
      <w:r>
        <w:rPr>
          <w:spacing w:val="9"/>
          <w:position w:val="21"/>
        </w:rPr>
        <w:t>的税率征收企</w:t>
      </w:r>
    </w:p>
    <w:p>
      <w:pPr>
        <w:pStyle w:val="BodyText"/>
        <w:ind w:left="40"/>
        <w:spacing w:before="1" w:line="222" w:lineRule="auto"/>
        <w:rPr/>
      </w:pPr>
      <w:r>
        <w:rPr>
          <w:spacing w:val="2"/>
        </w:rPr>
        <w:t>业所得税。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1"/>
        <w:spacing w:before="286" w:line="600" w:lineRule="exact"/>
        <w:jc w:val="right"/>
        <w:rPr/>
      </w:pPr>
      <w:r>
        <w:rPr>
          <w:spacing w:val="8"/>
          <w:position w:val="21"/>
        </w:rPr>
        <w:t>1.技术先进型服务企业为在中国境内（不</w:t>
      </w:r>
      <w:r>
        <w:rPr>
          <w:spacing w:val="7"/>
          <w:position w:val="21"/>
        </w:rPr>
        <w:t>包括港、澳、</w:t>
      </w:r>
    </w:p>
    <w:p>
      <w:pPr>
        <w:pStyle w:val="BodyText"/>
        <w:ind w:left="63"/>
        <w:spacing w:line="221" w:lineRule="auto"/>
        <w:rPr/>
      </w:pPr>
      <w:r>
        <w:rPr>
          <w:spacing w:val="4"/>
        </w:rPr>
        <w:t>台地区）注册的法人企业。</w:t>
      </w:r>
    </w:p>
    <w:p>
      <w:pPr>
        <w:pStyle w:val="BodyText"/>
        <w:ind w:left="17" w:right="13" w:firstLine="661"/>
        <w:spacing w:before="293" w:line="357" w:lineRule="auto"/>
        <w:rPr/>
      </w:pPr>
      <w:r>
        <w:rPr>
          <w:spacing w:val="7"/>
        </w:rPr>
        <w:t>2.从事《技术先进型服务业务认定范围(试行)》中的一</w:t>
      </w:r>
      <w:r>
        <w:rPr>
          <w:spacing w:val="17"/>
        </w:rPr>
        <w:t xml:space="preserve"> </w:t>
      </w:r>
      <w:r>
        <w:rPr>
          <w:spacing w:val="9"/>
        </w:rPr>
        <w:t>种或多种技术先进型服务业务，采用先进技术或具备较强的</w:t>
      </w:r>
      <w:r>
        <w:rPr>
          <w:spacing w:val="7"/>
        </w:rPr>
        <w:t xml:space="preserve"> </w:t>
      </w:r>
      <w:r>
        <w:rPr>
          <w:spacing w:val="9"/>
        </w:rPr>
        <w:t>研发能力，其中服务贸易类技术先进型服务企业须满足的技</w:t>
      </w:r>
      <w:r>
        <w:rPr>
          <w:spacing w:val="7"/>
        </w:rPr>
        <w:t xml:space="preserve"> </w:t>
      </w:r>
      <w:r>
        <w:rPr>
          <w:spacing w:val="9"/>
        </w:rPr>
        <w:t>术先进型服务业务领域范围按照《技术先进型服务业务领域</w:t>
      </w:r>
    </w:p>
    <w:p>
      <w:pPr>
        <w:pStyle w:val="BodyText"/>
        <w:ind w:left="52"/>
        <w:spacing w:line="221" w:lineRule="auto"/>
        <w:rPr/>
      </w:pPr>
      <w:r>
        <w:rPr>
          <w:spacing w:val="6"/>
        </w:rPr>
        <w:t>范围（服务贸易类）》执行。</w:t>
      </w:r>
    </w:p>
    <w:p>
      <w:pPr>
        <w:pStyle w:val="BodyText"/>
        <w:ind w:right="16"/>
        <w:spacing w:before="292" w:line="222" w:lineRule="auto"/>
        <w:jc w:val="right"/>
        <w:rPr/>
      </w:pPr>
      <w:r>
        <w:rPr>
          <w:spacing w:val="21"/>
        </w:rPr>
        <w:t>3.具有大专以上学历的员工占企业职工总</w:t>
      </w:r>
      <w:r>
        <w:rPr>
          <w:spacing w:val="20"/>
        </w:rPr>
        <w:t>数的</w:t>
      </w:r>
      <w:r>
        <w:rPr>
          <w:spacing w:val="-25"/>
        </w:rPr>
        <w:t xml:space="preserve"> </w:t>
      </w:r>
      <w:r>
        <w:rPr>
          <w:spacing w:val="20"/>
        </w:rPr>
        <w:t>50%以</w:t>
      </w:r>
    </w:p>
    <w:p>
      <w:pPr>
        <w:spacing w:line="222" w:lineRule="auto"/>
        <w:sectPr>
          <w:footerReference w:type="default" r:id="rId80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34"/>
        <w:spacing w:before="217" w:line="236" w:lineRule="auto"/>
        <w:rPr/>
      </w:pPr>
      <w:r>
        <w:rPr>
          <w:spacing w:val="-6"/>
        </w:rPr>
        <w:t>上。</w:t>
      </w:r>
    </w:p>
    <w:p>
      <w:pPr>
        <w:pStyle w:val="BodyText"/>
        <w:ind w:left="29" w:right="13" w:firstLine="649"/>
        <w:spacing w:before="267" w:line="357" w:lineRule="auto"/>
        <w:jc w:val="both"/>
        <w:rPr/>
      </w:pPr>
      <w:r>
        <w:rPr>
          <w:spacing w:val="7"/>
        </w:rPr>
        <w:t>4.从事《技术先进型服务业务认定范围(试行)》中的技</w:t>
      </w:r>
      <w:r>
        <w:rPr>
          <w:spacing w:val="18"/>
        </w:rPr>
        <w:t xml:space="preserve"> </w:t>
      </w:r>
      <w:r>
        <w:rPr>
          <w:spacing w:val="22"/>
        </w:rPr>
        <w:t>术先进型服务业务取得的收入占企业当年总收入</w:t>
      </w:r>
      <w:r>
        <w:rPr>
          <w:spacing w:val="21"/>
        </w:rPr>
        <w:t>的</w:t>
      </w:r>
      <w:r>
        <w:rPr>
          <w:spacing w:val="-30"/>
        </w:rPr>
        <w:t xml:space="preserve"> </w:t>
      </w:r>
      <w:r>
        <w:rPr>
          <w:spacing w:val="21"/>
        </w:rPr>
        <w:t>50%以</w:t>
      </w:r>
      <w:r>
        <w:rPr/>
        <w:t xml:space="preserve"> </w:t>
      </w:r>
      <w:r>
        <w:rPr>
          <w:spacing w:val="9"/>
        </w:rPr>
        <w:t>上，其中服务贸易类技术先进型服务企业从</w:t>
      </w:r>
      <w:r>
        <w:rPr>
          <w:spacing w:val="8"/>
        </w:rPr>
        <w:t>事《技术先进型</w:t>
      </w:r>
      <w:r>
        <w:rPr/>
        <w:t xml:space="preserve"> </w:t>
      </w:r>
      <w:r>
        <w:rPr>
          <w:spacing w:val="9"/>
        </w:rPr>
        <w:t>服务业务领域范围（服务贸易类）》中的技</w:t>
      </w:r>
      <w:r>
        <w:rPr>
          <w:spacing w:val="8"/>
        </w:rPr>
        <w:t>术先进型服务业</w:t>
      </w:r>
    </w:p>
    <w:p>
      <w:pPr>
        <w:pStyle w:val="BodyText"/>
        <w:ind w:left="32"/>
        <w:spacing w:line="222" w:lineRule="auto"/>
        <w:rPr/>
      </w:pPr>
      <w:r>
        <w:rPr>
          <w:spacing w:val="6"/>
        </w:rPr>
        <w:t>务取得的收入占企业当年总收入的</w:t>
      </w:r>
      <w:r>
        <w:rPr>
          <w:spacing w:val="-39"/>
        </w:rPr>
        <w:t xml:space="preserve"> </w:t>
      </w:r>
      <w:r>
        <w:rPr>
          <w:spacing w:val="6"/>
        </w:rPr>
        <w:t>50%以上。</w:t>
      </w:r>
    </w:p>
    <w:p>
      <w:pPr>
        <w:pStyle w:val="BodyText"/>
        <w:ind w:right="16"/>
        <w:spacing w:before="288" w:line="600" w:lineRule="exact"/>
        <w:jc w:val="right"/>
        <w:rPr/>
      </w:pPr>
      <w:r>
        <w:rPr>
          <w:spacing w:val="21"/>
          <w:position w:val="21"/>
        </w:rPr>
        <w:t>5.从事离岸服务外包业务取得的收入不低于企业当年</w:t>
      </w:r>
    </w:p>
    <w:p>
      <w:pPr>
        <w:pStyle w:val="BodyText"/>
        <w:ind w:left="47"/>
        <w:spacing w:before="1" w:line="223" w:lineRule="auto"/>
        <w:rPr/>
      </w:pPr>
      <w:r>
        <w:rPr>
          <w:spacing w:val="-3"/>
        </w:rPr>
        <w:t>总收入的</w:t>
      </w:r>
      <w:r>
        <w:rPr>
          <w:spacing w:val="-32"/>
        </w:rPr>
        <w:t xml:space="preserve"> </w:t>
      </w:r>
      <w:r>
        <w:rPr>
          <w:spacing w:val="-3"/>
        </w:rPr>
        <w:t>35%。</w:t>
      </w:r>
    </w:p>
    <w:p>
      <w:pPr>
        <w:ind w:left="16"/>
        <w:spacing w:before="28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5" w:right="16" w:firstLine="651"/>
        <w:spacing w:before="288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1.《财政部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税务总局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商务部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科技部</w:t>
      </w:r>
      <w:r>
        <w:rPr>
          <w:rFonts w:ascii="SimHei" w:hAnsi="SimHei" w:eastAsia="SimHei" w:cs="SimHei"/>
          <w:sz w:val="31"/>
          <w:szCs w:val="31"/>
          <w:spacing w:val="6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国家发展改革委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关于将技术先进型服务企业所得税政策推广至全国实施的</w:t>
      </w:r>
    </w:p>
    <w:p>
      <w:pPr>
        <w:ind w:left="2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通知》（财税〔2017〕</w:t>
      </w:r>
      <w:r>
        <w:rPr>
          <w:rFonts w:ascii="SimHei" w:hAnsi="SimHei" w:eastAsia="SimHei" w:cs="SimHei"/>
          <w:sz w:val="31"/>
          <w:szCs w:val="31"/>
          <w:spacing w:val="-7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79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left="35" w:right="16" w:firstLine="634"/>
        <w:spacing w:before="290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2.《财政部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税务总局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商务部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科技部</w:t>
      </w:r>
      <w:r>
        <w:rPr>
          <w:rFonts w:ascii="SimHei" w:hAnsi="SimHei" w:eastAsia="SimHei" w:cs="SimHei"/>
          <w:sz w:val="31"/>
          <w:szCs w:val="31"/>
          <w:spacing w:val="5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国家发展改革委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关于将服务贸易创新发展试点地区技术先进型服务企业所</w:t>
      </w:r>
    </w:p>
    <w:p>
      <w:pPr>
        <w:ind w:left="2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得税政策推广至全国实施的通知》（财税〔2018〕</w:t>
      </w:r>
      <w:r>
        <w:rPr>
          <w:rFonts w:ascii="SimHei" w:hAnsi="SimHei" w:eastAsia="SimHei" w:cs="SimHei"/>
          <w:sz w:val="31"/>
          <w:szCs w:val="31"/>
          <w:spacing w:val="-9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44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34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77.研发费用加计扣除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40" w:right="13" w:firstLine="648"/>
        <w:spacing w:before="280" w:line="359" w:lineRule="auto"/>
        <w:jc w:val="both"/>
        <w:rPr/>
      </w:pPr>
      <w:r>
        <w:rPr>
          <w:spacing w:val="8"/>
        </w:rPr>
        <w:t>除烟草制造业、住宿和餐饮业、批发和零售业、房</w:t>
      </w:r>
      <w:r>
        <w:rPr>
          <w:spacing w:val="7"/>
        </w:rPr>
        <w:t>地产</w:t>
      </w:r>
      <w:r>
        <w:rPr/>
        <w:t xml:space="preserve"> </w:t>
      </w:r>
      <w:r>
        <w:rPr>
          <w:spacing w:val="8"/>
        </w:rPr>
        <w:t>业、租赁和商务服务业、娱乐业等以外，会计核算健全、实</w:t>
      </w:r>
    </w:p>
    <w:p>
      <w:pPr>
        <w:pStyle w:val="BodyText"/>
        <w:ind w:left="26"/>
        <w:spacing w:before="1" w:line="220" w:lineRule="auto"/>
        <w:rPr/>
      </w:pPr>
      <w:r>
        <w:rPr>
          <w:spacing w:val="9"/>
        </w:rPr>
        <w:t>行查账征收并能够准确归集研发费用的居民企</w:t>
      </w:r>
      <w:r>
        <w:rPr>
          <w:spacing w:val="8"/>
        </w:rPr>
        <w:t>业。</w:t>
      </w:r>
    </w:p>
    <w:p>
      <w:pPr>
        <w:spacing w:line="220" w:lineRule="auto"/>
        <w:sectPr>
          <w:footerReference w:type="default" r:id="rId81"/>
          <w:pgSz w:w="11906" w:h="16839"/>
          <w:pgMar w:top="1431" w:right="1785" w:bottom="1156" w:left="1785" w:header="0" w:footer="994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52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263"/>
        <w:gridCol w:w="4263"/>
      </w:tblGrid>
      <w:tr>
        <w:trPr>
          <w:trHeight w:val="732" w:hRule="atLeast"/>
        </w:trPr>
        <w:tc>
          <w:tcPr>
            <w:tcW w:w="4263" w:type="dxa"/>
            <w:vAlign w:val="top"/>
          </w:tcPr>
          <w:p>
            <w:pPr>
              <w:pStyle w:val="TableText"/>
              <w:spacing w:line="263" w:lineRule="auto"/>
              <w:rPr/>
            </w:pPr>
            <w:r/>
          </w:p>
          <w:p>
            <w:pPr>
              <w:ind w:left="122"/>
              <w:spacing w:before="78" w:line="217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2"/>
              </w:rPr>
              <w:t>不适用税前加计扣除政策的行业</w:t>
            </w:r>
          </w:p>
        </w:tc>
        <w:tc>
          <w:tcPr>
            <w:tcW w:w="4263" w:type="dxa"/>
            <w:vAlign w:val="top"/>
          </w:tcPr>
          <w:p>
            <w:pPr>
              <w:pStyle w:val="TableText"/>
              <w:spacing w:line="263" w:lineRule="auto"/>
              <w:rPr/>
            </w:pPr>
            <w:r/>
          </w:p>
          <w:p>
            <w:pPr>
              <w:ind w:left="119"/>
              <w:spacing w:before="78" w:line="217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2"/>
              </w:rPr>
              <w:t>不适用税前加计扣除政策的活动</w:t>
            </w:r>
          </w:p>
        </w:tc>
      </w:tr>
      <w:tr>
        <w:trPr>
          <w:trHeight w:val="727" w:hRule="atLeast"/>
        </w:trPr>
        <w:tc>
          <w:tcPr>
            <w:tcW w:w="4263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ind w:left="134"/>
              <w:spacing w:before="78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4"/>
              </w:rPr>
              <w:t>1.烟草制造业。</w:t>
            </w:r>
          </w:p>
        </w:tc>
        <w:tc>
          <w:tcPr>
            <w:tcW w:w="4263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ind w:left="131"/>
              <w:spacing w:before="78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1.企业产品（服务）的常规性升级。</w:t>
            </w:r>
          </w:p>
        </w:tc>
      </w:tr>
      <w:tr>
        <w:trPr>
          <w:trHeight w:val="1926" w:hRule="atLeast"/>
        </w:trPr>
        <w:tc>
          <w:tcPr>
            <w:tcW w:w="4263" w:type="dxa"/>
            <w:vAlign w:val="top"/>
          </w:tcPr>
          <w:p>
            <w:pPr>
              <w:pStyle w:val="TableText"/>
              <w:spacing w:line="284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pStyle w:val="TableText"/>
              <w:spacing w:line="285" w:lineRule="auto"/>
              <w:rPr/>
            </w:pPr>
            <w:r/>
          </w:p>
          <w:p>
            <w:pPr>
              <w:ind w:left="120"/>
              <w:spacing w:before="78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2.住宿和餐饮业。</w:t>
            </w:r>
          </w:p>
        </w:tc>
        <w:tc>
          <w:tcPr>
            <w:tcW w:w="4263" w:type="dxa"/>
            <w:vAlign w:val="top"/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113" w:right="26" w:firstLine="3"/>
              <w:spacing w:before="78" w:line="462" w:lineRule="auto"/>
              <w:jc w:val="both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4"/>
              </w:rPr>
              <w:t>2.对某项科研成果的直接应用，如直接 </w:t>
            </w:r>
            <w:r>
              <w:rPr>
                <w:rFonts w:ascii="SimSun" w:hAnsi="SimSun" w:eastAsia="SimSun" w:cs="SimSun"/>
                <w:sz w:val="24"/>
                <w:szCs w:val="24"/>
                <w:spacing w:val="-12"/>
              </w:rPr>
              <w:t>采用公开的新工艺、材料、装置、产品、</w:t>
            </w:r>
          </w:p>
          <w:p>
            <w:pPr>
              <w:ind w:left="114"/>
              <w:spacing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服务或知识等。</w:t>
            </w:r>
          </w:p>
        </w:tc>
      </w:tr>
      <w:tr>
        <w:trPr>
          <w:trHeight w:val="1326" w:hRule="atLeast"/>
        </w:trPr>
        <w:tc>
          <w:tcPr>
            <w:tcW w:w="4263" w:type="dxa"/>
            <w:vAlign w:val="top"/>
          </w:tcPr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121"/>
              <w:spacing w:before="78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3.批发和零售业。</w:t>
            </w:r>
          </w:p>
        </w:tc>
        <w:tc>
          <w:tcPr>
            <w:tcW w:w="4263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118"/>
              <w:spacing w:before="78" w:line="600" w:lineRule="exac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11"/>
                <w:position w:val="27"/>
              </w:rPr>
              <w:t>3.企业在商品化后为顾客提供的技术</w:t>
            </w:r>
          </w:p>
          <w:p>
            <w:pPr>
              <w:ind w:left="115"/>
              <w:spacing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支持活动。</w:t>
            </w:r>
          </w:p>
        </w:tc>
      </w:tr>
      <w:tr>
        <w:trPr>
          <w:trHeight w:val="1326" w:hRule="atLeast"/>
        </w:trPr>
        <w:tc>
          <w:tcPr>
            <w:tcW w:w="4263" w:type="dxa"/>
            <w:vAlign w:val="top"/>
          </w:tcPr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9" w:lineRule="auto"/>
              <w:rPr/>
            </w:pPr>
            <w:r/>
          </w:p>
          <w:p>
            <w:pPr>
              <w:ind w:left="116"/>
              <w:spacing w:before="78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4.房地产业。</w:t>
            </w:r>
          </w:p>
        </w:tc>
        <w:tc>
          <w:tcPr>
            <w:tcW w:w="4263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113"/>
              <w:spacing w:before="78" w:line="600" w:lineRule="exac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  <w:position w:val="27"/>
              </w:rPr>
              <w:t>4.对现存产品、服务、技术、材料或工</w:t>
            </w:r>
          </w:p>
          <w:p>
            <w:pPr>
              <w:ind w:left="119"/>
              <w:spacing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艺流程进行的重复或简单改变。</w:t>
            </w:r>
          </w:p>
        </w:tc>
      </w:tr>
      <w:tr>
        <w:trPr>
          <w:trHeight w:val="1326" w:hRule="atLeast"/>
        </w:trPr>
        <w:tc>
          <w:tcPr>
            <w:tcW w:w="4263" w:type="dxa"/>
            <w:vAlign w:val="top"/>
          </w:tcPr>
          <w:p>
            <w:pPr>
              <w:pStyle w:val="TableText"/>
              <w:spacing w:line="279" w:lineRule="auto"/>
              <w:rPr/>
            </w:pPr>
            <w:r/>
          </w:p>
          <w:p>
            <w:pPr>
              <w:pStyle w:val="TableText"/>
              <w:spacing w:line="279" w:lineRule="auto"/>
              <w:rPr/>
            </w:pPr>
            <w:r/>
          </w:p>
          <w:p>
            <w:pPr>
              <w:ind w:left="121"/>
              <w:spacing w:before="78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5.租赁和商务服务业。</w:t>
            </w:r>
          </w:p>
        </w:tc>
        <w:tc>
          <w:tcPr>
            <w:tcW w:w="4263" w:type="dxa"/>
            <w:vAlign w:val="top"/>
          </w:tcPr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118"/>
              <w:spacing w:before="78" w:line="600" w:lineRule="exac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11"/>
                <w:position w:val="27"/>
              </w:rPr>
              <w:t>5.市场调查研究、效率调查或管理研</w:t>
            </w:r>
          </w:p>
          <w:p>
            <w:pPr>
              <w:ind w:left="125"/>
              <w:spacing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11"/>
              </w:rPr>
              <w:t>究。</w:t>
            </w:r>
          </w:p>
        </w:tc>
      </w:tr>
      <w:tr>
        <w:trPr>
          <w:trHeight w:val="1327" w:hRule="atLeast"/>
        </w:trPr>
        <w:tc>
          <w:tcPr>
            <w:tcW w:w="4263" w:type="dxa"/>
            <w:vAlign w:val="top"/>
          </w:tcPr>
          <w:p>
            <w:pPr>
              <w:pStyle w:val="TableText"/>
              <w:spacing w:line="279" w:lineRule="auto"/>
              <w:rPr/>
            </w:pPr>
            <w:r/>
          </w:p>
          <w:p>
            <w:pPr>
              <w:pStyle w:val="TableText"/>
              <w:spacing w:line="280" w:lineRule="auto"/>
              <w:rPr/>
            </w:pPr>
            <w:r/>
          </w:p>
          <w:p>
            <w:pPr>
              <w:ind w:left="119"/>
              <w:spacing w:before="78" w:line="22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6.娱乐业。</w:t>
            </w:r>
          </w:p>
        </w:tc>
        <w:tc>
          <w:tcPr>
            <w:tcW w:w="4263" w:type="dxa"/>
            <w:vAlign w:val="top"/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ind w:left="116"/>
              <w:spacing w:before="78" w:line="600" w:lineRule="exac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  <w:position w:val="27"/>
              </w:rPr>
              <w:t>6.作为工业（服务）流程环节或常规的</w:t>
            </w:r>
          </w:p>
          <w:p>
            <w:pPr>
              <w:ind w:left="115"/>
              <w:spacing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1"/>
              </w:rPr>
              <w:t>质量控制、测试分析、维修维护。</w:t>
            </w:r>
          </w:p>
        </w:tc>
      </w:tr>
      <w:tr>
        <w:trPr>
          <w:trHeight w:val="1326" w:hRule="atLeast"/>
        </w:trPr>
        <w:tc>
          <w:tcPr>
            <w:tcW w:w="4263" w:type="dxa"/>
            <w:vAlign w:val="top"/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ind w:left="122"/>
              <w:spacing w:before="78" w:line="600" w:lineRule="exac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11"/>
                <w:position w:val="27"/>
              </w:rPr>
              <w:t>7.财政部和国家税务总局规定的其他</w:t>
            </w:r>
          </w:p>
          <w:p>
            <w:pPr>
              <w:ind w:left="121"/>
              <w:spacing w:before="1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行业。</w:t>
            </w:r>
          </w:p>
        </w:tc>
        <w:tc>
          <w:tcPr>
            <w:tcW w:w="42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119"/>
              <w:spacing w:before="78" w:line="600" w:lineRule="exac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11"/>
                <w:position w:val="27"/>
              </w:rPr>
              <w:t>7.社会科学、艺术或人文学方面的研</w:t>
            </w:r>
          </w:p>
          <w:p>
            <w:pPr>
              <w:ind w:left="125"/>
              <w:spacing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11"/>
              </w:rPr>
              <w:t>究。</w:t>
            </w:r>
          </w:p>
        </w:tc>
      </w:tr>
      <w:tr>
        <w:trPr>
          <w:trHeight w:val="1931" w:hRule="atLeast"/>
        </w:trPr>
        <w:tc>
          <w:tcPr>
            <w:tcW w:w="4263" w:type="dxa"/>
            <w:vAlign w:val="top"/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ind w:left="121" w:right="106" w:hanging="1"/>
              <w:spacing w:before="78" w:line="462" w:lineRule="auto"/>
              <w:jc w:val="both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备注：上述行业以《国民经济行业分类</w:t>
            </w:r>
            <w:r>
              <w:rPr>
                <w:rFonts w:ascii="SimSun" w:hAnsi="SimSun" w:eastAsia="SimSun" w:cs="SimSun"/>
                <w:sz w:val="24"/>
                <w:szCs w:val="24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与代码（GB/4754-2011）》为准，并随</w:t>
            </w:r>
          </w:p>
          <w:p>
            <w:pPr>
              <w:ind w:left="119"/>
              <w:spacing w:before="1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之更新。</w:t>
            </w:r>
          </w:p>
        </w:tc>
        <w:tc>
          <w:tcPr>
            <w:tcW w:w="42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ind w:left="114"/>
        <w:spacing w:before="27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786"/>
        <w:spacing w:before="285" w:line="600" w:lineRule="exact"/>
        <w:rPr/>
      </w:pPr>
      <w:r>
        <w:rPr>
          <w:spacing w:val="14"/>
          <w:position w:val="21"/>
        </w:rPr>
        <w:t>1.</w:t>
      </w:r>
      <w:r>
        <w:rPr>
          <w:spacing w:val="14"/>
          <w:position w:val="21"/>
        </w:rPr>
        <w:t xml:space="preserve"> </w:t>
      </w:r>
      <w:r>
        <w:rPr>
          <w:spacing w:val="14"/>
          <w:position w:val="21"/>
        </w:rPr>
        <w:t>企业开展研发活动中实际发生的研发费用</w:t>
      </w:r>
      <w:r>
        <w:rPr>
          <w:spacing w:val="13"/>
          <w:position w:val="21"/>
        </w:rPr>
        <w:t>，未形成</w:t>
      </w:r>
    </w:p>
    <w:p>
      <w:pPr>
        <w:pStyle w:val="BodyText"/>
        <w:ind w:left="135"/>
        <w:spacing w:before="1" w:line="219" w:lineRule="auto"/>
        <w:rPr/>
      </w:pPr>
      <w:r>
        <w:rPr>
          <w:spacing w:val="8"/>
        </w:rPr>
        <w:t>无形资产计入当期损益的，在按规定据实扣除的基础</w:t>
      </w:r>
      <w:r>
        <w:rPr>
          <w:spacing w:val="7"/>
        </w:rPr>
        <w:t>上，</w:t>
      </w:r>
      <w:r>
        <w:rPr>
          <w:spacing w:val="-79"/>
        </w:rPr>
        <w:t xml:space="preserve"> </w:t>
      </w:r>
      <w:r>
        <w:rPr>
          <w:spacing w:val="7"/>
        </w:rPr>
        <w:t>自</w:t>
      </w:r>
    </w:p>
    <w:p>
      <w:pPr>
        <w:spacing w:line="219" w:lineRule="auto"/>
        <w:sectPr>
          <w:footerReference w:type="default" r:id="rId82"/>
          <w:pgSz w:w="11906" w:h="16839"/>
          <w:pgMar w:top="1431" w:right="1687" w:bottom="1156" w:left="1687" w:header="0" w:footer="994" w:gutter="0"/>
        </w:sectPr>
        <w:rPr/>
      </w:pPr>
    </w:p>
    <w:p>
      <w:pPr>
        <w:pStyle w:val="BodyText"/>
        <w:ind w:left="38"/>
        <w:spacing w:before="217" w:line="600" w:lineRule="exact"/>
        <w:rPr/>
      </w:pPr>
      <w:r>
        <w:rPr>
          <w:spacing w:val="3"/>
          <w:position w:val="21"/>
        </w:rPr>
        <w:t>2023</w:t>
      </w:r>
      <w:r>
        <w:rPr>
          <w:spacing w:val="-39"/>
          <w:position w:val="21"/>
        </w:rPr>
        <w:t xml:space="preserve"> </w:t>
      </w:r>
      <w:r>
        <w:rPr>
          <w:spacing w:val="3"/>
          <w:position w:val="21"/>
        </w:rPr>
        <w:t>年</w:t>
      </w:r>
      <w:r>
        <w:rPr>
          <w:spacing w:val="-33"/>
          <w:position w:val="21"/>
        </w:rPr>
        <w:t xml:space="preserve"> </w:t>
      </w:r>
      <w:r>
        <w:rPr>
          <w:spacing w:val="3"/>
          <w:position w:val="21"/>
        </w:rPr>
        <w:t>1</w:t>
      </w:r>
      <w:r>
        <w:rPr>
          <w:spacing w:val="-39"/>
          <w:position w:val="21"/>
        </w:rPr>
        <w:t xml:space="preserve"> </w:t>
      </w:r>
      <w:r>
        <w:rPr>
          <w:spacing w:val="3"/>
          <w:position w:val="21"/>
        </w:rPr>
        <w:t>月</w:t>
      </w:r>
      <w:r>
        <w:rPr>
          <w:spacing w:val="-36"/>
          <w:position w:val="21"/>
        </w:rPr>
        <w:t xml:space="preserve"> </w:t>
      </w:r>
      <w:r>
        <w:rPr>
          <w:spacing w:val="3"/>
          <w:position w:val="21"/>
        </w:rPr>
        <w:t>1</w:t>
      </w:r>
      <w:r>
        <w:rPr>
          <w:spacing w:val="3"/>
          <w:position w:val="21"/>
        </w:rPr>
        <w:t xml:space="preserve"> </w:t>
      </w:r>
      <w:r>
        <w:rPr>
          <w:spacing w:val="3"/>
          <w:position w:val="21"/>
        </w:rPr>
        <w:t>日起，再按照实际发生额的</w:t>
      </w:r>
      <w:r>
        <w:rPr>
          <w:spacing w:val="-36"/>
          <w:position w:val="21"/>
        </w:rPr>
        <w:t xml:space="preserve"> </w:t>
      </w:r>
      <w:r>
        <w:rPr>
          <w:spacing w:val="3"/>
          <w:position w:val="21"/>
        </w:rPr>
        <w:t>100%在税前加计</w:t>
      </w:r>
    </w:p>
    <w:p>
      <w:pPr>
        <w:pStyle w:val="BodyText"/>
        <w:ind w:left="36"/>
        <w:spacing w:line="222" w:lineRule="auto"/>
        <w:rPr/>
      </w:pPr>
      <w:r>
        <w:rPr>
          <w:spacing w:val="-2"/>
        </w:rPr>
        <w:t>扣除；</w:t>
      </w:r>
    </w:p>
    <w:p>
      <w:pPr>
        <w:pStyle w:val="BodyText"/>
        <w:ind w:left="17" w:right="89" w:firstLine="661"/>
        <w:spacing w:before="289" w:line="357" w:lineRule="auto"/>
        <w:jc w:val="both"/>
        <w:rPr/>
      </w:pPr>
      <w:r>
        <w:rPr>
          <w:spacing w:val="14"/>
        </w:rPr>
        <w:t>2.</w:t>
      </w:r>
      <w:r>
        <w:rPr>
          <w:spacing w:val="14"/>
        </w:rPr>
        <w:t xml:space="preserve"> </w:t>
      </w:r>
      <w:r>
        <w:rPr>
          <w:spacing w:val="14"/>
        </w:rPr>
        <w:t>企业开展研发活动中实际发生的研发费用，形成无</w:t>
      </w:r>
      <w:r>
        <w:rPr>
          <w:spacing w:val="4"/>
        </w:rPr>
        <w:t xml:space="preserve"> </w:t>
      </w:r>
      <w:r>
        <w:rPr>
          <w:spacing w:val="-8"/>
        </w:rPr>
        <w:t>形资产的，自</w:t>
      </w:r>
      <w:r>
        <w:rPr>
          <w:spacing w:val="-51"/>
        </w:rPr>
        <w:t xml:space="preserve"> </w:t>
      </w:r>
      <w:r>
        <w:rPr>
          <w:spacing w:val="-8"/>
        </w:rPr>
        <w:t>2023</w:t>
      </w:r>
      <w:r>
        <w:rPr>
          <w:spacing w:val="-58"/>
        </w:rPr>
        <w:t xml:space="preserve"> </w:t>
      </w:r>
      <w:r>
        <w:rPr>
          <w:spacing w:val="-8"/>
        </w:rPr>
        <w:t>年</w:t>
      </w:r>
      <w:r>
        <w:rPr>
          <w:spacing w:val="-41"/>
        </w:rPr>
        <w:t xml:space="preserve"> </w:t>
      </w:r>
      <w:r>
        <w:rPr>
          <w:spacing w:val="-8"/>
        </w:rPr>
        <w:t>1</w:t>
      </w:r>
      <w:r>
        <w:rPr>
          <w:spacing w:val="-46"/>
        </w:rPr>
        <w:t xml:space="preserve"> </w:t>
      </w:r>
      <w:r>
        <w:rPr>
          <w:spacing w:val="-8"/>
        </w:rPr>
        <w:t>月</w:t>
      </w:r>
      <w:r>
        <w:rPr>
          <w:spacing w:val="-41"/>
        </w:rPr>
        <w:t xml:space="preserve"> </w:t>
      </w:r>
      <w:r>
        <w:rPr>
          <w:spacing w:val="-8"/>
        </w:rPr>
        <w:t>1</w:t>
      </w:r>
      <w:r>
        <w:rPr>
          <w:spacing w:val="-8"/>
        </w:rPr>
        <w:t xml:space="preserve"> </w:t>
      </w:r>
      <w:r>
        <w:rPr>
          <w:spacing w:val="-8"/>
        </w:rPr>
        <w:t>日起，按照无形资产成本的</w:t>
      </w:r>
      <w:r>
        <w:rPr>
          <w:spacing w:val="-50"/>
        </w:rPr>
        <w:t xml:space="preserve"> </w:t>
      </w:r>
      <w:r>
        <w:rPr>
          <w:spacing w:val="-8"/>
        </w:rPr>
        <w:t>200%</w:t>
      </w:r>
    </w:p>
    <w:p>
      <w:pPr>
        <w:pStyle w:val="BodyText"/>
        <w:ind w:left="30"/>
        <w:spacing w:before="1" w:line="219" w:lineRule="auto"/>
        <w:rPr/>
      </w:pPr>
      <w:r>
        <w:rPr>
          <w:spacing w:val="5"/>
        </w:rPr>
        <w:t>在税前摊销。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8" w:right="89" w:firstLine="648"/>
        <w:spacing w:before="284" w:line="357" w:lineRule="auto"/>
        <w:rPr/>
      </w:pPr>
      <w:r>
        <w:rPr>
          <w:spacing w:val="7"/>
        </w:rPr>
        <w:t>1.企业应按照财务会计制度要求，对研发支出进行会计</w:t>
      </w:r>
      <w:r>
        <w:rPr>
          <w:spacing w:val="16"/>
        </w:rPr>
        <w:t xml:space="preserve"> </w:t>
      </w:r>
      <w:r>
        <w:rPr>
          <w:spacing w:val="8"/>
        </w:rPr>
        <w:t>处理；同时，对享受加计扣除的研发费用按研发项目设置辅</w:t>
      </w:r>
      <w:r>
        <w:rPr>
          <w:spacing w:val="9"/>
        </w:rPr>
        <w:t xml:space="preserve"> </w:t>
      </w:r>
      <w:r>
        <w:rPr>
          <w:spacing w:val="8"/>
        </w:rPr>
        <w:t>助账，准确归集核算当年可加计扣除的各项研发费用实际发</w:t>
      </w:r>
      <w:r>
        <w:rPr>
          <w:spacing w:val="9"/>
        </w:rPr>
        <w:t xml:space="preserve"> </w:t>
      </w:r>
      <w:r>
        <w:rPr>
          <w:spacing w:val="8"/>
        </w:rPr>
        <w:t>生额。企业在一个纳税年度内进行多项研发活动的，应按照</w:t>
      </w:r>
    </w:p>
    <w:p>
      <w:pPr>
        <w:pStyle w:val="BodyText"/>
        <w:ind w:left="32"/>
        <w:spacing w:before="2" w:line="221" w:lineRule="auto"/>
        <w:rPr/>
      </w:pPr>
      <w:r>
        <w:rPr>
          <w:spacing w:val="8"/>
        </w:rPr>
        <w:t>不同研发项目分别归集可加计扣除的研发费用。</w:t>
      </w:r>
    </w:p>
    <w:p>
      <w:pPr>
        <w:pStyle w:val="BodyText"/>
        <w:ind w:right="86"/>
        <w:spacing w:before="290" w:line="600" w:lineRule="exact"/>
        <w:jc w:val="right"/>
        <w:rPr/>
      </w:pPr>
      <w:r>
        <w:rPr>
          <w:spacing w:val="8"/>
          <w:position w:val="21"/>
        </w:rPr>
        <w:t>2.企业应对研发费用和生产经营费用分别核算，准确、</w:t>
      </w:r>
    </w:p>
    <w:p>
      <w:pPr>
        <w:pStyle w:val="BodyText"/>
        <w:spacing w:line="221" w:lineRule="auto"/>
        <w:jc w:val="right"/>
        <w:rPr/>
      </w:pPr>
      <w:r>
        <w:rPr/>
        <w:t>合理归集各项费用支出，对划分不清的，不得实行加计扣除。</w:t>
      </w:r>
    </w:p>
    <w:p>
      <w:pPr>
        <w:pStyle w:val="BodyText"/>
        <w:ind w:left="26" w:right="91" w:firstLine="665"/>
        <w:spacing w:before="292" w:line="357" w:lineRule="auto"/>
        <w:rPr/>
      </w:pPr>
      <w:r>
        <w:rPr>
          <w:spacing w:val="20"/>
        </w:rPr>
        <w:t>3.企业委托外部机构或个人进行研发活动所发生的费</w:t>
      </w:r>
      <w:r>
        <w:rPr>
          <w:spacing w:val="14"/>
        </w:rPr>
        <w:t xml:space="preserve"> </w:t>
      </w:r>
      <w:r>
        <w:rPr>
          <w:spacing w:val="10"/>
        </w:rPr>
        <w:t>用，按照费用实际发生额的</w:t>
      </w:r>
      <w:r>
        <w:rPr>
          <w:spacing w:val="-40"/>
        </w:rPr>
        <w:t xml:space="preserve"> </w:t>
      </w:r>
      <w:r>
        <w:rPr>
          <w:spacing w:val="10"/>
        </w:rPr>
        <w:t>80%计入委托方研发费用并计算</w:t>
      </w:r>
      <w:r>
        <w:rPr/>
        <w:t xml:space="preserve"> </w:t>
      </w:r>
      <w:r>
        <w:rPr>
          <w:spacing w:val="19"/>
        </w:rPr>
        <w:t>加计扣除。</w:t>
      </w:r>
      <w:r>
        <w:rPr>
          <w:spacing w:val="-90"/>
        </w:rPr>
        <w:t xml:space="preserve"> </w:t>
      </w:r>
      <w:r>
        <w:rPr>
          <w:spacing w:val="19"/>
        </w:rPr>
        <w:t>无论委托方是否享受研发费用税前加计扣除政</w:t>
      </w:r>
    </w:p>
    <w:p>
      <w:pPr>
        <w:pStyle w:val="BodyText"/>
        <w:ind w:left="34"/>
        <w:spacing w:before="1" w:line="222" w:lineRule="auto"/>
        <w:rPr/>
      </w:pPr>
      <w:r>
        <w:rPr>
          <w:spacing w:val="7"/>
        </w:rPr>
        <w:t>策，受托方均不得加计扣除。</w:t>
      </w:r>
    </w:p>
    <w:p>
      <w:pPr>
        <w:pStyle w:val="BodyText"/>
        <w:ind w:left="31" w:right="89" w:firstLine="643"/>
        <w:spacing w:before="290" w:line="357" w:lineRule="auto"/>
        <w:rPr/>
      </w:pPr>
      <w:r>
        <w:rPr>
          <w:spacing w:val="22"/>
        </w:rPr>
        <w:t>委托外部研究开发费用实际发生额应按照独立交易原</w:t>
      </w:r>
      <w:r>
        <w:rPr>
          <w:spacing w:val="8"/>
        </w:rPr>
        <w:t xml:space="preserve"> </w:t>
      </w:r>
      <w:r>
        <w:rPr>
          <w:spacing w:val="8"/>
        </w:rPr>
        <w:t>则确定。委托方与受托方存在关联关系的，受托方应向委托</w:t>
      </w:r>
    </w:p>
    <w:p>
      <w:pPr>
        <w:pStyle w:val="BodyText"/>
        <w:ind w:left="31"/>
        <w:spacing w:before="1" w:line="222" w:lineRule="auto"/>
        <w:rPr/>
      </w:pPr>
      <w:r>
        <w:rPr>
          <w:spacing w:val="8"/>
        </w:rPr>
        <w:t>方提供研发项目费用支出明细情况。</w:t>
      </w:r>
    </w:p>
    <w:p>
      <w:pPr>
        <w:pStyle w:val="BodyText"/>
        <w:ind w:left="678"/>
        <w:spacing w:before="289" w:line="600" w:lineRule="exact"/>
        <w:rPr/>
      </w:pPr>
      <w:r>
        <w:rPr>
          <w:spacing w:val="8"/>
          <w:position w:val="21"/>
        </w:rPr>
        <w:t>4.企业共同合作开发的项目，由合作各方就自身实</w:t>
      </w:r>
      <w:r>
        <w:rPr>
          <w:spacing w:val="7"/>
          <w:position w:val="21"/>
        </w:rPr>
        <w:t>际承</w:t>
      </w:r>
    </w:p>
    <w:p>
      <w:pPr>
        <w:pStyle w:val="BodyText"/>
        <w:ind w:left="30"/>
        <w:spacing w:before="1" w:line="221" w:lineRule="auto"/>
        <w:rPr/>
      </w:pPr>
      <w:r>
        <w:rPr>
          <w:spacing w:val="8"/>
        </w:rPr>
        <w:t>担的研发费用分别计算加计扣除。</w:t>
      </w:r>
    </w:p>
    <w:p>
      <w:pPr>
        <w:spacing w:line="221" w:lineRule="auto"/>
        <w:sectPr>
          <w:footerReference w:type="default" r:id="rId83"/>
          <w:pgSz w:w="11906" w:h="16839"/>
          <w:pgMar w:top="1431" w:right="1710" w:bottom="1156" w:left="1785" w:header="0" w:footer="994" w:gutter="0"/>
        </w:sectPr>
        <w:rPr/>
      </w:pPr>
    </w:p>
    <w:p>
      <w:pPr>
        <w:pStyle w:val="BodyText"/>
        <w:ind w:left="29" w:right="13" w:firstLine="654"/>
        <w:spacing w:before="219" w:line="357" w:lineRule="auto"/>
        <w:jc w:val="both"/>
        <w:rPr/>
      </w:pPr>
      <w:r>
        <w:rPr>
          <w:spacing w:val="7"/>
        </w:rPr>
        <w:t>5.企业集团根据生产经营和科技开发的实际情况，对技</w:t>
      </w:r>
      <w:r>
        <w:rPr>
          <w:spacing w:val="18"/>
        </w:rPr>
        <w:t xml:space="preserve"> </w:t>
      </w:r>
      <w:r>
        <w:rPr>
          <w:spacing w:val="9"/>
        </w:rPr>
        <w:t>术要求高、投资数额大，需要集中研发的项</w:t>
      </w:r>
      <w:r>
        <w:rPr>
          <w:spacing w:val="8"/>
        </w:rPr>
        <w:t>目，其实际发生</w:t>
      </w:r>
      <w:r>
        <w:rPr/>
        <w:t xml:space="preserve"> </w:t>
      </w:r>
      <w:r>
        <w:rPr>
          <w:spacing w:val="9"/>
        </w:rPr>
        <w:t>的研发费用，可以按照权利和义务相一致、</w:t>
      </w:r>
      <w:r>
        <w:rPr>
          <w:spacing w:val="8"/>
        </w:rPr>
        <w:t>费用支出和收益</w:t>
      </w:r>
      <w:r>
        <w:rPr/>
        <w:t xml:space="preserve"> </w:t>
      </w:r>
      <w:r>
        <w:rPr>
          <w:spacing w:val="9"/>
        </w:rPr>
        <w:t>分享相配比的原则，合理确定研发费用的分摊方法</w:t>
      </w:r>
      <w:r>
        <w:rPr>
          <w:spacing w:val="8"/>
        </w:rPr>
        <w:t>，在受益</w:t>
      </w:r>
    </w:p>
    <w:p>
      <w:pPr>
        <w:pStyle w:val="BodyText"/>
        <w:ind w:left="34"/>
        <w:spacing w:line="221" w:lineRule="auto"/>
        <w:rPr/>
      </w:pPr>
      <w:r>
        <w:rPr>
          <w:spacing w:val="6"/>
        </w:rPr>
        <w:t>成员企业间进行分摊，</w:t>
      </w:r>
      <w:r>
        <w:rPr>
          <w:spacing w:val="-84"/>
        </w:rPr>
        <w:t xml:space="preserve"> </w:t>
      </w:r>
      <w:r>
        <w:rPr>
          <w:spacing w:val="6"/>
        </w:rPr>
        <w:t>由相关成员企业分别计算加计扣除。</w:t>
      </w:r>
    </w:p>
    <w:p>
      <w:pPr>
        <w:pStyle w:val="BodyText"/>
        <w:ind w:left="26" w:right="16" w:firstLine="655"/>
        <w:spacing w:before="288" w:line="358" w:lineRule="auto"/>
        <w:jc w:val="both"/>
        <w:rPr/>
      </w:pPr>
      <w:r>
        <w:rPr>
          <w:spacing w:val="8"/>
        </w:rPr>
        <w:t>6.企业为获得创新性、创意性、突破性的</w:t>
      </w:r>
      <w:r>
        <w:rPr>
          <w:spacing w:val="7"/>
        </w:rPr>
        <w:t>产品进行创意</w:t>
      </w:r>
      <w:r>
        <w:rPr/>
        <w:t xml:space="preserve"> </w:t>
      </w:r>
      <w:r>
        <w:rPr>
          <w:spacing w:val="21"/>
        </w:rPr>
        <w:t>设计活动而发生的相关费用，可按照规定进行税前加计扣</w:t>
      </w:r>
    </w:p>
    <w:p>
      <w:pPr>
        <w:pStyle w:val="BodyText"/>
        <w:ind w:left="47"/>
        <w:spacing w:before="1" w:line="223" w:lineRule="auto"/>
        <w:rPr/>
      </w:pPr>
      <w:r>
        <w:rPr>
          <w:spacing w:val="-13"/>
        </w:rPr>
        <w:t>除。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5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1.《中华人民共和国企业所得税法》第三十条第(一)项</w:t>
      </w:r>
    </w:p>
    <w:p>
      <w:pPr>
        <w:ind w:right="16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2.《中华人民共和国企业所得税法实施条例》第九十五</w:t>
      </w:r>
    </w:p>
    <w:p>
      <w:pPr>
        <w:ind w:left="32"/>
        <w:spacing w:before="2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条</w:t>
      </w:r>
    </w:p>
    <w:p>
      <w:pPr>
        <w:ind w:right="14"/>
        <w:spacing w:before="285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60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国家税务总局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科技部关于完善研究开发费</w:t>
      </w:r>
    </w:p>
    <w:p>
      <w:pPr>
        <w:ind w:left="31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用税前加计扣除政策的通知》（财税〔2015〕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119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16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4.《国家税务总局关于企业研究开发费用税前加计扣除</w:t>
      </w:r>
    </w:p>
    <w:p>
      <w:pPr>
        <w:ind w:left="27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政策有关问题的公告》（2015</w:t>
      </w:r>
      <w:r>
        <w:rPr>
          <w:rFonts w:ascii="SimHei" w:hAnsi="SimHei" w:eastAsia="SimHei" w:cs="SimHei"/>
          <w:sz w:val="31"/>
          <w:szCs w:val="31"/>
          <w:spacing w:val="-4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97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right="16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5.《国家税务总局关于研发费用税前加计扣除归集范围</w:t>
      </w:r>
    </w:p>
    <w:p>
      <w:pPr>
        <w:ind w:left="31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有关问题的公告》（2017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40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right="14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6.《财政部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税务总局关于进一步完善研发费用税前加</w:t>
      </w:r>
    </w:p>
    <w:p>
      <w:pPr>
        <w:ind w:left="31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计扣除政策的公告》（2023</w:t>
      </w:r>
      <w:r>
        <w:rPr>
          <w:rFonts w:ascii="SimHei" w:hAnsi="SimHei" w:eastAsia="SimHei" w:cs="SimHei"/>
          <w:sz w:val="31"/>
          <w:szCs w:val="31"/>
          <w:spacing w:val="-4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7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4"/>
        <w:spacing w:before="100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78.委托境外研发费用加计扣除</w:t>
      </w:r>
    </w:p>
    <w:p>
      <w:pPr>
        <w:spacing w:line="225" w:lineRule="auto"/>
        <w:sectPr>
          <w:footerReference w:type="default" r:id="rId84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40" w:right="81" w:firstLine="648"/>
        <w:spacing w:before="279" w:line="359" w:lineRule="auto"/>
        <w:jc w:val="both"/>
        <w:rPr/>
      </w:pPr>
      <w:r>
        <w:rPr>
          <w:spacing w:val="8"/>
        </w:rPr>
        <w:t>除烟草制造业、住宿和餐饮业、批发和零售业、房</w:t>
      </w:r>
      <w:r>
        <w:rPr>
          <w:spacing w:val="7"/>
        </w:rPr>
        <w:t>地产</w:t>
      </w:r>
      <w:r>
        <w:rPr/>
        <w:t xml:space="preserve"> </w:t>
      </w:r>
      <w:r>
        <w:rPr>
          <w:spacing w:val="8"/>
        </w:rPr>
        <w:t>业、租赁和商务服务业、娱乐业等以外，会计核算健全、实</w:t>
      </w:r>
    </w:p>
    <w:p>
      <w:pPr>
        <w:pStyle w:val="BodyText"/>
        <w:ind w:left="26"/>
        <w:spacing w:line="220" w:lineRule="auto"/>
        <w:rPr/>
      </w:pPr>
      <w:r>
        <w:rPr>
          <w:spacing w:val="9"/>
        </w:rPr>
        <w:t>行查账征收并能够准确归集研发费用的居民企</w:t>
      </w:r>
      <w:r>
        <w:rPr>
          <w:spacing w:val="8"/>
        </w:rPr>
        <w:t>业。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46" w:right="81" w:firstLine="628"/>
        <w:spacing w:before="284" w:line="357" w:lineRule="auto"/>
        <w:jc w:val="both"/>
        <w:rPr/>
      </w:pPr>
      <w:r>
        <w:rPr>
          <w:spacing w:val="8"/>
        </w:rPr>
        <w:t>委托境外进行研发活动所发生的费用，按照费用实际发</w:t>
      </w:r>
      <w:r>
        <w:rPr>
          <w:spacing w:val="9"/>
        </w:rPr>
        <w:t xml:space="preserve"> </w:t>
      </w:r>
      <w:r>
        <w:rPr>
          <w:spacing w:val="9"/>
        </w:rPr>
        <w:t>生额的</w:t>
      </w:r>
      <w:r>
        <w:rPr>
          <w:spacing w:val="-31"/>
        </w:rPr>
        <w:t xml:space="preserve"> </w:t>
      </w:r>
      <w:r>
        <w:rPr>
          <w:spacing w:val="9"/>
        </w:rPr>
        <w:t>80%计入委托方的委托境外研发费用。委托境外研发</w:t>
      </w:r>
      <w:r>
        <w:rPr/>
        <w:t xml:space="preserve"> </w:t>
      </w:r>
      <w:r>
        <w:rPr>
          <w:spacing w:val="8"/>
        </w:rPr>
        <w:t>费用不超过境内符合条件的研发费用三分之二的部分，可以</w:t>
      </w:r>
    </w:p>
    <w:p>
      <w:pPr>
        <w:pStyle w:val="BodyText"/>
        <w:ind w:left="27"/>
        <w:spacing w:before="1" w:line="219" w:lineRule="auto"/>
        <w:rPr/>
      </w:pPr>
      <w:r>
        <w:rPr>
          <w:spacing w:val="8"/>
        </w:rPr>
        <w:t>按规定在企业所得税前加计扣除。</w:t>
      </w:r>
    </w:p>
    <w:p>
      <w:pPr>
        <w:pStyle w:val="BodyText"/>
        <w:ind w:left="21" w:firstLine="645"/>
        <w:spacing w:before="296" w:line="357" w:lineRule="auto"/>
        <w:jc w:val="both"/>
        <w:rPr/>
      </w:pPr>
      <w:r>
        <w:rPr>
          <w:spacing w:val="9"/>
        </w:rPr>
        <w:t>未形成无形资产计入当期损益的，在按规定</w:t>
      </w:r>
      <w:r>
        <w:rPr>
          <w:spacing w:val="8"/>
        </w:rPr>
        <w:t>据实扣除的</w:t>
      </w:r>
      <w:r>
        <w:rPr/>
        <w:t xml:space="preserve"> </w:t>
      </w:r>
      <w:r>
        <w:rPr>
          <w:spacing w:val="-2"/>
        </w:rPr>
        <w:t>基础上，</w:t>
      </w:r>
      <w:r>
        <w:rPr>
          <w:spacing w:val="-66"/>
        </w:rPr>
        <w:t xml:space="preserve"> </w:t>
      </w:r>
      <w:r>
        <w:rPr>
          <w:spacing w:val="-2"/>
        </w:rPr>
        <w:t>自</w:t>
      </w:r>
      <w:r>
        <w:rPr>
          <w:spacing w:val="-46"/>
        </w:rPr>
        <w:t xml:space="preserve"> </w:t>
      </w:r>
      <w:r>
        <w:rPr>
          <w:spacing w:val="-2"/>
        </w:rPr>
        <w:t>2023</w:t>
      </w:r>
      <w:r>
        <w:rPr>
          <w:spacing w:val="-56"/>
        </w:rPr>
        <w:t xml:space="preserve"> </w:t>
      </w:r>
      <w:r>
        <w:rPr>
          <w:spacing w:val="-2"/>
        </w:rPr>
        <w:t>年</w:t>
      </w:r>
      <w:r>
        <w:rPr>
          <w:spacing w:val="-38"/>
        </w:rPr>
        <w:t xml:space="preserve"> </w:t>
      </w:r>
      <w:r>
        <w:rPr>
          <w:spacing w:val="-2"/>
        </w:rPr>
        <w:t>1</w:t>
      </w:r>
      <w:r>
        <w:rPr>
          <w:spacing w:val="-41"/>
        </w:rPr>
        <w:t xml:space="preserve"> </w:t>
      </w:r>
      <w:r>
        <w:rPr>
          <w:spacing w:val="-2"/>
        </w:rPr>
        <w:t>月</w:t>
      </w:r>
      <w:r>
        <w:rPr>
          <w:spacing w:val="-39"/>
        </w:rPr>
        <w:t xml:space="preserve"> </w:t>
      </w:r>
      <w:r>
        <w:rPr>
          <w:spacing w:val="-2"/>
        </w:rPr>
        <w:t>1</w:t>
      </w:r>
      <w:r>
        <w:rPr>
          <w:spacing w:val="-2"/>
        </w:rPr>
        <w:t xml:space="preserve"> </w:t>
      </w:r>
      <w:r>
        <w:rPr>
          <w:spacing w:val="-2"/>
        </w:rPr>
        <w:t>日起，再按照实际发生额的</w:t>
      </w:r>
      <w:r>
        <w:rPr>
          <w:spacing w:val="-38"/>
        </w:rPr>
        <w:t xml:space="preserve"> </w:t>
      </w:r>
      <w:r>
        <w:rPr>
          <w:spacing w:val="-2"/>
        </w:rPr>
        <w:t>100%</w:t>
      </w:r>
      <w:r>
        <w:rPr/>
        <w:t xml:space="preserve"> </w:t>
      </w:r>
      <w:r>
        <w:rPr>
          <w:spacing w:val="-5"/>
        </w:rPr>
        <w:t>在税前加计扣除；形成无形资产的，</w:t>
      </w:r>
      <w:r>
        <w:rPr>
          <w:spacing w:val="-75"/>
        </w:rPr>
        <w:t xml:space="preserve"> </w:t>
      </w:r>
      <w:r>
        <w:rPr>
          <w:spacing w:val="-5"/>
        </w:rPr>
        <w:t>自</w:t>
      </w:r>
      <w:r>
        <w:rPr>
          <w:spacing w:val="-48"/>
        </w:rPr>
        <w:t xml:space="preserve"> </w:t>
      </w:r>
      <w:r>
        <w:rPr>
          <w:spacing w:val="-5"/>
        </w:rPr>
        <w:t>2023</w:t>
      </w:r>
      <w:r>
        <w:rPr>
          <w:spacing w:val="-59"/>
        </w:rPr>
        <w:t xml:space="preserve"> </w:t>
      </w:r>
      <w:r>
        <w:rPr>
          <w:spacing w:val="-5"/>
        </w:rPr>
        <w:t>年</w:t>
      </w:r>
      <w:r>
        <w:rPr>
          <w:spacing w:val="-40"/>
        </w:rPr>
        <w:t xml:space="preserve"> </w:t>
      </w:r>
      <w:r>
        <w:rPr>
          <w:spacing w:val="-5"/>
        </w:rPr>
        <w:t>1</w:t>
      </w:r>
      <w:r>
        <w:rPr>
          <w:spacing w:val="-46"/>
        </w:rPr>
        <w:t xml:space="preserve"> </w:t>
      </w:r>
      <w:r>
        <w:rPr>
          <w:spacing w:val="-5"/>
        </w:rPr>
        <w:t>月</w:t>
      </w:r>
      <w:r>
        <w:rPr>
          <w:spacing w:val="-43"/>
        </w:rPr>
        <w:t xml:space="preserve"> </w:t>
      </w:r>
      <w:r>
        <w:rPr>
          <w:spacing w:val="-5"/>
        </w:rPr>
        <w:t>1</w:t>
      </w:r>
      <w:r>
        <w:rPr>
          <w:spacing w:val="-5"/>
        </w:rPr>
        <w:t xml:space="preserve"> </w:t>
      </w:r>
      <w:r>
        <w:rPr>
          <w:spacing w:val="-5"/>
        </w:rPr>
        <w:t>日起，</w:t>
      </w:r>
    </w:p>
    <w:p>
      <w:pPr>
        <w:pStyle w:val="BodyText"/>
        <w:ind w:left="27"/>
        <w:spacing w:before="1" w:line="219" w:lineRule="auto"/>
        <w:rPr/>
      </w:pPr>
      <w:r>
        <w:rPr>
          <w:spacing w:val="6"/>
        </w:rPr>
        <w:t>按照无形资产成本的</w:t>
      </w:r>
      <w:r>
        <w:rPr>
          <w:spacing w:val="-46"/>
        </w:rPr>
        <w:t xml:space="preserve"> </w:t>
      </w:r>
      <w:r>
        <w:rPr>
          <w:spacing w:val="6"/>
        </w:rPr>
        <w:t>200%在税前摊销。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1" w:right="83" w:firstLine="655"/>
        <w:spacing w:before="286" w:line="357" w:lineRule="auto"/>
        <w:jc w:val="both"/>
        <w:rPr/>
      </w:pPr>
      <w:r>
        <w:rPr>
          <w:spacing w:val="7"/>
        </w:rPr>
        <w:t>1.上述费用实际发生额应按照独立交易原则确定。委托</w:t>
      </w:r>
      <w:r>
        <w:rPr>
          <w:spacing w:val="14"/>
        </w:rPr>
        <w:t xml:space="preserve"> </w:t>
      </w:r>
      <w:r>
        <w:rPr>
          <w:spacing w:val="8"/>
        </w:rPr>
        <w:t>方与受托方存在关联关系的，受托方应向委托方提供研发项</w:t>
      </w:r>
    </w:p>
    <w:p>
      <w:pPr>
        <w:pStyle w:val="BodyText"/>
        <w:ind w:left="83"/>
        <w:spacing w:before="1" w:line="222" w:lineRule="auto"/>
        <w:rPr/>
      </w:pPr>
      <w:r>
        <w:rPr>
          <w:spacing w:val="1"/>
        </w:rPr>
        <w:t>目费用支出明细情况。</w:t>
      </w:r>
    </w:p>
    <w:p>
      <w:pPr>
        <w:pStyle w:val="BodyText"/>
        <w:ind w:left="23" w:right="81" w:firstLine="655"/>
        <w:spacing w:before="290" w:line="357" w:lineRule="auto"/>
        <w:jc w:val="both"/>
        <w:rPr/>
      </w:pPr>
      <w:r>
        <w:rPr>
          <w:spacing w:val="8"/>
        </w:rPr>
        <w:t>2.委托境外进行研发活动应签订技术开发合同，并由委</w:t>
      </w:r>
      <w:r>
        <w:rPr/>
        <w:t xml:space="preserve"> </w:t>
      </w:r>
      <w:r>
        <w:rPr>
          <w:spacing w:val="9"/>
        </w:rPr>
        <w:t>托方到科技行政主管部门进行登记。相关事项按技术合</w:t>
      </w:r>
      <w:r>
        <w:rPr>
          <w:spacing w:val="8"/>
        </w:rPr>
        <w:t>同认</w:t>
      </w:r>
    </w:p>
    <w:p>
      <w:pPr>
        <w:pStyle w:val="BodyText"/>
        <w:ind w:left="30"/>
        <w:spacing w:line="221" w:lineRule="auto"/>
        <w:rPr/>
      </w:pPr>
      <w:r>
        <w:rPr>
          <w:spacing w:val="8"/>
        </w:rPr>
        <w:t>定登记管理办法及技术合同认定规则执行。</w:t>
      </w:r>
    </w:p>
    <w:p>
      <w:pPr>
        <w:pStyle w:val="BodyText"/>
        <w:ind w:right="83"/>
        <w:spacing w:before="291" w:line="600" w:lineRule="exact"/>
        <w:jc w:val="right"/>
        <w:rPr/>
      </w:pPr>
      <w:r>
        <w:rPr>
          <w:spacing w:val="20"/>
          <w:position w:val="21"/>
        </w:rPr>
        <w:t>3.委托境外进行研发活动不包括委托境外个人进行的</w:t>
      </w:r>
    </w:p>
    <w:p>
      <w:pPr>
        <w:pStyle w:val="BodyText"/>
        <w:ind w:left="17"/>
        <w:spacing w:before="1" w:line="223" w:lineRule="auto"/>
        <w:rPr/>
      </w:pPr>
      <w:r>
        <w:rPr>
          <w:spacing w:val="7"/>
        </w:rPr>
        <w:t>研发活动。</w:t>
      </w:r>
    </w:p>
    <w:p>
      <w:pPr>
        <w:spacing w:line="223" w:lineRule="auto"/>
        <w:sectPr>
          <w:footerReference w:type="default" r:id="rId85"/>
          <w:pgSz w:w="11906" w:h="16839"/>
          <w:pgMar w:top="1431" w:right="1718" w:bottom="1156" w:left="1785" w:header="0" w:footer="994" w:gutter="0"/>
        </w:sectPr>
        <w:rPr/>
      </w:pPr>
    </w:p>
    <w:p>
      <w:pPr>
        <w:ind w:left="16"/>
        <w:spacing w:before="21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7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1.《中华人民共和国企业所得税法》第三十条第(一)项</w:t>
      </w:r>
    </w:p>
    <w:p>
      <w:pPr>
        <w:ind w:right="16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2.《中华人民共和国企业所得税法实施条例》第九十五</w:t>
      </w:r>
    </w:p>
    <w:p>
      <w:pPr>
        <w:ind w:left="32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条</w:t>
      </w:r>
    </w:p>
    <w:p>
      <w:pPr>
        <w:ind w:right="14"/>
        <w:spacing w:before="282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60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国家税务总局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科技部关于完善研究开发费</w:t>
      </w:r>
    </w:p>
    <w:p>
      <w:pPr>
        <w:ind w:left="31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用税前加计扣除政策的通知》（财税〔2015〕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119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16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4.《国家税务总局关于企业研究开发费用税前加计扣除</w:t>
      </w:r>
    </w:p>
    <w:p>
      <w:pPr>
        <w:ind w:left="27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政策有关问题的公告》（2015</w:t>
      </w:r>
      <w:r>
        <w:rPr>
          <w:rFonts w:ascii="SimHei" w:hAnsi="SimHei" w:eastAsia="SimHei" w:cs="SimHei"/>
          <w:sz w:val="31"/>
          <w:szCs w:val="31"/>
          <w:spacing w:val="-4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97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right="16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5.《国家税务总局关于研发费用税前加计扣除归集范围</w:t>
      </w:r>
    </w:p>
    <w:p>
      <w:pPr>
        <w:ind w:left="31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有关问题的公告》（2017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40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left="34" w:right="16" w:firstLine="638"/>
        <w:spacing w:before="288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6.《财政部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税务总局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科技部关于企业委托境</w:t>
      </w:r>
      <w:r>
        <w:rPr>
          <w:rFonts w:ascii="SimHei" w:hAnsi="SimHei" w:eastAsia="SimHei" w:cs="SimHei"/>
          <w:sz w:val="31"/>
          <w:szCs w:val="31"/>
          <w:spacing w:val="7"/>
        </w:rPr>
        <w:t>外研究开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发费用税前加计扣除有关政策问题的通知》（财税〔2018〕</w:t>
      </w:r>
    </w:p>
    <w:p>
      <w:pPr>
        <w:ind w:left="31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5"/>
        </w:rPr>
        <w:t>64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5"/>
        </w:rPr>
        <w:t>号）</w:t>
      </w:r>
    </w:p>
    <w:p>
      <w:pPr>
        <w:ind w:right="14"/>
        <w:spacing w:before="285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7.《财政部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税务总局关于进一步完善研发费用税前加</w:t>
      </w:r>
    </w:p>
    <w:p>
      <w:pPr>
        <w:ind w:left="31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计扣除政策的公告》（2023</w:t>
      </w:r>
      <w:r>
        <w:rPr>
          <w:rFonts w:ascii="SimHei" w:hAnsi="SimHei" w:eastAsia="SimHei" w:cs="SimHei"/>
          <w:sz w:val="31"/>
          <w:szCs w:val="31"/>
          <w:spacing w:val="-4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7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34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79.软件产品增值税超税负部分即征即退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6"/>
          <w:position w:val="21"/>
        </w:rPr>
        <w:t>自行开发生产销售软件产品（包括将进口软件产品进行</w:t>
      </w:r>
    </w:p>
    <w:p>
      <w:pPr>
        <w:pStyle w:val="BodyText"/>
        <w:ind w:left="26"/>
        <w:spacing w:line="221" w:lineRule="auto"/>
        <w:rPr/>
      </w:pPr>
      <w:r>
        <w:rPr>
          <w:spacing w:val="9"/>
        </w:rPr>
        <w:t>本地化改造后对外销售）的增值税一般纳税人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spacing w:line="225" w:lineRule="auto"/>
        <w:sectPr>
          <w:footerReference w:type="default" r:id="rId86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46" w:right="16" w:firstLine="616"/>
        <w:spacing w:before="218" w:line="357" w:lineRule="auto"/>
        <w:jc w:val="both"/>
        <w:rPr/>
      </w:pPr>
      <w:r>
        <w:rPr>
          <w:spacing w:val="9"/>
        </w:rPr>
        <w:t>增值税一般纳税人销售其自行开发生产的软件产</w:t>
      </w:r>
      <w:r>
        <w:rPr>
          <w:spacing w:val="8"/>
        </w:rPr>
        <w:t>品，按</w:t>
      </w:r>
      <w:r>
        <w:rPr/>
        <w:t xml:space="preserve"> </w:t>
      </w:r>
      <w:r>
        <w:rPr>
          <w:spacing w:val="9"/>
        </w:rPr>
        <w:t>13%税率征收增值税后，对其增值税实际</w:t>
      </w:r>
      <w:r>
        <w:rPr>
          <w:spacing w:val="8"/>
        </w:rPr>
        <w:t>税负超过</w:t>
      </w:r>
      <w:r>
        <w:rPr>
          <w:spacing w:val="-33"/>
        </w:rPr>
        <w:t xml:space="preserve"> </w:t>
      </w:r>
      <w:r>
        <w:rPr>
          <w:spacing w:val="8"/>
        </w:rPr>
        <w:t>3%的部分</w:t>
      </w:r>
    </w:p>
    <w:p>
      <w:pPr>
        <w:pStyle w:val="BodyText"/>
        <w:ind w:left="42"/>
        <w:spacing w:line="221" w:lineRule="auto"/>
        <w:rPr/>
      </w:pPr>
      <w:r>
        <w:rPr>
          <w:spacing w:val="5"/>
        </w:rPr>
        <w:t>实行即征即退政策。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10"/>
          <w:position w:val="21"/>
        </w:rPr>
        <w:t>软件产品需取得著作权行政管理部门颁发的《计算机软</w:t>
      </w:r>
    </w:p>
    <w:p>
      <w:pPr>
        <w:pStyle w:val="BodyText"/>
        <w:ind w:left="22"/>
        <w:spacing w:line="220" w:lineRule="auto"/>
        <w:rPr/>
      </w:pPr>
      <w:r>
        <w:rPr>
          <w:spacing w:val="6"/>
        </w:rPr>
        <w:t>件著作权登记证书》。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国家税务总局关于软件产品增值税政策的</w:t>
      </w:r>
    </w:p>
    <w:p>
      <w:pPr>
        <w:ind w:left="2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通知》（财税〔2011〕</w:t>
      </w:r>
      <w:r>
        <w:rPr>
          <w:rFonts w:ascii="SimHei" w:hAnsi="SimHei" w:eastAsia="SimHei" w:cs="SimHei"/>
          <w:sz w:val="31"/>
          <w:szCs w:val="31"/>
          <w:spacing w:val="-67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100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right="16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  <w:position w:val="21"/>
        </w:rPr>
        <w:t>税务总局关于调整增值税税率的通知》（财</w:t>
      </w:r>
    </w:p>
    <w:p>
      <w:pPr>
        <w:ind w:left="2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4"/>
        </w:rPr>
        <w:t>税〔2018〕</w:t>
      </w:r>
      <w:r>
        <w:rPr>
          <w:rFonts w:ascii="SimHei" w:hAnsi="SimHei" w:eastAsia="SimHei" w:cs="SimHei"/>
          <w:sz w:val="31"/>
          <w:szCs w:val="31"/>
          <w:spacing w:val="-7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4"/>
        </w:rPr>
        <w:t>32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4"/>
        </w:rPr>
        <w:t>号）</w:t>
      </w:r>
    </w:p>
    <w:p>
      <w:pPr>
        <w:ind w:right="16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税务总局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海关总署关于深化增值税改革有</w:t>
      </w:r>
    </w:p>
    <w:p>
      <w:pPr>
        <w:ind w:left="35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关政策的公告》（2019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39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ind w:left="27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80.国家鼓励的软件企业定期减免企业所得税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94"/>
        <w:spacing w:before="284" w:line="222" w:lineRule="auto"/>
        <w:rPr/>
      </w:pPr>
      <w:r>
        <w:rPr>
          <w:spacing w:val="5"/>
        </w:rPr>
        <w:t>国家鼓励的软件企业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0" w:right="16" w:firstLine="694"/>
        <w:spacing w:before="286" w:line="357" w:lineRule="auto"/>
        <w:jc w:val="both"/>
        <w:rPr/>
      </w:pPr>
      <w:r>
        <w:rPr>
          <w:spacing w:val="-4"/>
        </w:rPr>
        <w:t>自</w:t>
      </w:r>
      <w:r>
        <w:rPr>
          <w:spacing w:val="-44"/>
        </w:rPr>
        <w:t xml:space="preserve"> </w:t>
      </w:r>
      <w:r>
        <w:rPr>
          <w:spacing w:val="-4"/>
        </w:rPr>
        <w:t>2020</w:t>
      </w:r>
      <w:r>
        <w:rPr>
          <w:spacing w:val="-51"/>
        </w:rPr>
        <w:t xml:space="preserve"> </w:t>
      </w:r>
      <w:r>
        <w:rPr>
          <w:spacing w:val="-4"/>
        </w:rPr>
        <w:t>年</w:t>
      </w:r>
      <w:r>
        <w:rPr>
          <w:spacing w:val="-36"/>
        </w:rPr>
        <w:t xml:space="preserve"> </w:t>
      </w:r>
      <w:r>
        <w:rPr>
          <w:spacing w:val="-4"/>
        </w:rPr>
        <w:t>1</w:t>
      </w:r>
      <w:r>
        <w:rPr>
          <w:spacing w:val="-38"/>
        </w:rPr>
        <w:t xml:space="preserve"> </w:t>
      </w:r>
      <w:r>
        <w:rPr>
          <w:spacing w:val="-4"/>
        </w:rPr>
        <w:t>月</w:t>
      </w:r>
      <w:r>
        <w:rPr>
          <w:spacing w:val="-34"/>
        </w:rPr>
        <w:t xml:space="preserve"> </w:t>
      </w:r>
      <w:r>
        <w:rPr>
          <w:spacing w:val="-4"/>
        </w:rPr>
        <w:t>1</w:t>
      </w:r>
      <w:r>
        <w:rPr>
          <w:spacing w:val="-4"/>
        </w:rPr>
        <w:t xml:space="preserve"> </w:t>
      </w:r>
      <w:r>
        <w:rPr>
          <w:spacing w:val="-4"/>
        </w:rPr>
        <w:t>日起，</w:t>
      </w:r>
      <w:r>
        <w:rPr>
          <w:spacing w:val="-92"/>
        </w:rPr>
        <w:t xml:space="preserve"> </w:t>
      </w:r>
      <w:r>
        <w:rPr>
          <w:spacing w:val="-4"/>
        </w:rPr>
        <w:t>国家鼓励的软件企业</w:t>
      </w:r>
      <w:r>
        <w:rPr>
          <w:spacing w:val="-5"/>
        </w:rPr>
        <w:t>，</w:t>
      </w:r>
      <w:r>
        <w:rPr>
          <w:spacing w:val="-65"/>
        </w:rPr>
        <w:t xml:space="preserve"> </w:t>
      </w:r>
      <w:r>
        <w:rPr>
          <w:spacing w:val="-5"/>
        </w:rPr>
        <w:t>自获利</w:t>
      </w:r>
      <w:r>
        <w:rPr/>
        <w:t xml:space="preserve"> </w:t>
      </w:r>
      <w:r>
        <w:rPr>
          <w:spacing w:val="8"/>
        </w:rPr>
        <w:t>年度起，第一年至第二年免征企业所得税，第三年至第五年</w:t>
      </w:r>
    </w:p>
    <w:p>
      <w:pPr>
        <w:pStyle w:val="BodyText"/>
        <w:ind w:left="27"/>
        <w:spacing w:line="221" w:lineRule="auto"/>
        <w:rPr/>
      </w:pPr>
      <w:r>
        <w:rPr>
          <w:spacing w:val="6"/>
        </w:rPr>
        <w:t>按照</w:t>
      </w:r>
      <w:r>
        <w:rPr>
          <w:spacing w:val="-37"/>
        </w:rPr>
        <w:t xml:space="preserve"> </w:t>
      </w:r>
      <w:r>
        <w:rPr>
          <w:spacing w:val="6"/>
        </w:rPr>
        <w:t>25%的法定税率减半征收企业所得税。</w:t>
      </w:r>
    </w:p>
    <w:p>
      <w:pPr>
        <w:spacing w:line="221" w:lineRule="auto"/>
        <w:sectPr>
          <w:footerReference w:type="default" r:id="rId87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7"/>
        <w:spacing w:before="285" w:line="221" w:lineRule="auto"/>
        <w:rPr/>
      </w:pPr>
      <w:r>
        <w:rPr>
          <w:spacing w:val="8"/>
        </w:rPr>
        <w:t>1.国家鼓励的软件企业是指同时符合下列</w:t>
      </w:r>
      <w:r>
        <w:rPr>
          <w:spacing w:val="7"/>
        </w:rPr>
        <w:t>条件的企业：</w:t>
      </w:r>
    </w:p>
    <w:p>
      <w:pPr>
        <w:pStyle w:val="BodyText"/>
        <w:ind w:left="40" w:firstLine="619"/>
        <w:spacing w:before="292" w:line="357" w:lineRule="auto"/>
        <w:rPr/>
      </w:pPr>
      <w:r>
        <w:rPr>
          <w:spacing w:val="6"/>
        </w:rPr>
        <w:t>（1）在中国境内（不包括港、澳、台地区）依法设</w:t>
      </w:r>
      <w:r>
        <w:rPr>
          <w:spacing w:val="5"/>
        </w:rPr>
        <w:t>立，</w:t>
      </w:r>
      <w:r>
        <w:rPr/>
        <w:t xml:space="preserve"> </w:t>
      </w:r>
      <w:r>
        <w:rPr>
          <w:spacing w:val="21"/>
        </w:rPr>
        <w:t>以软件产品开发及相关信息技术服务为主营业务并具有独</w:t>
      </w:r>
      <w:r>
        <w:rPr>
          <w:spacing w:val="1"/>
        </w:rPr>
        <w:t xml:space="preserve"> </w:t>
      </w:r>
      <w:r>
        <w:rPr>
          <w:spacing w:val="8"/>
        </w:rPr>
        <w:t>立法人资格的企业；该企业的设立具有合理商业目的，且不</w:t>
      </w:r>
    </w:p>
    <w:p>
      <w:pPr>
        <w:pStyle w:val="BodyText"/>
        <w:ind w:left="70"/>
        <w:spacing w:line="222" w:lineRule="auto"/>
        <w:rPr/>
      </w:pPr>
      <w:r>
        <w:rPr>
          <w:spacing w:val="6"/>
        </w:rPr>
        <w:t>以减少、免除或推迟缴纳税款为主要目的；</w:t>
      </w:r>
    </w:p>
    <w:p>
      <w:pPr>
        <w:pStyle w:val="BodyText"/>
        <w:ind w:left="26" w:right="84" w:firstLine="632"/>
        <w:spacing w:before="288" w:line="357" w:lineRule="auto"/>
        <w:rPr/>
      </w:pPr>
      <w:r>
        <w:rPr>
          <w:spacing w:val="13"/>
        </w:rPr>
        <w:t>（2）</w:t>
      </w:r>
      <w:r>
        <w:rPr>
          <w:spacing w:val="-90"/>
        </w:rPr>
        <w:t xml:space="preserve"> </w:t>
      </w:r>
      <w:r>
        <w:rPr>
          <w:spacing w:val="13"/>
        </w:rPr>
        <w:t>汇算清缴年度具有劳动合同关系或劳务派</w:t>
      </w:r>
      <w:r>
        <w:rPr>
          <w:spacing w:val="12"/>
        </w:rPr>
        <w:t>遣、聘</w:t>
      </w:r>
      <w:r>
        <w:rPr/>
        <w:t xml:space="preserve"> </w:t>
      </w:r>
      <w:r>
        <w:rPr>
          <w:spacing w:val="9"/>
        </w:rPr>
        <w:t>用关系，其中具有本科及以上学历的月平均职工人</w:t>
      </w:r>
      <w:r>
        <w:rPr>
          <w:spacing w:val="8"/>
        </w:rPr>
        <w:t>数占企业</w:t>
      </w:r>
      <w:r>
        <w:rPr/>
        <w:t xml:space="preserve"> </w:t>
      </w:r>
      <w:r>
        <w:rPr>
          <w:spacing w:val="10"/>
        </w:rPr>
        <w:t>月平均职工总人数的比例不低于</w:t>
      </w:r>
      <w:r>
        <w:rPr>
          <w:spacing w:val="-40"/>
        </w:rPr>
        <w:t xml:space="preserve"> </w:t>
      </w:r>
      <w:r>
        <w:rPr>
          <w:spacing w:val="10"/>
        </w:rPr>
        <w:t>40%，研究开发人员月平均</w:t>
      </w:r>
    </w:p>
    <w:p>
      <w:pPr>
        <w:pStyle w:val="BodyText"/>
        <w:ind w:left="35"/>
        <w:spacing w:before="1" w:line="222" w:lineRule="auto"/>
        <w:rPr/>
      </w:pPr>
      <w:r>
        <w:rPr>
          <w:spacing w:val="6"/>
        </w:rPr>
        <w:t>数占企业月平均职工总数的比例不低于</w:t>
      </w:r>
      <w:r>
        <w:rPr>
          <w:spacing w:val="-37"/>
        </w:rPr>
        <w:t xml:space="preserve"> </w:t>
      </w:r>
      <w:r>
        <w:rPr>
          <w:spacing w:val="6"/>
        </w:rPr>
        <w:t>25%；</w:t>
      </w:r>
    </w:p>
    <w:p>
      <w:pPr>
        <w:pStyle w:val="BodyText"/>
        <w:ind w:left="34" w:right="2" w:firstLine="625"/>
        <w:spacing w:before="290" w:line="357" w:lineRule="auto"/>
        <w:rPr/>
      </w:pPr>
      <w:r>
        <w:rPr>
          <w:spacing w:val="6"/>
        </w:rPr>
        <w:t>（3）拥有核心关键技术，并以此为基础开展经</w:t>
      </w:r>
      <w:r>
        <w:rPr>
          <w:spacing w:val="5"/>
        </w:rPr>
        <w:t>营活动，</w:t>
      </w:r>
      <w:r>
        <w:rPr/>
        <w:t xml:space="preserve"> </w:t>
      </w:r>
      <w:r>
        <w:rPr>
          <w:spacing w:val="8"/>
        </w:rPr>
        <w:t>汇算清缴年度研究开发费用总额占企业销售（营业）收入总</w:t>
      </w:r>
      <w:r>
        <w:rPr>
          <w:spacing w:val="17"/>
        </w:rPr>
        <w:t xml:space="preserve"> </w:t>
      </w:r>
      <w:r>
        <w:rPr>
          <w:spacing w:val="4"/>
        </w:rPr>
        <w:t>额的比例不低于</w:t>
      </w:r>
      <w:r>
        <w:rPr>
          <w:spacing w:val="-41"/>
        </w:rPr>
        <w:t xml:space="preserve"> </w:t>
      </w:r>
      <w:r>
        <w:rPr>
          <w:spacing w:val="4"/>
        </w:rPr>
        <w:t>7%，企业在中国境内发生的研究开发费用金</w:t>
      </w:r>
    </w:p>
    <w:p>
      <w:pPr>
        <w:pStyle w:val="BodyText"/>
        <w:ind w:left="34"/>
        <w:spacing w:before="1" w:line="222" w:lineRule="auto"/>
        <w:rPr/>
      </w:pPr>
      <w:r>
        <w:rPr>
          <w:spacing w:val="6"/>
        </w:rPr>
        <w:t>额占研究开发费用总额的比例不低于</w:t>
      </w:r>
      <w:r>
        <w:rPr>
          <w:spacing w:val="-42"/>
        </w:rPr>
        <w:t xml:space="preserve"> </w:t>
      </w:r>
      <w:r>
        <w:rPr>
          <w:spacing w:val="6"/>
        </w:rPr>
        <w:t>60%；</w:t>
      </w:r>
    </w:p>
    <w:p>
      <w:pPr>
        <w:pStyle w:val="BodyText"/>
        <w:ind w:left="18" w:right="83" w:firstLine="640"/>
        <w:spacing w:before="292" w:line="357" w:lineRule="auto"/>
        <w:rPr/>
      </w:pPr>
      <w:r>
        <w:rPr>
          <w:spacing w:val="13"/>
        </w:rPr>
        <w:t>（4）</w:t>
      </w:r>
      <w:r>
        <w:rPr>
          <w:spacing w:val="-90"/>
        </w:rPr>
        <w:t xml:space="preserve"> </w:t>
      </w:r>
      <w:r>
        <w:rPr>
          <w:spacing w:val="13"/>
        </w:rPr>
        <w:t>汇算清缴年度软件产品开发销售及相关信</w:t>
      </w:r>
      <w:r>
        <w:rPr>
          <w:spacing w:val="12"/>
        </w:rPr>
        <w:t>息技术</w:t>
      </w:r>
      <w:r>
        <w:rPr/>
        <w:t xml:space="preserve"> </w:t>
      </w:r>
      <w:r>
        <w:rPr>
          <w:spacing w:val="5"/>
        </w:rPr>
        <w:t>服务（营业）收入占企业收入总额的比例不低</w:t>
      </w:r>
      <w:r>
        <w:rPr>
          <w:spacing w:val="4"/>
        </w:rPr>
        <w:t>于</w:t>
      </w:r>
      <w:r>
        <w:rPr>
          <w:spacing w:val="-47"/>
        </w:rPr>
        <w:t xml:space="preserve"> </w:t>
      </w:r>
      <w:r>
        <w:rPr>
          <w:spacing w:val="4"/>
        </w:rPr>
        <w:t>55%[嵌入式</w:t>
      </w:r>
      <w:r>
        <w:rPr/>
        <w:t xml:space="preserve"> </w:t>
      </w:r>
      <w:r>
        <w:rPr>
          <w:spacing w:val="9"/>
        </w:rPr>
        <w:t>软件产品开发销售（营业）收入占企业收入总额的比例不低</w:t>
      </w:r>
      <w:r>
        <w:rPr>
          <w:spacing w:val="4"/>
        </w:rPr>
        <w:t xml:space="preserve"> </w:t>
      </w:r>
      <w:r>
        <w:rPr>
          <w:spacing w:val="16"/>
        </w:rPr>
        <w:t>于</w:t>
      </w:r>
      <w:r>
        <w:rPr>
          <w:spacing w:val="-39"/>
        </w:rPr>
        <w:t xml:space="preserve"> </w:t>
      </w:r>
      <w:r>
        <w:rPr>
          <w:spacing w:val="16"/>
        </w:rPr>
        <w:t>45%]，其中软件产品自主开发销售及相关信息技术服务</w:t>
      </w:r>
      <w:r>
        <w:rPr/>
        <w:t xml:space="preserve"> </w:t>
      </w:r>
      <w:r>
        <w:rPr>
          <w:spacing w:val="5"/>
        </w:rPr>
        <w:t>（营业）收入占企业收入总额的比例不低于</w:t>
      </w:r>
      <w:r>
        <w:rPr>
          <w:spacing w:val="-52"/>
        </w:rPr>
        <w:t xml:space="preserve"> </w:t>
      </w:r>
      <w:r>
        <w:rPr>
          <w:spacing w:val="5"/>
        </w:rPr>
        <w:t>45%[</w:t>
      </w:r>
      <w:r>
        <w:rPr>
          <w:spacing w:val="4"/>
        </w:rPr>
        <w:t>嵌入式软件</w:t>
      </w:r>
      <w:r>
        <w:rPr/>
        <w:t xml:space="preserve"> </w:t>
      </w:r>
      <w:r>
        <w:rPr>
          <w:spacing w:val="19"/>
        </w:rPr>
        <w:t>产品开发销售（营业）</w:t>
      </w:r>
      <w:r>
        <w:rPr>
          <w:spacing w:val="-82"/>
        </w:rPr>
        <w:t xml:space="preserve"> </w:t>
      </w:r>
      <w:r>
        <w:rPr>
          <w:spacing w:val="19"/>
        </w:rPr>
        <w:t>收入占企业收入总额的比例不低于</w:t>
      </w:r>
    </w:p>
    <w:p>
      <w:pPr>
        <w:pStyle w:val="BodyText"/>
        <w:ind w:left="37"/>
        <w:spacing w:before="1" w:line="222" w:lineRule="auto"/>
        <w:rPr/>
      </w:pPr>
      <w:r>
        <w:rPr>
          <w:spacing w:val="-1"/>
        </w:rPr>
        <w:t>40%]；</w:t>
      </w:r>
    </w:p>
    <w:p>
      <w:pPr>
        <w:pStyle w:val="BodyText"/>
        <w:ind w:left="659"/>
        <w:spacing w:before="289" w:line="220" w:lineRule="auto"/>
        <w:rPr/>
      </w:pPr>
      <w:r>
        <w:rPr>
          <w:spacing w:val="15"/>
        </w:rPr>
        <w:t>（5）主营业务或主要产品具有专利或计算机软件著作</w:t>
      </w:r>
    </w:p>
    <w:p>
      <w:pPr>
        <w:spacing w:line="220" w:lineRule="auto"/>
        <w:sectPr>
          <w:footerReference w:type="default" r:id="rId88"/>
          <w:pgSz w:w="11906" w:h="16839"/>
          <w:pgMar w:top="1431" w:right="1715" w:bottom="1156" w:left="1785" w:header="0" w:footer="994" w:gutter="0"/>
        </w:sectPr>
        <w:rPr/>
      </w:pPr>
    </w:p>
    <w:p>
      <w:pPr>
        <w:pStyle w:val="BodyText"/>
        <w:ind w:left="34"/>
        <w:spacing w:before="217" w:line="222" w:lineRule="auto"/>
        <w:rPr/>
      </w:pPr>
      <w:r>
        <w:rPr>
          <w:spacing w:val="7"/>
        </w:rPr>
        <w:t>权等属于本企业的知识产权；</w:t>
      </w:r>
    </w:p>
    <w:p>
      <w:pPr>
        <w:pStyle w:val="BodyText"/>
        <w:ind w:left="26" w:right="14" w:firstLine="632"/>
        <w:spacing w:before="289" w:line="357" w:lineRule="auto"/>
        <w:rPr/>
      </w:pPr>
      <w:r>
        <w:rPr>
          <w:spacing w:val="15"/>
        </w:rPr>
        <w:t>（6）具有与软件开发相适应的生产经营场所、软硬件</w:t>
      </w:r>
      <w:r>
        <w:rPr>
          <w:spacing w:val="14"/>
        </w:rPr>
        <w:t xml:space="preserve"> </w:t>
      </w:r>
      <w:r>
        <w:rPr>
          <w:spacing w:val="9"/>
        </w:rPr>
        <w:t>设施等开发环境（如合法的开发工具等），建立</w:t>
      </w:r>
      <w:r>
        <w:rPr>
          <w:spacing w:val="8"/>
        </w:rPr>
        <w:t>符合软件工</w:t>
      </w:r>
    </w:p>
    <w:p>
      <w:pPr>
        <w:pStyle w:val="BodyText"/>
        <w:ind w:left="30"/>
        <w:spacing w:line="220" w:lineRule="auto"/>
        <w:rPr/>
      </w:pPr>
      <w:r>
        <w:rPr>
          <w:spacing w:val="8"/>
        </w:rPr>
        <w:t>程要求的质量管理体系并持续有效运行；</w:t>
      </w:r>
    </w:p>
    <w:p>
      <w:pPr>
        <w:pStyle w:val="BodyText"/>
        <w:ind w:right="14"/>
        <w:spacing w:before="292" w:line="600" w:lineRule="exact"/>
        <w:jc w:val="right"/>
        <w:rPr/>
      </w:pPr>
      <w:r>
        <w:rPr>
          <w:spacing w:val="13"/>
          <w:position w:val="21"/>
        </w:rPr>
        <w:t>（7）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汇算清缴年度未发生重大安全事故、重大</w:t>
      </w:r>
      <w:r>
        <w:rPr>
          <w:spacing w:val="12"/>
          <w:position w:val="21"/>
        </w:rPr>
        <w:t>质量事</w:t>
      </w:r>
    </w:p>
    <w:p>
      <w:pPr>
        <w:pStyle w:val="BodyText"/>
        <w:ind w:left="36"/>
        <w:spacing w:line="221" w:lineRule="auto"/>
        <w:rPr/>
      </w:pPr>
      <w:r>
        <w:rPr>
          <w:spacing w:val="8"/>
        </w:rPr>
        <w:t>故、知识产权侵权等行为，企业合法经营。</w:t>
      </w:r>
    </w:p>
    <w:p>
      <w:pPr>
        <w:pStyle w:val="BodyText"/>
        <w:ind w:left="26" w:right="13" w:firstLine="653"/>
        <w:spacing w:before="293" w:line="357" w:lineRule="auto"/>
        <w:rPr/>
      </w:pPr>
      <w:r>
        <w:rPr>
          <w:spacing w:val="11"/>
        </w:rPr>
        <w:t>2.符合原有政策条件且在</w:t>
      </w:r>
      <w:r>
        <w:rPr>
          <w:spacing w:val="-41"/>
        </w:rPr>
        <w:t xml:space="preserve"> </w:t>
      </w:r>
      <w:r>
        <w:rPr>
          <w:spacing w:val="11"/>
        </w:rPr>
        <w:t>2019</w:t>
      </w:r>
      <w:r>
        <w:rPr>
          <w:spacing w:val="-51"/>
        </w:rPr>
        <w:t xml:space="preserve"> </w:t>
      </w:r>
      <w:r>
        <w:rPr>
          <w:spacing w:val="11"/>
        </w:rPr>
        <w:t>年(含)之</w:t>
      </w:r>
      <w:r>
        <w:rPr>
          <w:spacing w:val="10"/>
        </w:rPr>
        <w:t>前已经进入优</w:t>
      </w:r>
      <w:r>
        <w:rPr/>
        <w:t xml:space="preserve"> </w:t>
      </w:r>
      <w:r>
        <w:rPr>
          <w:spacing w:val="5"/>
        </w:rPr>
        <w:t>惠期的企业，2020</w:t>
      </w:r>
      <w:r>
        <w:rPr>
          <w:spacing w:val="-58"/>
        </w:rPr>
        <w:t xml:space="preserve"> </w:t>
      </w:r>
      <w:r>
        <w:rPr>
          <w:spacing w:val="5"/>
        </w:rPr>
        <w:t>年(含)起可按原有</w:t>
      </w:r>
      <w:r>
        <w:rPr>
          <w:spacing w:val="4"/>
        </w:rPr>
        <w:t>政策规定继续享受至期</w:t>
      </w:r>
      <w:r>
        <w:rPr/>
        <w:t xml:space="preserve"> </w:t>
      </w:r>
      <w:r>
        <w:rPr>
          <w:spacing w:val="9"/>
        </w:rPr>
        <w:t>满为止，如也符合本项优惠规定，可按规定享受相关优</w:t>
      </w:r>
      <w:r>
        <w:rPr>
          <w:spacing w:val="8"/>
        </w:rPr>
        <w:t>惠，</w:t>
      </w:r>
      <w:r>
        <w:rPr/>
        <w:t xml:space="preserve"> </w:t>
      </w:r>
      <w:r>
        <w:rPr>
          <w:spacing w:val="8"/>
        </w:rPr>
        <w:t>其中定期减免税优惠，可按《财政部</w:t>
      </w:r>
      <w:r>
        <w:rPr>
          <w:spacing w:val="8"/>
        </w:rPr>
        <w:t xml:space="preserve"> </w:t>
      </w:r>
      <w:r>
        <w:rPr>
          <w:spacing w:val="8"/>
        </w:rPr>
        <w:t>税务总局</w:t>
      </w:r>
      <w:r>
        <w:rPr>
          <w:spacing w:val="8"/>
        </w:rPr>
        <w:t xml:space="preserve"> </w:t>
      </w:r>
      <w:r>
        <w:rPr>
          <w:spacing w:val="8"/>
        </w:rPr>
        <w:t>发展改革委</w:t>
      </w:r>
      <w:r>
        <w:rPr>
          <w:spacing w:val="14"/>
        </w:rPr>
        <w:t xml:space="preserve"> </w:t>
      </w:r>
      <w:r>
        <w:rPr>
          <w:spacing w:val="21"/>
        </w:rPr>
        <w:t>工业和信息化部关于促进集成电路产业和软件产业高质量</w:t>
      </w:r>
      <w:r>
        <w:rPr>
          <w:spacing w:val="15"/>
        </w:rPr>
        <w:t xml:space="preserve"> </w:t>
      </w:r>
      <w:r>
        <w:rPr>
          <w:spacing w:val="3"/>
        </w:rPr>
        <w:t>发展企业所得税政策的公告》（2020</w:t>
      </w:r>
      <w:r>
        <w:rPr>
          <w:spacing w:val="-45"/>
        </w:rPr>
        <w:t xml:space="preserve"> </w:t>
      </w:r>
      <w:r>
        <w:rPr>
          <w:spacing w:val="3"/>
        </w:rPr>
        <w:t>年第</w:t>
      </w:r>
      <w:r>
        <w:rPr>
          <w:spacing w:val="-50"/>
        </w:rPr>
        <w:t xml:space="preserve"> </w:t>
      </w:r>
      <w:r>
        <w:rPr>
          <w:spacing w:val="3"/>
        </w:rPr>
        <w:t>45</w:t>
      </w:r>
      <w:r>
        <w:rPr>
          <w:spacing w:val="-50"/>
        </w:rPr>
        <w:t xml:space="preserve"> </w:t>
      </w:r>
      <w:r>
        <w:rPr>
          <w:spacing w:val="3"/>
        </w:rPr>
        <w:t>号，</w:t>
      </w:r>
      <w:r>
        <w:rPr>
          <w:spacing w:val="-84"/>
        </w:rPr>
        <w:t xml:space="preserve"> </w:t>
      </w:r>
      <w:r>
        <w:rPr>
          <w:spacing w:val="3"/>
        </w:rPr>
        <w:t>以下简称</w:t>
      </w:r>
      <w:r>
        <w:rPr/>
        <w:t xml:space="preserve"> </w:t>
      </w:r>
      <w:r>
        <w:rPr>
          <w:spacing w:val="4"/>
        </w:rPr>
        <w:t>45</w:t>
      </w:r>
      <w:r>
        <w:rPr>
          <w:spacing w:val="-33"/>
        </w:rPr>
        <w:t xml:space="preserve"> </w:t>
      </w:r>
      <w:r>
        <w:rPr>
          <w:spacing w:val="4"/>
        </w:rPr>
        <w:t>号公告）规定计算优惠期，并就剩余期限享受优惠至期满</w:t>
      </w:r>
      <w:r>
        <w:rPr/>
        <w:t xml:space="preserve"> </w:t>
      </w:r>
      <w:r>
        <w:rPr>
          <w:spacing w:val="5"/>
        </w:rPr>
        <w:t>为止。符合原有政策条件，2019</w:t>
      </w:r>
      <w:r>
        <w:rPr>
          <w:spacing w:val="-58"/>
        </w:rPr>
        <w:t xml:space="preserve"> </w:t>
      </w:r>
      <w:r>
        <w:rPr>
          <w:spacing w:val="5"/>
        </w:rPr>
        <w:t>年(含</w:t>
      </w:r>
      <w:r>
        <w:rPr>
          <w:spacing w:val="4"/>
        </w:rPr>
        <w:t>)之前尚未进入优惠期</w:t>
      </w:r>
    </w:p>
    <w:p>
      <w:pPr>
        <w:pStyle w:val="BodyText"/>
        <w:ind w:left="53"/>
        <w:spacing w:line="221" w:lineRule="auto"/>
        <w:rPr/>
      </w:pPr>
      <w:r>
        <w:rPr>
          <w:spacing w:val="5"/>
        </w:rPr>
        <w:t>的企业，2020</w:t>
      </w:r>
      <w:r>
        <w:rPr>
          <w:spacing w:val="-47"/>
        </w:rPr>
        <w:t xml:space="preserve"> </w:t>
      </w:r>
      <w:r>
        <w:rPr>
          <w:spacing w:val="5"/>
        </w:rPr>
        <w:t>年(含)起不再执行原有政策。</w:t>
      </w:r>
    </w:p>
    <w:p>
      <w:pPr>
        <w:pStyle w:val="BodyText"/>
        <w:ind w:left="22" w:right="13" w:firstLine="669"/>
        <w:spacing w:before="295" w:line="357" w:lineRule="auto"/>
        <w:rPr/>
      </w:pPr>
      <w:r>
        <w:rPr>
          <w:spacing w:val="7"/>
        </w:rPr>
        <w:t>3.原有政策是指：依法成立且符合条件的软件企业，在</w:t>
      </w:r>
      <w:r>
        <w:rPr>
          <w:spacing w:val="9"/>
        </w:rPr>
        <w:t xml:space="preserve"> </w:t>
      </w:r>
      <w:r>
        <w:rPr>
          <w:spacing w:val="-2"/>
        </w:rPr>
        <w:t>2019</w:t>
      </w:r>
      <w:r>
        <w:rPr>
          <w:spacing w:val="-47"/>
        </w:rPr>
        <w:t xml:space="preserve"> </w:t>
      </w:r>
      <w:r>
        <w:rPr>
          <w:spacing w:val="-2"/>
        </w:rPr>
        <w:t>年</w:t>
      </w:r>
      <w:r>
        <w:rPr>
          <w:spacing w:val="-40"/>
        </w:rPr>
        <w:t xml:space="preserve"> </w:t>
      </w:r>
      <w:r>
        <w:rPr>
          <w:spacing w:val="-2"/>
        </w:rPr>
        <w:t>12</w:t>
      </w:r>
      <w:r>
        <w:rPr>
          <w:spacing w:val="-48"/>
        </w:rPr>
        <w:t xml:space="preserve"> </w:t>
      </w:r>
      <w:r>
        <w:rPr>
          <w:spacing w:val="-2"/>
        </w:rPr>
        <w:t>月</w:t>
      </w:r>
      <w:r>
        <w:rPr>
          <w:spacing w:val="-36"/>
        </w:rPr>
        <w:t xml:space="preserve"> </w:t>
      </w:r>
      <w:r>
        <w:rPr>
          <w:spacing w:val="-2"/>
        </w:rPr>
        <w:t>31</w:t>
      </w:r>
      <w:r>
        <w:rPr>
          <w:spacing w:val="-2"/>
        </w:rPr>
        <w:t xml:space="preserve"> </w:t>
      </w:r>
      <w:r>
        <w:rPr>
          <w:spacing w:val="-2"/>
        </w:rPr>
        <w:t>日前自获利年度起计算优惠期，第一年至第</w:t>
      </w:r>
      <w:r>
        <w:rPr/>
        <w:t xml:space="preserve"> </w:t>
      </w:r>
      <w:r>
        <w:rPr>
          <w:spacing w:val="10"/>
        </w:rPr>
        <w:t>二年免征企业所得税，第三年至第五年按照</w:t>
      </w:r>
      <w:r>
        <w:rPr>
          <w:spacing w:val="-34"/>
        </w:rPr>
        <w:t xml:space="preserve"> </w:t>
      </w:r>
      <w:r>
        <w:rPr>
          <w:spacing w:val="10"/>
        </w:rPr>
        <w:t>25%的法定税率</w:t>
      </w:r>
      <w:r>
        <w:rPr/>
        <w:t xml:space="preserve"> </w:t>
      </w:r>
      <w:r>
        <w:rPr>
          <w:spacing w:val="7"/>
        </w:rPr>
        <w:t>减半征收企业所得税，并享受至期满为止。其中，</w:t>
      </w:r>
      <w:r>
        <w:rPr>
          <w:spacing w:val="-97"/>
        </w:rPr>
        <w:t xml:space="preserve"> </w:t>
      </w:r>
      <w:r>
        <w:rPr>
          <w:spacing w:val="6"/>
        </w:rPr>
        <w:t>“符合条</w:t>
      </w:r>
      <w:r>
        <w:rPr/>
        <w:t xml:space="preserve"> </w:t>
      </w:r>
      <w:r>
        <w:rPr>
          <w:spacing w:val="13"/>
        </w:rPr>
        <w:t>件”是指符合《财政部</w:t>
      </w:r>
      <w:r>
        <w:rPr>
          <w:spacing w:val="66"/>
        </w:rPr>
        <w:t xml:space="preserve"> </w:t>
      </w:r>
      <w:r>
        <w:rPr>
          <w:spacing w:val="13"/>
        </w:rPr>
        <w:t>国家税务总局关于进一步鼓励软件</w:t>
      </w:r>
      <w:r>
        <w:rPr/>
        <w:t xml:space="preserve"> </w:t>
      </w:r>
      <w:r>
        <w:rPr>
          <w:spacing w:val="23"/>
        </w:rPr>
        <w:t>产业和集成电路产业发展企业所得税政策的</w:t>
      </w:r>
      <w:r>
        <w:rPr>
          <w:spacing w:val="22"/>
        </w:rPr>
        <w:t>通知》</w:t>
      </w:r>
      <w:r>
        <w:rPr>
          <w:spacing w:val="-25"/>
        </w:rPr>
        <w:t xml:space="preserve"> </w:t>
      </w:r>
      <w:r>
        <w:rPr>
          <w:spacing w:val="22"/>
        </w:rPr>
        <w:t>(财税</w:t>
      </w:r>
    </w:p>
    <w:p>
      <w:pPr>
        <w:pStyle w:val="BodyText"/>
        <w:ind w:left="18"/>
        <w:spacing w:before="1" w:line="222" w:lineRule="auto"/>
        <w:rPr/>
      </w:pPr>
      <w:r>
        <w:rPr>
          <w:spacing w:val="3"/>
        </w:rPr>
        <w:t>〔2012〕27</w:t>
      </w:r>
      <w:r>
        <w:rPr>
          <w:spacing w:val="-51"/>
        </w:rPr>
        <w:t xml:space="preserve"> </w:t>
      </w:r>
      <w:r>
        <w:rPr>
          <w:spacing w:val="3"/>
        </w:rPr>
        <w:t>号)和《财政部</w:t>
      </w:r>
      <w:r>
        <w:rPr>
          <w:spacing w:val="46"/>
        </w:rPr>
        <w:t xml:space="preserve"> </w:t>
      </w:r>
      <w:r>
        <w:rPr>
          <w:spacing w:val="3"/>
        </w:rPr>
        <w:t>国家税务总局</w:t>
      </w:r>
      <w:r>
        <w:rPr>
          <w:spacing w:val="3"/>
        </w:rPr>
        <w:t xml:space="preserve"> </w:t>
      </w:r>
      <w:r>
        <w:rPr>
          <w:spacing w:val="3"/>
        </w:rPr>
        <w:t>发展改革委</w:t>
      </w:r>
      <w:r>
        <w:rPr>
          <w:spacing w:val="3"/>
        </w:rPr>
        <w:t xml:space="preserve"> </w:t>
      </w:r>
      <w:r>
        <w:rPr>
          <w:spacing w:val="2"/>
        </w:rPr>
        <w:t>工业</w:t>
      </w:r>
    </w:p>
    <w:p>
      <w:pPr>
        <w:spacing w:line="222" w:lineRule="auto"/>
        <w:sectPr>
          <w:footerReference w:type="default" r:id="rId89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34"/>
        <w:spacing w:before="217" w:line="600" w:lineRule="exact"/>
        <w:rPr/>
      </w:pPr>
      <w:r>
        <w:rPr>
          <w:spacing w:val="21"/>
          <w:position w:val="21"/>
        </w:rPr>
        <w:t>和信息化部关于软件和集成电路产业企业所得税优惠政策</w:t>
      </w:r>
    </w:p>
    <w:p>
      <w:pPr>
        <w:pStyle w:val="BodyText"/>
        <w:ind w:left="34"/>
        <w:spacing w:line="222" w:lineRule="auto"/>
        <w:rPr/>
      </w:pPr>
      <w:r>
        <w:rPr>
          <w:spacing w:val="3"/>
        </w:rPr>
        <w:t>有关问题的通知》</w:t>
      </w:r>
      <w:r>
        <w:rPr>
          <w:spacing w:val="-63"/>
        </w:rPr>
        <w:t xml:space="preserve"> </w:t>
      </w:r>
      <w:r>
        <w:rPr>
          <w:spacing w:val="3"/>
        </w:rPr>
        <w:t>(财税〔2016〕49</w:t>
      </w:r>
      <w:r>
        <w:rPr>
          <w:spacing w:val="-48"/>
        </w:rPr>
        <w:t xml:space="preserve"> </w:t>
      </w:r>
      <w:r>
        <w:rPr>
          <w:spacing w:val="3"/>
        </w:rPr>
        <w:t>号)规定的</w:t>
      </w:r>
      <w:r>
        <w:rPr>
          <w:spacing w:val="2"/>
        </w:rPr>
        <w:t>条件。</w:t>
      </w:r>
    </w:p>
    <w:p>
      <w:pPr>
        <w:pStyle w:val="BodyText"/>
        <w:ind w:left="22" w:right="11" w:firstLine="655"/>
        <w:spacing w:before="290" w:line="357" w:lineRule="auto"/>
        <w:jc w:val="both"/>
        <w:rPr/>
      </w:pPr>
      <w:r>
        <w:rPr>
          <w:spacing w:val="4"/>
        </w:rPr>
        <w:t>4.软件企业按照</w:t>
      </w:r>
      <w:r>
        <w:rPr>
          <w:spacing w:val="-47"/>
        </w:rPr>
        <w:t xml:space="preserve"> </w:t>
      </w:r>
      <w:r>
        <w:rPr>
          <w:spacing w:val="4"/>
        </w:rPr>
        <w:t>2020</w:t>
      </w:r>
      <w:r>
        <w:rPr>
          <w:spacing w:val="-63"/>
        </w:rPr>
        <w:t xml:space="preserve"> </w:t>
      </w:r>
      <w:r>
        <w:rPr>
          <w:spacing w:val="4"/>
        </w:rPr>
        <w:t>年第</w:t>
      </w:r>
      <w:r>
        <w:rPr>
          <w:spacing w:val="-55"/>
        </w:rPr>
        <w:t xml:space="preserve"> </w:t>
      </w:r>
      <w:r>
        <w:rPr>
          <w:spacing w:val="4"/>
        </w:rPr>
        <w:t>45</w:t>
      </w:r>
      <w:r>
        <w:rPr>
          <w:spacing w:val="-50"/>
        </w:rPr>
        <w:t xml:space="preserve"> </w:t>
      </w:r>
      <w:r>
        <w:rPr>
          <w:spacing w:val="4"/>
        </w:rPr>
        <w:t>号公告规定同时符合多项</w:t>
      </w:r>
      <w:r>
        <w:rPr/>
        <w:t xml:space="preserve"> </w:t>
      </w:r>
      <w:r>
        <w:rPr>
          <w:spacing w:val="9"/>
        </w:rPr>
        <w:t>定期减免税优惠政策条件的，由企业选择其中一项政策享受</w:t>
      </w:r>
      <w:r>
        <w:rPr/>
        <w:t xml:space="preserve"> </w:t>
      </w:r>
      <w:r>
        <w:rPr>
          <w:spacing w:val="6"/>
        </w:rPr>
        <w:t>相关优惠。其中，</w:t>
      </w:r>
      <w:r>
        <w:rPr>
          <w:spacing w:val="-75"/>
        </w:rPr>
        <w:t xml:space="preserve"> </w:t>
      </w:r>
      <w:r>
        <w:rPr>
          <w:spacing w:val="6"/>
        </w:rPr>
        <w:t>已经进入优惠期的，可由企业在剩余期限</w:t>
      </w:r>
    </w:p>
    <w:p>
      <w:pPr>
        <w:pStyle w:val="BodyText"/>
        <w:ind w:left="71"/>
        <w:spacing w:line="220" w:lineRule="auto"/>
        <w:rPr/>
      </w:pPr>
      <w:r>
        <w:rPr>
          <w:spacing w:val="5"/>
        </w:rPr>
        <w:t>内选择其中一项政策享受相关优惠。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0" w:right="14" w:firstLine="655"/>
        <w:spacing w:before="285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国家税务总局关于进一步鼓励软件产业和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集成电路产业发展企业所得税政策的通知》（财税〔2012〕</w:t>
      </w:r>
    </w:p>
    <w:p>
      <w:pPr>
        <w:ind w:left="29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5"/>
        </w:rPr>
        <w:t>27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5"/>
        </w:rPr>
        <w:t>号）</w:t>
      </w:r>
    </w:p>
    <w:p>
      <w:pPr>
        <w:ind w:left="30" w:right="16" w:firstLine="639"/>
        <w:spacing w:before="286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1"/>
        </w:rPr>
        <w:t>2.《财政部</w:t>
      </w:r>
      <w:r>
        <w:rPr>
          <w:rFonts w:ascii="SimHei" w:hAnsi="SimHei" w:eastAsia="SimHei" w:cs="SimHei"/>
          <w:sz w:val="31"/>
          <w:szCs w:val="31"/>
          <w:spacing w:val="6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国家税务总局</w:t>
      </w:r>
      <w:r>
        <w:rPr>
          <w:rFonts w:ascii="SimHei" w:hAnsi="SimHei" w:eastAsia="SimHei" w:cs="SimHei"/>
          <w:sz w:val="31"/>
          <w:szCs w:val="31"/>
          <w:spacing w:val="1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发展改革委</w:t>
      </w:r>
      <w:r>
        <w:rPr>
          <w:rFonts w:ascii="SimHei" w:hAnsi="SimHei" w:eastAsia="SimHei" w:cs="SimHei"/>
          <w:sz w:val="31"/>
          <w:szCs w:val="31"/>
          <w:spacing w:val="3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工业和信息化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部关于软件和集成电路产业企业所得税优惠政策有关问题</w:t>
      </w:r>
    </w:p>
    <w:p>
      <w:pPr>
        <w:ind w:left="50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的通知》（财税〔2016〕</w:t>
      </w:r>
      <w:r>
        <w:rPr>
          <w:rFonts w:ascii="SimHei" w:hAnsi="SimHei" w:eastAsia="SimHei" w:cs="SimHei"/>
          <w:sz w:val="31"/>
          <w:szCs w:val="31"/>
          <w:spacing w:val="-84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49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right="14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税务总局关于集成电路设计和软件产业企</w:t>
      </w:r>
    </w:p>
    <w:p>
      <w:pPr>
        <w:ind w:left="34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业所得税政策的公告》（2019</w:t>
      </w:r>
      <w:r>
        <w:rPr>
          <w:rFonts w:ascii="SimHei" w:hAnsi="SimHei" w:eastAsia="SimHei" w:cs="SimHei"/>
          <w:sz w:val="31"/>
          <w:szCs w:val="31"/>
          <w:spacing w:val="-5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68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left="34" w:right="14" w:firstLine="630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</w:rPr>
        <w:t>4.《财政部</w:t>
      </w:r>
      <w:r>
        <w:rPr>
          <w:rFonts w:ascii="SimHei" w:hAnsi="SimHei" w:eastAsia="SimHei" w:cs="SimHei"/>
          <w:sz w:val="31"/>
          <w:szCs w:val="31"/>
          <w:spacing w:val="1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</w:rPr>
        <w:t>税务总局关于集成电路设计</w:t>
      </w:r>
      <w:r>
        <w:rPr>
          <w:rFonts w:ascii="SimHei" w:hAnsi="SimHei" w:eastAsia="SimHei" w:cs="SimHei"/>
          <w:sz w:val="31"/>
          <w:szCs w:val="31"/>
          <w:spacing w:val="14"/>
        </w:rPr>
        <w:t>企业和软件企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业</w:t>
      </w:r>
      <w:r>
        <w:rPr>
          <w:rFonts w:ascii="SimHei" w:hAnsi="SimHei" w:eastAsia="SimHei" w:cs="SimHei"/>
          <w:sz w:val="31"/>
          <w:szCs w:val="31"/>
          <w:spacing w:val="-4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2019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年度企业所得税汇算清缴适用政策的公告》（2020</w:t>
      </w:r>
    </w:p>
    <w:p>
      <w:pPr>
        <w:ind w:left="32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3"/>
        </w:rPr>
        <w:t>年第</w:t>
      </w:r>
      <w:r>
        <w:rPr>
          <w:rFonts w:ascii="SimHei" w:hAnsi="SimHei" w:eastAsia="SimHei" w:cs="SimHei"/>
          <w:sz w:val="31"/>
          <w:szCs w:val="31"/>
          <w:spacing w:val="-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29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号）</w:t>
      </w:r>
    </w:p>
    <w:p>
      <w:pPr>
        <w:ind w:left="38" w:right="16" w:firstLine="629"/>
        <w:spacing w:before="289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5.《财政部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税务总局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发展改革委</w:t>
      </w:r>
      <w:r>
        <w:rPr>
          <w:rFonts w:ascii="SimHei" w:hAnsi="SimHei" w:eastAsia="SimHei" w:cs="SimHei"/>
          <w:sz w:val="31"/>
          <w:szCs w:val="31"/>
          <w:spacing w:val="4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工业和信息化</w:t>
      </w:r>
      <w:r>
        <w:rPr>
          <w:rFonts w:ascii="SimHei" w:hAnsi="SimHei" w:eastAsia="SimHei" w:cs="SimHei"/>
          <w:sz w:val="31"/>
          <w:szCs w:val="31"/>
          <w:spacing w:val="12"/>
        </w:rPr>
        <w:t>部关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于促进集成电路产业和软件产业高质量发展企业所得税政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策的公告》（2020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16"/>
        <w:spacing w:before="288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6.《中华人民共和国工业和信息化部</w:t>
      </w:r>
      <w:r>
        <w:rPr>
          <w:rFonts w:ascii="SimHei" w:hAnsi="SimHei" w:eastAsia="SimHei" w:cs="SimHei"/>
          <w:sz w:val="31"/>
          <w:szCs w:val="31"/>
          <w:spacing w:val="7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国家发展改革委</w:t>
      </w:r>
    </w:p>
    <w:p>
      <w:pPr>
        <w:spacing w:line="222" w:lineRule="auto"/>
        <w:sectPr>
          <w:footerReference w:type="default" r:id="rId90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29"/>
        <w:spacing w:before="21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财政部</w:t>
      </w:r>
      <w:r>
        <w:rPr>
          <w:rFonts w:ascii="SimHei" w:hAnsi="SimHei" w:eastAsia="SimHei" w:cs="SimHei"/>
          <w:sz w:val="31"/>
          <w:szCs w:val="31"/>
          <w:spacing w:val="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国家税务总局公告》（2021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10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7"/>
        <w:spacing w:before="10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81.国家鼓励的重点软件企业定期减免企业所得税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94"/>
        <w:spacing w:before="286" w:line="222" w:lineRule="auto"/>
        <w:rPr/>
      </w:pPr>
      <w:r>
        <w:rPr>
          <w:spacing w:val="6"/>
        </w:rPr>
        <w:t>国家鼓励的重点软件企业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2" w:right="83" w:firstLine="691"/>
        <w:spacing w:before="286" w:line="357" w:lineRule="auto"/>
        <w:jc w:val="both"/>
        <w:rPr/>
      </w:pPr>
      <w:r>
        <w:rPr>
          <w:spacing w:val="-4"/>
        </w:rPr>
        <w:t>自</w:t>
      </w:r>
      <w:r>
        <w:rPr>
          <w:spacing w:val="-44"/>
        </w:rPr>
        <w:t xml:space="preserve"> </w:t>
      </w:r>
      <w:r>
        <w:rPr>
          <w:spacing w:val="-4"/>
        </w:rPr>
        <w:t>2020</w:t>
      </w:r>
      <w:r>
        <w:rPr>
          <w:spacing w:val="-51"/>
        </w:rPr>
        <w:t xml:space="preserve"> </w:t>
      </w:r>
      <w:r>
        <w:rPr>
          <w:spacing w:val="-4"/>
        </w:rPr>
        <w:t>年</w:t>
      </w:r>
      <w:r>
        <w:rPr>
          <w:spacing w:val="-36"/>
        </w:rPr>
        <w:t xml:space="preserve"> </w:t>
      </w:r>
      <w:r>
        <w:rPr>
          <w:spacing w:val="-4"/>
        </w:rPr>
        <w:t>1</w:t>
      </w:r>
      <w:r>
        <w:rPr>
          <w:spacing w:val="-38"/>
        </w:rPr>
        <w:t xml:space="preserve"> </w:t>
      </w:r>
      <w:r>
        <w:rPr>
          <w:spacing w:val="-4"/>
        </w:rPr>
        <w:t>月</w:t>
      </w:r>
      <w:r>
        <w:rPr>
          <w:spacing w:val="-34"/>
        </w:rPr>
        <w:t xml:space="preserve"> </w:t>
      </w:r>
      <w:r>
        <w:rPr>
          <w:spacing w:val="-4"/>
        </w:rPr>
        <w:t>1</w:t>
      </w:r>
      <w:r>
        <w:rPr>
          <w:spacing w:val="-4"/>
        </w:rPr>
        <w:t xml:space="preserve"> </w:t>
      </w:r>
      <w:r>
        <w:rPr>
          <w:spacing w:val="-4"/>
        </w:rPr>
        <w:t>日起，</w:t>
      </w:r>
      <w:r>
        <w:rPr>
          <w:spacing w:val="-92"/>
        </w:rPr>
        <w:t xml:space="preserve"> </w:t>
      </w:r>
      <w:r>
        <w:rPr>
          <w:spacing w:val="-4"/>
        </w:rPr>
        <w:t>国家鼓励的重点软件</w:t>
      </w:r>
      <w:r>
        <w:rPr>
          <w:spacing w:val="-5"/>
        </w:rPr>
        <w:t>企业，</w:t>
      </w:r>
      <w:r>
        <w:rPr>
          <w:spacing w:val="-65"/>
        </w:rPr>
        <w:t xml:space="preserve"> </w:t>
      </w:r>
      <w:r>
        <w:rPr>
          <w:spacing w:val="-5"/>
        </w:rPr>
        <w:t>自</w:t>
      </w:r>
      <w:r>
        <w:rPr/>
        <w:t xml:space="preserve"> </w:t>
      </w:r>
      <w:r>
        <w:rPr>
          <w:spacing w:val="8"/>
        </w:rPr>
        <w:t>获利年度起，第一年至第五年免征企业所得税，接续年度减</w:t>
      </w:r>
    </w:p>
    <w:p>
      <w:pPr>
        <w:pStyle w:val="BodyText"/>
        <w:ind w:left="27"/>
        <w:spacing w:before="1" w:line="222" w:lineRule="auto"/>
        <w:rPr/>
      </w:pPr>
      <w:r>
        <w:rPr>
          <w:spacing w:val="5"/>
        </w:rPr>
        <w:t>按</w:t>
      </w:r>
      <w:r>
        <w:rPr>
          <w:spacing w:val="-41"/>
        </w:rPr>
        <w:t xml:space="preserve"> </w:t>
      </w:r>
      <w:r>
        <w:rPr>
          <w:spacing w:val="5"/>
        </w:rPr>
        <w:t>10%的税率征收企业所得税。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72"/>
        <w:spacing w:before="285" w:line="600" w:lineRule="exact"/>
        <w:jc w:val="right"/>
        <w:rPr/>
      </w:pPr>
      <w:r>
        <w:rPr>
          <w:spacing w:val="8"/>
          <w:position w:val="21"/>
        </w:rPr>
        <w:t>1.国家鼓励的重点软件企业清单由国家发展改革委、工</w:t>
      </w:r>
    </w:p>
    <w:p>
      <w:pPr>
        <w:pStyle w:val="BodyText"/>
        <w:ind w:left="40"/>
        <w:spacing w:before="2" w:line="221" w:lineRule="auto"/>
        <w:rPr/>
      </w:pPr>
      <w:r>
        <w:rPr>
          <w:spacing w:val="8"/>
        </w:rPr>
        <w:t>业和信息化部会同财政部、税务总局等相关部门制定。</w:t>
      </w:r>
    </w:p>
    <w:p>
      <w:pPr>
        <w:pStyle w:val="BodyText"/>
        <w:ind w:right="83"/>
        <w:spacing w:before="287" w:line="600" w:lineRule="exact"/>
        <w:jc w:val="right"/>
        <w:rPr/>
      </w:pPr>
      <w:r>
        <w:rPr>
          <w:spacing w:val="8"/>
          <w:position w:val="21"/>
        </w:rPr>
        <w:t>2.国家鼓励的重点软件企业，除符合国家鼓励的</w:t>
      </w:r>
      <w:r>
        <w:rPr>
          <w:spacing w:val="7"/>
          <w:position w:val="21"/>
        </w:rPr>
        <w:t>软件企</w:t>
      </w:r>
    </w:p>
    <w:p>
      <w:pPr>
        <w:pStyle w:val="BodyText"/>
        <w:ind w:left="40"/>
        <w:spacing w:line="221" w:lineRule="auto"/>
        <w:rPr/>
      </w:pPr>
      <w:r>
        <w:rPr>
          <w:spacing w:val="8"/>
        </w:rPr>
        <w:t>业条件外，还应至少符合下列条件中的一项：</w:t>
      </w:r>
    </w:p>
    <w:p>
      <w:pPr>
        <w:pStyle w:val="BodyText"/>
        <w:ind w:left="26" w:firstLine="632"/>
        <w:spacing w:before="294" w:line="357" w:lineRule="auto"/>
        <w:rPr/>
      </w:pPr>
      <w:r>
        <w:rPr>
          <w:spacing w:val="6"/>
        </w:rPr>
        <w:t>（1）专业开发基础软件、研发设计类工业软件</w:t>
      </w:r>
      <w:r>
        <w:rPr>
          <w:spacing w:val="5"/>
        </w:rPr>
        <w:t>的企业，</w:t>
      </w:r>
      <w:r>
        <w:rPr/>
        <w:t xml:space="preserve"> </w:t>
      </w:r>
      <w:r>
        <w:rPr>
          <w:spacing w:val="21"/>
        </w:rPr>
        <w:t>汇算清缴年度软件产品开发销售及相关信息技术服务（营</w:t>
      </w:r>
      <w:r>
        <w:rPr>
          <w:spacing w:val="15"/>
        </w:rPr>
        <w:t xml:space="preserve"> </w:t>
      </w:r>
      <w:r>
        <w:rPr>
          <w:spacing w:val="9"/>
        </w:rPr>
        <w:t>业）收入（其中相关信息技术服务是指实现软件产品功</w:t>
      </w:r>
      <w:r>
        <w:rPr>
          <w:spacing w:val="8"/>
        </w:rPr>
        <w:t>能直</w:t>
      </w:r>
      <w:r>
        <w:rPr/>
        <w:t xml:space="preserve"> </w:t>
      </w:r>
      <w:r>
        <w:rPr>
          <w:spacing w:val="-7"/>
        </w:rPr>
        <w:t>接相关的咨询设计、软件运维、数据服务，下同）不低于</w:t>
      </w:r>
      <w:r>
        <w:rPr>
          <w:spacing w:val="-28"/>
        </w:rPr>
        <w:t xml:space="preserve"> </w:t>
      </w:r>
      <w:r>
        <w:rPr>
          <w:spacing w:val="-7"/>
        </w:rPr>
        <w:t>5000</w:t>
      </w:r>
      <w:r>
        <w:rPr/>
        <w:t xml:space="preserve"> </w:t>
      </w:r>
      <w:r>
        <w:rPr>
          <w:spacing w:val="9"/>
        </w:rPr>
        <w:t>万元；汇算清缴年度研究开发费用总额占企业销售（营业）</w:t>
      </w:r>
    </w:p>
    <w:p>
      <w:pPr>
        <w:pStyle w:val="BodyText"/>
        <w:ind w:left="50"/>
        <w:spacing w:before="1" w:line="223" w:lineRule="auto"/>
        <w:rPr/>
      </w:pPr>
      <w:r>
        <w:rPr>
          <w:spacing w:val="3"/>
        </w:rPr>
        <w:t>收入总额的比例不低于</w:t>
      </w:r>
      <w:r>
        <w:rPr>
          <w:spacing w:val="-40"/>
        </w:rPr>
        <w:t xml:space="preserve"> </w:t>
      </w:r>
      <w:r>
        <w:rPr>
          <w:spacing w:val="3"/>
        </w:rPr>
        <w:t>7%。</w:t>
      </w:r>
    </w:p>
    <w:p>
      <w:pPr>
        <w:pStyle w:val="BodyText"/>
        <w:ind w:left="659"/>
        <w:spacing w:before="287" w:line="600" w:lineRule="exact"/>
        <w:rPr/>
      </w:pPr>
      <w:r>
        <w:rPr>
          <w:spacing w:val="15"/>
          <w:position w:val="21"/>
        </w:rPr>
        <w:t>（2）专业开发生产控制类工业软件、新兴技术软</w:t>
      </w:r>
      <w:r>
        <w:rPr>
          <w:spacing w:val="14"/>
          <w:position w:val="21"/>
        </w:rPr>
        <w:t>件、</w:t>
      </w:r>
    </w:p>
    <w:p>
      <w:pPr>
        <w:pStyle w:val="BodyText"/>
        <w:ind w:left="16"/>
        <w:spacing w:line="221" w:lineRule="auto"/>
        <w:rPr/>
      </w:pPr>
      <w:r>
        <w:rPr>
          <w:spacing w:val="9"/>
        </w:rPr>
        <w:t>信息安全软件的企业，汇算清缴年度软件产品开发销售及相</w:t>
      </w:r>
    </w:p>
    <w:p>
      <w:pPr>
        <w:spacing w:line="221" w:lineRule="auto"/>
        <w:sectPr>
          <w:footerReference w:type="default" r:id="rId91"/>
          <w:pgSz w:w="11906" w:h="16839"/>
          <w:pgMar w:top="1431" w:right="1718" w:bottom="1156" w:left="1785" w:header="0" w:footer="994" w:gutter="0"/>
        </w:sectPr>
        <w:rPr/>
      </w:pPr>
    </w:p>
    <w:p>
      <w:pPr>
        <w:pStyle w:val="BodyText"/>
        <w:ind w:left="32" w:right="13" w:firstLine="7"/>
        <w:spacing w:before="218" w:line="357" w:lineRule="auto"/>
        <w:jc w:val="both"/>
        <w:rPr/>
      </w:pPr>
      <w:r>
        <w:rPr>
          <w:spacing w:val="6"/>
        </w:rPr>
        <w:t>关信息技术服务（营业）收入不低于</w:t>
      </w:r>
      <w:r>
        <w:rPr>
          <w:spacing w:val="-39"/>
        </w:rPr>
        <w:t xml:space="preserve"> </w:t>
      </w:r>
      <w:r>
        <w:rPr>
          <w:spacing w:val="6"/>
        </w:rPr>
        <w:t>1</w:t>
      </w:r>
      <w:r>
        <w:rPr>
          <w:spacing w:val="-54"/>
        </w:rPr>
        <w:t xml:space="preserve"> </w:t>
      </w:r>
      <w:r>
        <w:rPr>
          <w:spacing w:val="6"/>
        </w:rPr>
        <w:t>亿元；应纳税所得额</w:t>
      </w:r>
      <w:r>
        <w:rPr/>
        <w:t xml:space="preserve"> </w:t>
      </w:r>
      <w:r>
        <w:rPr>
          <w:spacing w:val="6"/>
        </w:rPr>
        <w:t>不低于</w:t>
      </w:r>
      <w:r>
        <w:rPr>
          <w:spacing w:val="-47"/>
        </w:rPr>
        <w:t xml:space="preserve"> </w:t>
      </w:r>
      <w:r>
        <w:rPr>
          <w:spacing w:val="6"/>
        </w:rPr>
        <w:t>500</w:t>
      </w:r>
      <w:r>
        <w:rPr>
          <w:spacing w:val="-44"/>
        </w:rPr>
        <w:t xml:space="preserve"> </w:t>
      </w:r>
      <w:r>
        <w:rPr>
          <w:spacing w:val="6"/>
        </w:rPr>
        <w:t>万元；研究开发人员月平均数占企业月平均职工</w:t>
      </w:r>
      <w:r>
        <w:rPr/>
        <w:t xml:space="preserve"> </w:t>
      </w:r>
      <w:r>
        <w:rPr>
          <w:spacing w:val="7"/>
        </w:rPr>
        <w:t>总数的比例不低于</w:t>
      </w:r>
      <w:r>
        <w:rPr>
          <w:spacing w:val="-28"/>
        </w:rPr>
        <w:t xml:space="preserve"> </w:t>
      </w:r>
      <w:r>
        <w:rPr>
          <w:spacing w:val="7"/>
        </w:rPr>
        <w:t>30%；</w:t>
      </w:r>
      <w:r>
        <w:rPr>
          <w:spacing w:val="-93"/>
        </w:rPr>
        <w:t xml:space="preserve"> </w:t>
      </w:r>
      <w:r>
        <w:rPr>
          <w:spacing w:val="7"/>
        </w:rPr>
        <w:t>汇算清缴年度研究开发费用总额占</w:t>
      </w:r>
    </w:p>
    <w:p>
      <w:pPr>
        <w:pStyle w:val="BodyText"/>
        <w:ind w:left="29"/>
        <w:spacing w:line="221" w:lineRule="auto"/>
        <w:rPr/>
      </w:pPr>
      <w:r>
        <w:rPr>
          <w:spacing w:val="7"/>
        </w:rPr>
        <w:t>企业销售（营业）收入总额的比例不低于</w:t>
      </w:r>
      <w:r>
        <w:rPr>
          <w:spacing w:val="-49"/>
        </w:rPr>
        <w:t xml:space="preserve"> </w:t>
      </w:r>
      <w:r>
        <w:rPr>
          <w:spacing w:val="7"/>
        </w:rPr>
        <w:t>8%。</w:t>
      </w:r>
    </w:p>
    <w:p>
      <w:pPr>
        <w:pStyle w:val="BodyText"/>
        <w:ind w:left="22" w:right="14" w:firstLine="636"/>
        <w:spacing w:before="294" w:line="357" w:lineRule="auto"/>
        <w:rPr/>
      </w:pPr>
      <w:r>
        <w:rPr>
          <w:spacing w:val="15"/>
        </w:rPr>
        <w:t>（3）专业开发重点领域应用软件、经营管理类工业软</w:t>
      </w:r>
      <w:r>
        <w:rPr>
          <w:spacing w:val="14"/>
        </w:rPr>
        <w:t xml:space="preserve"> </w:t>
      </w:r>
      <w:r>
        <w:rPr>
          <w:spacing w:val="9"/>
        </w:rPr>
        <w:t>件、公有云服务软件、嵌入式软件的企业，汇算清缴年度软</w:t>
      </w:r>
      <w:r>
        <w:rPr/>
        <w:t xml:space="preserve"> </w:t>
      </w:r>
      <w:r>
        <w:rPr>
          <w:spacing w:val="8"/>
        </w:rPr>
        <w:t>件产品开发销售及相关信息技术服务（营业）收入不低于</w:t>
      </w:r>
      <w:r>
        <w:rPr>
          <w:spacing w:val="-38"/>
        </w:rPr>
        <w:t xml:space="preserve"> </w:t>
      </w:r>
      <w:r>
        <w:rPr>
          <w:spacing w:val="8"/>
        </w:rPr>
        <w:t>5</w:t>
      </w:r>
      <w:r>
        <w:rPr/>
        <w:t xml:space="preserve"> </w:t>
      </w:r>
      <w:r>
        <w:rPr>
          <w:spacing w:val="12"/>
        </w:rPr>
        <w:t>亿元，应纳税所得额不低于</w:t>
      </w:r>
      <w:r>
        <w:rPr>
          <w:spacing w:val="-44"/>
        </w:rPr>
        <w:t xml:space="preserve"> </w:t>
      </w:r>
      <w:r>
        <w:rPr>
          <w:spacing w:val="12"/>
        </w:rPr>
        <w:t>2500</w:t>
      </w:r>
      <w:r>
        <w:rPr>
          <w:spacing w:val="-39"/>
        </w:rPr>
        <w:t xml:space="preserve"> </w:t>
      </w:r>
      <w:r>
        <w:rPr>
          <w:spacing w:val="12"/>
        </w:rPr>
        <w:t>万元；研</w:t>
      </w:r>
      <w:r>
        <w:rPr>
          <w:spacing w:val="11"/>
        </w:rPr>
        <w:t>究开发人员月平</w:t>
      </w:r>
      <w:r>
        <w:rPr/>
        <w:t xml:space="preserve"> </w:t>
      </w:r>
      <w:r>
        <w:rPr>
          <w:spacing w:val="7"/>
        </w:rPr>
        <w:t>均数占企业月平均职工总数的比例不低于</w:t>
      </w:r>
      <w:r>
        <w:rPr>
          <w:spacing w:val="-18"/>
        </w:rPr>
        <w:t xml:space="preserve"> </w:t>
      </w:r>
      <w:r>
        <w:rPr>
          <w:spacing w:val="7"/>
        </w:rPr>
        <w:t>30%；</w:t>
      </w:r>
      <w:r>
        <w:rPr>
          <w:spacing w:val="-92"/>
        </w:rPr>
        <w:t xml:space="preserve"> </w:t>
      </w:r>
      <w:r>
        <w:rPr>
          <w:spacing w:val="7"/>
        </w:rPr>
        <w:t>汇算清缴年</w:t>
      </w:r>
      <w:r>
        <w:rPr/>
        <w:t xml:space="preserve"> </w:t>
      </w:r>
      <w:r>
        <w:rPr>
          <w:spacing w:val="9"/>
        </w:rPr>
        <w:t>度研究开发费用总额占企业销售（营业）收入总额的比例不</w:t>
      </w:r>
    </w:p>
    <w:p>
      <w:pPr>
        <w:pStyle w:val="BodyText"/>
        <w:ind w:left="23"/>
        <w:spacing w:line="223" w:lineRule="auto"/>
        <w:rPr/>
      </w:pPr>
      <w:r>
        <w:rPr>
          <w:spacing w:val="-2"/>
        </w:rPr>
        <w:t>低于</w:t>
      </w:r>
      <w:r>
        <w:rPr>
          <w:spacing w:val="-46"/>
        </w:rPr>
        <w:t xml:space="preserve"> </w:t>
      </w:r>
      <w:r>
        <w:rPr>
          <w:spacing w:val="-2"/>
        </w:rPr>
        <w:t>7%。</w:t>
      </w:r>
    </w:p>
    <w:p>
      <w:pPr>
        <w:pStyle w:val="BodyText"/>
        <w:ind w:left="26" w:right="13" w:firstLine="665"/>
        <w:spacing w:before="291" w:line="357" w:lineRule="auto"/>
        <w:rPr/>
      </w:pPr>
      <w:r>
        <w:rPr>
          <w:spacing w:val="10"/>
        </w:rPr>
        <w:t>3.符合原有政策条件且在</w:t>
      </w:r>
      <w:r>
        <w:rPr>
          <w:spacing w:val="-32"/>
        </w:rPr>
        <w:t xml:space="preserve"> </w:t>
      </w:r>
      <w:r>
        <w:rPr>
          <w:spacing w:val="10"/>
        </w:rPr>
        <w:t>2019</w:t>
      </w:r>
      <w:r>
        <w:rPr>
          <w:spacing w:val="-51"/>
        </w:rPr>
        <w:t xml:space="preserve"> </w:t>
      </w:r>
      <w:r>
        <w:rPr>
          <w:spacing w:val="10"/>
        </w:rPr>
        <w:t>年(含)之前已经进入优</w:t>
      </w:r>
      <w:r>
        <w:rPr/>
        <w:t xml:space="preserve"> </w:t>
      </w:r>
      <w:r>
        <w:rPr>
          <w:spacing w:val="5"/>
        </w:rPr>
        <w:t>惠期的企业，2020</w:t>
      </w:r>
      <w:r>
        <w:rPr>
          <w:spacing w:val="-58"/>
        </w:rPr>
        <w:t xml:space="preserve"> </w:t>
      </w:r>
      <w:r>
        <w:rPr>
          <w:spacing w:val="5"/>
        </w:rPr>
        <w:t>年(含)起可按原有</w:t>
      </w:r>
      <w:r>
        <w:rPr>
          <w:spacing w:val="4"/>
        </w:rPr>
        <w:t>政策规定继续享受至期</w:t>
      </w:r>
      <w:r>
        <w:rPr/>
        <w:t xml:space="preserve"> </w:t>
      </w:r>
      <w:r>
        <w:rPr>
          <w:spacing w:val="9"/>
        </w:rPr>
        <w:t>满为止，如也符合本项优惠规定，可按规定享受相关优</w:t>
      </w:r>
      <w:r>
        <w:rPr>
          <w:spacing w:val="8"/>
        </w:rPr>
        <w:t>惠，</w:t>
      </w:r>
      <w:r>
        <w:rPr/>
        <w:t xml:space="preserve"> </w:t>
      </w:r>
      <w:r>
        <w:rPr>
          <w:spacing w:val="8"/>
        </w:rPr>
        <w:t>其中定期减免税优惠，可按《财政部</w:t>
      </w:r>
      <w:r>
        <w:rPr>
          <w:spacing w:val="8"/>
        </w:rPr>
        <w:t xml:space="preserve"> </w:t>
      </w:r>
      <w:r>
        <w:rPr>
          <w:spacing w:val="8"/>
        </w:rPr>
        <w:t>税务总局</w:t>
      </w:r>
      <w:r>
        <w:rPr>
          <w:spacing w:val="8"/>
        </w:rPr>
        <w:t xml:space="preserve"> </w:t>
      </w:r>
      <w:r>
        <w:rPr>
          <w:spacing w:val="8"/>
        </w:rPr>
        <w:t>发展改革委</w:t>
      </w:r>
      <w:r>
        <w:rPr>
          <w:spacing w:val="14"/>
        </w:rPr>
        <w:t xml:space="preserve"> </w:t>
      </w:r>
      <w:r>
        <w:rPr>
          <w:spacing w:val="21"/>
        </w:rPr>
        <w:t>工业和信息化部关于促进集成电路产业和软件产业高质量</w:t>
      </w:r>
      <w:r>
        <w:rPr>
          <w:spacing w:val="15"/>
        </w:rPr>
        <w:t xml:space="preserve"> </w:t>
      </w:r>
      <w:r>
        <w:rPr>
          <w:spacing w:val="3"/>
        </w:rPr>
        <w:t>发展企业所得税政策的公告》（2020</w:t>
      </w:r>
      <w:r>
        <w:rPr>
          <w:spacing w:val="-45"/>
        </w:rPr>
        <w:t xml:space="preserve"> </w:t>
      </w:r>
      <w:r>
        <w:rPr>
          <w:spacing w:val="3"/>
        </w:rPr>
        <w:t>年第</w:t>
      </w:r>
      <w:r>
        <w:rPr>
          <w:spacing w:val="-50"/>
        </w:rPr>
        <w:t xml:space="preserve"> </w:t>
      </w:r>
      <w:r>
        <w:rPr>
          <w:spacing w:val="3"/>
        </w:rPr>
        <w:t>45</w:t>
      </w:r>
      <w:r>
        <w:rPr>
          <w:spacing w:val="-50"/>
        </w:rPr>
        <w:t xml:space="preserve"> </w:t>
      </w:r>
      <w:r>
        <w:rPr>
          <w:spacing w:val="3"/>
        </w:rPr>
        <w:t>号，</w:t>
      </w:r>
      <w:r>
        <w:rPr>
          <w:spacing w:val="-84"/>
        </w:rPr>
        <w:t xml:space="preserve"> </w:t>
      </w:r>
      <w:r>
        <w:rPr>
          <w:spacing w:val="3"/>
        </w:rPr>
        <w:t>以下简称</w:t>
      </w:r>
      <w:r>
        <w:rPr/>
        <w:t xml:space="preserve"> </w:t>
      </w:r>
      <w:r>
        <w:rPr>
          <w:spacing w:val="4"/>
        </w:rPr>
        <w:t>45</w:t>
      </w:r>
      <w:r>
        <w:rPr>
          <w:spacing w:val="-33"/>
        </w:rPr>
        <w:t xml:space="preserve"> </w:t>
      </w:r>
      <w:r>
        <w:rPr>
          <w:spacing w:val="4"/>
        </w:rPr>
        <w:t>号公告）规定计算优惠期，并就剩余期限享受优惠至期满</w:t>
      </w:r>
      <w:r>
        <w:rPr/>
        <w:t xml:space="preserve"> </w:t>
      </w:r>
      <w:r>
        <w:rPr>
          <w:spacing w:val="5"/>
        </w:rPr>
        <w:t>为止。符合原有政策条件，2019</w:t>
      </w:r>
      <w:r>
        <w:rPr>
          <w:spacing w:val="-58"/>
        </w:rPr>
        <w:t xml:space="preserve"> </w:t>
      </w:r>
      <w:r>
        <w:rPr>
          <w:spacing w:val="5"/>
        </w:rPr>
        <w:t>年(含</w:t>
      </w:r>
      <w:r>
        <w:rPr>
          <w:spacing w:val="4"/>
        </w:rPr>
        <w:t>)之前尚未进入优惠期</w:t>
      </w:r>
    </w:p>
    <w:p>
      <w:pPr>
        <w:pStyle w:val="BodyText"/>
        <w:ind w:left="53"/>
        <w:spacing w:line="221" w:lineRule="auto"/>
        <w:rPr/>
      </w:pPr>
      <w:r>
        <w:rPr>
          <w:spacing w:val="5"/>
        </w:rPr>
        <w:t>的企业，2020</w:t>
      </w:r>
      <w:r>
        <w:rPr>
          <w:spacing w:val="-47"/>
        </w:rPr>
        <w:t xml:space="preserve"> </w:t>
      </w:r>
      <w:r>
        <w:rPr>
          <w:spacing w:val="5"/>
        </w:rPr>
        <w:t>年(含)起不再执行原有政策。</w:t>
      </w:r>
    </w:p>
    <w:p>
      <w:pPr>
        <w:pStyle w:val="BodyText"/>
        <w:ind w:right="11"/>
        <w:spacing w:before="289" w:line="600" w:lineRule="exact"/>
        <w:jc w:val="right"/>
        <w:rPr/>
      </w:pPr>
      <w:r>
        <w:rPr>
          <w:spacing w:val="4"/>
          <w:position w:val="21"/>
        </w:rPr>
        <w:t>4.软件企业按照</w:t>
      </w:r>
      <w:r>
        <w:rPr>
          <w:spacing w:val="-47"/>
          <w:position w:val="21"/>
        </w:rPr>
        <w:t xml:space="preserve"> </w:t>
      </w:r>
      <w:r>
        <w:rPr>
          <w:spacing w:val="4"/>
          <w:position w:val="21"/>
        </w:rPr>
        <w:t>2020</w:t>
      </w:r>
      <w:r>
        <w:rPr>
          <w:spacing w:val="-63"/>
          <w:position w:val="21"/>
        </w:rPr>
        <w:t xml:space="preserve"> </w:t>
      </w:r>
      <w:r>
        <w:rPr>
          <w:spacing w:val="4"/>
          <w:position w:val="21"/>
        </w:rPr>
        <w:t>年第</w:t>
      </w:r>
      <w:r>
        <w:rPr>
          <w:spacing w:val="-55"/>
          <w:position w:val="21"/>
        </w:rPr>
        <w:t xml:space="preserve"> </w:t>
      </w:r>
      <w:r>
        <w:rPr>
          <w:spacing w:val="4"/>
          <w:position w:val="21"/>
        </w:rPr>
        <w:t>45</w:t>
      </w:r>
      <w:r>
        <w:rPr>
          <w:spacing w:val="-50"/>
          <w:position w:val="21"/>
        </w:rPr>
        <w:t xml:space="preserve"> </w:t>
      </w:r>
      <w:r>
        <w:rPr>
          <w:spacing w:val="4"/>
          <w:position w:val="21"/>
        </w:rPr>
        <w:t>号公告规定同时符合多项</w:t>
      </w:r>
    </w:p>
    <w:p>
      <w:pPr>
        <w:pStyle w:val="BodyText"/>
        <w:ind w:left="30"/>
        <w:spacing w:line="220" w:lineRule="auto"/>
        <w:rPr/>
      </w:pPr>
      <w:r>
        <w:rPr>
          <w:spacing w:val="8"/>
        </w:rPr>
        <w:t>定期减免税优惠政策条件的，由企业选择其中一项政策享受</w:t>
      </w:r>
    </w:p>
    <w:p>
      <w:pPr>
        <w:spacing w:line="220" w:lineRule="auto"/>
        <w:sectPr>
          <w:footerReference w:type="default" r:id="rId92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2"/>
        <w:spacing w:before="217" w:line="600" w:lineRule="exact"/>
        <w:rPr/>
      </w:pPr>
      <w:r>
        <w:rPr>
          <w:spacing w:val="6"/>
          <w:position w:val="21"/>
        </w:rPr>
        <w:t>相关优惠。其中，</w:t>
      </w:r>
      <w:r>
        <w:rPr>
          <w:spacing w:val="-75"/>
          <w:position w:val="21"/>
        </w:rPr>
        <w:t xml:space="preserve"> </w:t>
      </w:r>
      <w:r>
        <w:rPr>
          <w:spacing w:val="6"/>
          <w:position w:val="21"/>
        </w:rPr>
        <w:t>已经进入优惠期的，可由企业在剩余期限</w:t>
      </w:r>
    </w:p>
    <w:p>
      <w:pPr>
        <w:pStyle w:val="BodyText"/>
        <w:ind w:left="71"/>
        <w:spacing w:line="220" w:lineRule="auto"/>
        <w:rPr/>
      </w:pPr>
      <w:r>
        <w:rPr>
          <w:spacing w:val="5"/>
        </w:rPr>
        <w:t>内选择其中一项政策享受相关优惠。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8" w:right="16" w:firstLine="647"/>
        <w:spacing w:before="287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税务总局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发展改革委</w:t>
      </w:r>
      <w:r>
        <w:rPr>
          <w:rFonts w:ascii="SimHei" w:hAnsi="SimHei" w:eastAsia="SimHei" w:cs="SimHei"/>
          <w:sz w:val="31"/>
          <w:szCs w:val="31"/>
          <w:spacing w:val="4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工业和信息化部关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于促进集成电路产业和软件产业高质量发展企业所得税政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策的公告》（2020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16"/>
        <w:spacing w:before="285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2.《中华人民共和国工业和信息化部</w:t>
      </w:r>
      <w:r>
        <w:rPr>
          <w:rFonts w:ascii="SimHei" w:hAnsi="SimHei" w:eastAsia="SimHei" w:cs="SimHei"/>
          <w:sz w:val="31"/>
          <w:szCs w:val="31"/>
          <w:spacing w:val="7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国家发展改革委</w:t>
      </w:r>
    </w:p>
    <w:p>
      <w:pPr>
        <w:ind w:left="2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财政部</w:t>
      </w:r>
      <w:r>
        <w:rPr>
          <w:rFonts w:ascii="SimHei" w:hAnsi="SimHei" w:eastAsia="SimHei" w:cs="SimHei"/>
          <w:sz w:val="31"/>
          <w:szCs w:val="31"/>
          <w:spacing w:val="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国家税务总局公告》（2021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10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ind w:left="27" w:right="16" w:firstLine="640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3.《国家发展改革委等五部门关于做好享受税收优惠政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策的集成电路企业或项目、软件企业清单制定</w:t>
      </w:r>
      <w:r>
        <w:rPr>
          <w:rFonts w:ascii="SimHei" w:hAnsi="SimHei" w:eastAsia="SimHei" w:cs="SimHei"/>
          <w:sz w:val="31"/>
          <w:szCs w:val="31"/>
          <w:spacing w:val="8"/>
        </w:rPr>
        <w:t>工作有关要求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的通知》（发改高技〔2021〕</w:t>
      </w:r>
      <w:r>
        <w:rPr>
          <w:rFonts w:ascii="SimHei" w:hAnsi="SimHei" w:eastAsia="SimHei" w:cs="SimHei"/>
          <w:sz w:val="31"/>
          <w:szCs w:val="31"/>
          <w:spacing w:val="-8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413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号）附件</w:t>
      </w:r>
      <w:r>
        <w:rPr>
          <w:rFonts w:ascii="SimHei" w:hAnsi="SimHei" w:eastAsia="SimHei" w:cs="SimHei"/>
          <w:sz w:val="31"/>
          <w:szCs w:val="31"/>
          <w:spacing w:val="-3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1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8"/>
        </w:rPr>
        <w:t>享受税收优</w:t>
      </w:r>
    </w:p>
    <w:p>
      <w:pPr>
        <w:ind w:left="38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惠政策的企业条件和项目标准</w:t>
      </w:r>
    </w:p>
    <w:p>
      <w:pPr>
        <w:ind w:left="34" w:right="16" w:firstLine="630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4.《关于做好</w:t>
      </w:r>
      <w:r>
        <w:rPr>
          <w:rFonts w:ascii="SimHei" w:hAnsi="SimHei" w:eastAsia="SimHei" w:cs="SimHei"/>
          <w:sz w:val="31"/>
          <w:szCs w:val="31"/>
          <w:spacing w:val="-5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2022</w:t>
      </w:r>
      <w:r>
        <w:rPr>
          <w:rFonts w:ascii="SimHei" w:hAnsi="SimHei" w:eastAsia="SimHei" w:cs="SimHei"/>
          <w:sz w:val="31"/>
          <w:szCs w:val="31"/>
          <w:spacing w:val="-4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年享受税收优惠政策的集成电路企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业或项目、软件企业清单制定工作有关要求的通知》（发改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高技〔2022〕</w:t>
      </w:r>
      <w:r>
        <w:rPr>
          <w:rFonts w:ascii="SimHei" w:hAnsi="SimHei" w:eastAsia="SimHei" w:cs="SimHei"/>
          <w:sz w:val="31"/>
          <w:szCs w:val="31"/>
          <w:spacing w:val="-8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390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号）附件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</w:t>
      </w:r>
      <w:r>
        <w:rPr>
          <w:rFonts w:ascii="SimHei" w:hAnsi="SimHei" w:eastAsia="SimHei" w:cs="SimHei"/>
          <w:sz w:val="31"/>
          <w:szCs w:val="31"/>
          <w:spacing w:val="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享受税收优惠政策的企业条件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和项目标准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7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82.软件企业取得即征即退增值税款用于软件</w:t>
      </w: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产品研发和扩</w:t>
      </w:r>
    </w:p>
    <w:p>
      <w:pPr>
        <w:ind w:left="30"/>
        <w:spacing w:before="22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大再生产的可作为不征税收入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5"/>
        <w:spacing w:before="283" w:line="221" w:lineRule="auto"/>
        <w:rPr/>
      </w:pPr>
      <w:r>
        <w:rPr>
          <w:spacing w:val="7"/>
        </w:rPr>
        <w:t>符合条件的软件企业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spacing w:line="225" w:lineRule="auto"/>
        <w:sectPr>
          <w:footerReference w:type="default" r:id="rId93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30" w:right="13" w:firstLine="645"/>
        <w:spacing w:before="219" w:line="357" w:lineRule="auto"/>
        <w:jc w:val="both"/>
        <w:rPr/>
      </w:pPr>
      <w:r>
        <w:rPr>
          <w:spacing w:val="13"/>
        </w:rPr>
        <w:t>符合条件的软件企业按照《财政部</w:t>
      </w:r>
      <w:r>
        <w:rPr>
          <w:spacing w:val="56"/>
        </w:rPr>
        <w:t xml:space="preserve"> </w:t>
      </w:r>
      <w:r>
        <w:rPr>
          <w:spacing w:val="13"/>
        </w:rPr>
        <w:t>国家税务总局关于</w:t>
      </w:r>
      <w:r>
        <w:rPr/>
        <w:t xml:space="preserve"> </w:t>
      </w:r>
      <w:r>
        <w:rPr>
          <w:spacing w:val="9"/>
        </w:rPr>
        <w:t>软件产品增值税政策的通知》（财税〔2011〕100</w:t>
      </w:r>
      <w:r>
        <w:rPr>
          <w:spacing w:val="-33"/>
        </w:rPr>
        <w:t xml:space="preserve"> </w:t>
      </w:r>
      <w:r>
        <w:rPr>
          <w:spacing w:val="9"/>
        </w:rPr>
        <w:t>号）规定</w:t>
      </w:r>
      <w:r>
        <w:rPr/>
        <w:t xml:space="preserve"> </w:t>
      </w:r>
      <w:r>
        <w:rPr>
          <w:spacing w:val="8"/>
        </w:rPr>
        <w:t>取得的即征即退增值税款，由企业专项用于软件产品研发和</w:t>
      </w:r>
      <w:r>
        <w:rPr>
          <w:spacing w:val="18"/>
        </w:rPr>
        <w:t xml:space="preserve"> </w:t>
      </w:r>
      <w:r>
        <w:rPr>
          <w:spacing w:val="9"/>
        </w:rPr>
        <w:t>扩大再生产并单独进行核算，可以作为不征税</w:t>
      </w:r>
      <w:r>
        <w:rPr>
          <w:spacing w:val="8"/>
        </w:rPr>
        <w:t>收入，在计算</w:t>
      </w:r>
    </w:p>
    <w:p>
      <w:pPr>
        <w:pStyle w:val="BodyText"/>
        <w:ind w:left="34"/>
        <w:spacing w:line="222" w:lineRule="auto"/>
        <w:rPr/>
      </w:pPr>
      <w:r>
        <w:rPr>
          <w:spacing w:val="8"/>
        </w:rPr>
        <w:t>应纳税所得额时从收入总额中减除。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853"/>
        <w:spacing w:before="285" w:line="221" w:lineRule="auto"/>
        <w:rPr/>
      </w:pPr>
      <w:r>
        <w:rPr>
          <w:spacing w:val="7"/>
        </w:rPr>
        <w:t>国家鼓励的软件企业是指同时符合下列条件的企业：</w:t>
      </w:r>
    </w:p>
    <w:p>
      <w:pPr>
        <w:pStyle w:val="BodyText"/>
        <w:ind w:left="36" w:right="13" w:firstLine="651"/>
        <w:spacing w:before="290" w:line="357" w:lineRule="auto"/>
        <w:jc w:val="both"/>
        <w:rPr/>
      </w:pPr>
      <w:r>
        <w:rPr>
          <w:spacing w:val="2"/>
        </w:rPr>
        <w:t>1.在中国境内（不包括港、澳、</w:t>
      </w:r>
      <w:r>
        <w:rPr>
          <w:spacing w:val="-83"/>
        </w:rPr>
        <w:t xml:space="preserve"> </w:t>
      </w:r>
      <w:r>
        <w:rPr>
          <w:spacing w:val="2"/>
        </w:rPr>
        <w:t>台地区）依法设立，</w:t>
      </w:r>
      <w:r>
        <w:rPr>
          <w:spacing w:val="-86"/>
        </w:rPr>
        <w:t xml:space="preserve"> </w:t>
      </w:r>
      <w:r>
        <w:rPr>
          <w:spacing w:val="2"/>
        </w:rPr>
        <w:t>以</w:t>
      </w:r>
      <w:r>
        <w:rPr/>
        <w:t xml:space="preserve"> </w:t>
      </w:r>
      <w:r>
        <w:rPr>
          <w:spacing w:val="21"/>
        </w:rPr>
        <w:t>软件产品开发及相关信息技术服务为主营业务并具有独立</w:t>
      </w:r>
      <w:r>
        <w:rPr>
          <w:spacing w:val="5"/>
        </w:rPr>
        <w:t xml:space="preserve"> </w:t>
      </w:r>
      <w:r>
        <w:rPr>
          <w:spacing w:val="8"/>
        </w:rPr>
        <w:t>法人资格的企业；该企业的设立具有合理商业目的，且不以</w:t>
      </w:r>
    </w:p>
    <w:p>
      <w:pPr>
        <w:pStyle w:val="BodyText"/>
        <w:ind w:left="23"/>
        <w:spacing w:line="222" w:lineRule="auto"/>
        <w:rPr/>
      </w:pPr>
      <w:r>
        <w:rPr>
          <w:spacing w:val="8"/>
        </w:rPr>
        <w:t>减少、免除或推迟缴纳税款为主要目的；</w:t>
      </w:r>
    </w:p>
    <w:p>
      <w:pPr>
        <w:pStyle w:val="BodyText"/>
        <w:ind w:left="31" w:right="13" w:firstLine="648"/>
        <w:spacing w:before="291" w:line="357" w:lineRule="auto"/>
        <w:jc w:val="both"/>
        <w:rPr/>
      </w:pPr>
      <w:r>
        <w:rPr>
          <w:spacing w:val="8"/>
        </w:rPr>
        <w:t>2.汇算清缴年度具有劳动合同关系或劳务派遣、聘用关</w:t>
      </w:r>
      <w:r>
        <w:rPr/>
        <w:t xml:space="preserve"> </w:t>
      </w:r>
      <w:r>
        <w:rPr>
          <w:spacing w:val="9"/>
        </w:rPr>
        <w:t>系，其中具有本科及以上学历的月平均职工</w:t>
      </w:r>
      <w:r>
        <w:rPr>
          <w:spacing w:val="8"/>
        </w:rPr>
        <w:t>人数占企业月平</w:t>
      </w:r>
      <w:r>
        <w:rPr/>
        <w:t xml:space="preserve"> </w:t>
      </w:r>
      <w:r>
        <w:rPr>
          <w:spacing w:val="10"/>
        </w:rPr>
        <w:t>均职工总人数的比例不低于</w:t>
      </w:r>
      <w:r>
        <w:rPr>
          <w:spacing w:val="-45"/>
        </w:rPr>
        <w:t xml:space="preserve"> </w:t>
      </w:r>
      <w:r>
        <w:rPr>
          <w:spacing w:val="10"/>
        </w:rPr>
        <w:t>40%，研究开发人员月平均数占</w:t>
      </w:r>
    </w:p>
    <w:p>
      <w:pPr>
        <w:pStyle w:val="BodyText"/>
        <w:ind w:left="29"/>
        <w:spacing w:line="222" w:lineRule="auto"/>
        <w:rPr/>
      </w:pPr>
      <w:r>
        <w:rPr>
          <w:spacing w:val="6"/>
        </w:rPr>
        <w:t>企业月平均职工总数的比例不低于</w:t>
      </w:r>
      <w:r>
        <w:rPr>
          <w:spacing w:val="-40"/>
        </w:rPr>
        <w:t xml:space="preserve"> </w:t>
      </w:r>
      <w:r>
        <w:rPr>
          <w:spacing w:val="6"/>
        </w:rPr>
        <w:t>25%；</w:t>
      </w:r>
    </w:p>
    <w:p>
      <w:pPr>
        <w:pStyle w:val="BodyText"/>
        <w:ind w:left="36" w:right="14" w:firstLine="655"/>
        <w:spacing w:before="291" w:line="357" w:lineRule="auto"/>
        <w:jc w:val="both"/>
        <w:rPr/>
      </w:pPr>
      <w:r>
        <w:rPr>
          <w:spacing w:val="7"/>
        </w:rPr>
        <w:t>3.拥有核心关键技术，并以此为基础开展经营活动，汇</w:t>
      </w:r>
      <w:r>
        <w:rPr>
          <w:spacing w:val="9"/>
        </w:rPr>
        <w:t xml:space="preserve"> </w:t>
      </w:r>
      <w:r>
        <w:rPr>
          <w:spacing w:val="8"/>
        </w:rPr>
        <w:t>算清缴年度研究开发费用总额占企业销售（营业）收入总额</w:t>
      </w:r>
      <w:r>
        <w:rPr>
          <w:spacing w:val="12"/>
        </w:rPr>
        <w:t xml:space="preserve"> </w:t>
      </w:r>
      <w:r>
        <w:rPr>
          <w:spacing w:val="4"/>
        </w:rPr>
        <w:t>的比例不低于</w:t>
      </w:r>
      <w:r>
        <w:rPr>
          <w:spacing w:val="-41"/>
        </w:rPr>
        <w:t xml:space="preserve"> </w:t>
      </w:r>
      <w:r>
        <w:rPr>
          <w:spacing w:val="4"/>
        </w:rPr>
        <w:t>7%，企业在中国境内发生的研究开发费用金额</w:t>
      </w:r>
    </w:p>
    <w:p>
      <w:pPr>
        <w:pStyle w:val="BodyText"/>
        <w:ind w:left="77"/>
        <w:spacing w:before="1" w:line="222" w:lineRule="auto"/>
        <w:rPr/>
      </w:pPr>
      <w:r>
        <w:rPr>
          <w:spacing w:val="3"/>
        </w:rPr>
        <w:t>占研究开发费用总额的比例不低于</w:t>
      </w:r>
      <w:r>
        <w:rPr>
          <w:spacing w:val="-32"/>
        </w:rPr>
        <w:t xml:space="preserve"> </w:t>
      </w:r>
      <w:r>
        <w:rPr>
          <w:spacing w:val="3"/>
        </w:rPr>
        <w:t>60%；</w:t>
      </w:r>
    </w:p>
    <w:p>
      <w:pPr>
        <w:pStyle w:val="BodyText"/>
        <w:ind w:left="32" w:right="16" w:firstLine="645"/>
        <w:spacing w:before="290" w:line="357" w:lineRule="auto"/>
        <w:jc w:val="both"/>
        <w:rPr/>
      </w:pPr>
      <w:r>
        <w:rPr>
          <w:spacing w:val="21"/>
        </w:rPr>
        <w:t>4.汇算清缴年度软件产品开发销售及相关信息技术服</w:t>
      </w:r>
      <w:r>
        <w:rPr>
          <w:spacing w:val="4"/>
        </w:rPr>
        <w:t xml:space="preserve"> </w:t>
      </w:r>
      <w:r>
        <w:rPr>
          <w:spacing w:val="4"/>
        </w:rPr>
        <w:t>务（营业）收入占企业收入总额的比例不低于</w:t>
      </w:r>
      <w:r>
        <w:rPr>
          <w:spacing w:val="-44"/>
        </w:rPr>
        <w:t xml:space="preserve"> </w:t>
      </w:r>
      <w:r>
        <w:rPr>
          <w:spacing w:val="4"/>
        </w:rPr>
        <w:t>55%[嵌入式软</w:t>
      </w:r>
    </w:p>
    <w:p>
      <w:pPr>
        <w:pStyle w:val="BodyText"/>
        <w:ind w:left="22"/>
        <w:spacing w:line="221" w:lineRule="auto"/>
        <w:rPr/>
      </w:pPr>
      <w:r>
        <w:rPr>
          <w:spacing w:val="9"/>
        </w:rPr>
        <w:t>件产品开发销售（营业）收入占企业收入总额的比例不低于</w:t>
      </w:r>
    </w:p>
    <w:p>
      <w:pPr>
        <w:spacing w:line="221" w:lineRule="auto"/>
        <w:sectPr>
          <w:footerReference w:type="default" r:id="rId94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39" w:right="16" w:hanging="2"/>
        <w:spacing w:before="218" w:line="357" w:lineRule="auto"/>
        <w:jc w:val="both"/>
        <w:rPr/>
      </w:pPr>
      <w:r>
        <w:rPr>
          <w:spacing w:val="8"/>
        </w:rPr>
        <w:t>45%]，其中软件产品自主开发销售及相关信息技</w:t>
      </w:r>
      <w:r>
        <w:rPr>
          <w:spacing w:val="7"/>
        </w:rPr>
        <w:t>术服务（营</w:t>
      </w:r>
      <w:r>
        <w:rPr/>
        <w:t xml:space="preserve"> </w:t>
      </w:r>
      <w:r>
        <w:rPr>
          <w:spacing w:val="4"/>
        </w:rPr>
        <w:t>业）收入占企业收入总额的比例不低于</w:t>
      </w:r>
      <w:r>
        <w:rPr>
          <w:spacing w:val="-50"/>
        </w:rPr>
        <w:t xml:space="preserve"> </w:t>
      </w:r>
      <w:r>
        <w:rPr>
          <w:spacing w:val="4"/>
        </w:rPr>
        <w:t>45%[嵌入式软件产品</w:t>
      </w:r>
    </w:p>
    <w:p>
      <w:pPr>
        <w:pStyle w:val="BodyText"/>
        <w:spacing w:line="221" w:lineRule="auto"/>
        <w:jc w:val="right"/>
        <w:rPr/>
      </w:pPr>
      <w:r>
        <w:rPr>
          <w:spacing w:val="4"/>
        </w:rPr>
        <w:t>开发销售（营业）收入占企业收入总额的比例不低于</w:t>
      </w:r>
      <w:r>
        <w:rPr>
          <w:spacing w:val="-39"/>
        </w:rPr>
        <w:t xml:space="preserve"> </w:t>
      </w:r>
      <w:r>
        <w:rPr>
          <w:spacing w:val="4"/>
        </w:rPr>
        <w:t>40%]；</w:t>
      </w:r>
    </w:p>
    <w:p>
      <w:pPr>
        <w:pStyle w:val="BodyText"/>
        <w:ind w:right="16"/>
        <w:spacing w:before="291" w:line="600" w:lineRule="exact"/>
        <w:jc w:val="right"/>
        <w:rPr/>
      </w:pPr>
      <w:r>
        <w:rPr>
          <w:spacing w:val="21"/>
          <w:position w:val="21"/>
        </w:rPr>
        <w:t>5.主营业务或主要产品具有专利或计算机软件著作权</w:t>
      </w:r>
    </w:p>
    <w:p>
      <w:pPr>
        <w:pStyle w:val="BodyText"/>
        <w:ind w:left="41"/>
        <w:spacing w:line="222" w:lineRule="auto"/>
        <w:rPr/>
      </w:pPr>
      <w:r>
        <w:rPr>
          <w:spacing w:val="6"/>
        </w:rPr>
        <w:t>等属于本企业的知识产权；</w:t>
      </w:r>
    </w:p>
    <w:p>
      <w:pPr>
        <w:pStyle w:val="BodyText"/>
        <w:ind w:left="41" w:right="13" w:firstLine="640"/>
        <w:spacing w:before="289" w:line="357" w:lineRule="auto"/>
        <w:rPr/>
      </w:pPr>
      <w:r>
        <w:rPr>
          <w:spacing w:val="8"/>
        </w:rPr>
        <w:t>6.具有与软件开发相适应的生产经营场所</w:t>
      </w:r>
      <w:r>
        <w:rPr>
          <w:spacing w:val="7"/>
        </w:rPr>
        <w:t>、软硬件设施</w:t>
      </w:r>
      <w:r>
        <w:rPr/>
        <w:t xml:space="preserve"> </w:t>
      </w:r>
      <w:r>
        <w:rPr>
          <w:spacing w:val="8"/>
        </w:rPr>
        <w:t>等开发环境（如合法的开发工具等</w:t>
      </w:r>
      <w:r>
        <w:rPr>
          <w:spacing w:val="12"/>
        </w:rPr>
        <w:t>），</w:t>
      </w:r>
      <w:r>
        <w:rPr>
          <w:spacing w:val="8"/>
        </w:rPr>
        <w:t>建立符合软件工程要</w:t>
      </w:r>
    </w:p>
    <w:p>
      <w:pPr>
        <w:pStyle w:val="BodyText"/>
        <w:ind w:left="40"/>
        <w:spacing w:line="220" w:lineRule="auto"/>
        <w:rPr/>
      </w:pPr>
      <w:r>
        <w:rPr>
          <w:spacing w:val="7"/>
        </w:rPr>
        <w:t>求的质量管理体系并持续有效运行；</w:t>
      </w:r>
    </w:p>
    <w:p>
      <w:pPr>
        <w:pStyle w:val="BodyText"/>
        <w:ind w:right="11"/>
        <w:spacing w:before="290" w:line="600" w:lineRule="exact"/>
        <w:jc w:val="right"/>
        <w:rPr/>
      </w:pPr>
      <w:r>
        <w:rPr>
          <w:spacing w:val="8"/>
          <w:position w:val="21"/>
        </w:rPr>
        <w:t>7.汇算清缴年度未发生重大安全事故、重大质量事故、</w:t>
      </w:r>
    </w:p>
    <w:p>
      <w:pPr>
        <w:pStyle w:val="BodyText"/>
        <w:ind w:left="30"/>
        <w:spacing w:line="221" w:lineRule="auto"/>
        <w:rPr/>
      </w:pPr>
      <w:r>
        <w:rPr>
          <w:spacing w:val="8"/>
        </w:rPr>
        <w:t>知识产权侵权等行为，企业合法经营。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国家税务总局关于软件产品增值税政策的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通知》（财税〔2011〕</w:t>
      </w:r>
      <w:r>
        <w:rPr>
          <w:rFonts w:ascii="SimHei" w:hAnsi="SimHei" w:eastAsia="SimHei" w:cs="SimHei"/>
          <w:sz w:val="31"/>
          <w:szCs w:val="31"/>
          <w:spacing w:val="-67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100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left="30" w:right="14" w:firstLine="639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2.《财政部</w:t>
      </w:r>
      <w:r>
        <w:rPr>
          <w:rFonts w:ascii="SimHei" w:hAnsi="SimHei" w:eastAsia="SimHei" w:cs="SimHei"/>
          <w:sz w:val="31"/>
          <w:szCs w:val="31"/>
          <w:spacing w:val="7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国家税务总局关于进一步鼓励软件产业和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集成电路产业发展企业所得税政策的通知》（财税〔2012〕</w:t>
      </w:r>
    </w:p>
    <w:p>
      <w:pPr>
        <w:ind w:left="29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5"/>
        </w:rPr>
        <w:t>27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5"/>
        </w:rPr>
        <w:t>号）</w:t>
      </w:r>
    </w:p>
    <w:p>
      <w:pPr>
        <w:ind w:left="30" w:right="16" w:firstLine="638"/>
        <w:spacing w:before="286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1"/>
        </w:rPr>
        <w:t>3.《财政部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国家税务总局</w:t>
      </w:r>
      <w:r>
        <w:rPr>
          <w:rFonts w:ascii="SimHei" w:hAnsi="SimHei" w:eastAsia="SimHei" w:cs="SimHei"/>
          <w:sz w:val="31"/>
          <w:szCs w:val="31"/>
          <w:spacing w:val="1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发展改革委</w:t>
      </w:r>
      <w:r>
        <w:rPr>
          <w:rFonts w:ascii="SimHei" w:hAnsi="SimHei" w:eastAsia="SimHei" w:cs="SimHei"/>
          <w:sz w:val="31"/>
          <w:szCs w:val="31"/>
          <w:spacing w:val="3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工业和信息化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部关于软件和集成电路产业企业所得税优惠政策有关问题</w:t>
      </w:r>
    </w:p>
    <w:p>
      <w:pPr>
        <w:ind w:left="50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的通知》（财税〔2016〕</w:t>
      </w:r>
      <w:r>
        <w:rPr>
          <w:rFonts w:ascii="SimHei" w:hAnsi="SimHei" w:eastAsia="SimHei" w:cs="SimHei"/>
          <w:sz w:val="31"/>
          <w:szCs w:val="31"/>
          <w:spacing w:val="-84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49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27"/>
        <w:spacing w:before="10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7"/>
          <w:position w:val="26"/>
        </w:rPr>
        <w:t>83.符合条件的软件企业职工培训费用按实际发生额税前扣除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spacing w:line="225" w:lineRule="auto"/>
        <w:sectPr>
          <w:footerReference w:type="default" r:id="rId95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675"/>
        <w:spacing w:before="217" w:line="221" w:lineRule="auto"/>
        <w:rPr/>
      </w:pPr>
      <w:r>
        <w:rPr>
          <w:spacing w:val="7"/>
        </w:rPr>
        <w:t>符合条件的软件企业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4" w:right="16" w:firstLine="690"/>
        <w:spacing w:before="286" w:line="357" w:lineRule="auto"/>
        <w:jc w:val="both"/>
        <w:rPr/>
      </w:pPr>
      <w:r>
        <w:rPr>
          <w:spacing w:val="1"/>
        </w:rPr>
        <w:t>自</w:t>
      </w:r>
      <w:r>
        <w:rPr>
          <w:spacing w:val="-26"/>
        </w:rPr>
        <w:t xml:space="preserve"> </w:t>
      </w:r>
      <w:r>
        <w:rPr>
          <w:spacing w:val="1"/>
        </w:rPr>
        <w:t>2011</w:t>
      </w:r>
      <w:r>
        <w:rPr>
          <w:spacing w:val="-51"/>
        </w:rPr>
        <w:t xml:space="preserve"> </w:t>
      </w:r>
      <w:r>
        <w:rPr>
          <w:spacing w:val="1"/>
        </w:rPr>
        <w:t>年</w:t>
      </w:r>
      <w:r>
        <w:rPr>
          <w:spacing w:val="-35"/>
        </w:rPr>
        <w:t xml:space="preserve"> </w:t>
      </w:r>
      <w:r>
        <w:rPr>
          <w:spacing w:val="1"/>
        </w:rPr>
        <w:t>1</w:t>
      </w:r>
      <w:r>
        <w:rPr>
          <w:spacing w:val="-39"/>
        </w:rPr>
        <w:t xml:space="preserve"> </w:t>
      </w:r>
      <w:r>
        <w:rPr>
          <w:spacing w:val="1"/>
        </w:rPr>
        <w:t>月</w:t>
      </w:r>
      <w:r>
        <w:rPr>
          <w:spacing w:val="-33"/>
        </w:rPr>
        <w:t xml:space="preserve"> </w:t>
      </w:r>
      <w:r>
        <w:rPr>
          <w:spacing w:val="1"/>
        </w:rPr>
        <w:t>1</w:t>
      </w:r>
      <w:r>
        <w:rPr>
          <w:spacing w:val="1"/>
        </w:rPr>
        <w:t xml:space="preserve"> </w:t>
      </w:r>
      <w:r>
        <w:rPr>
          <w:spacing w:val="1"/>
        </w:rPr>
        <w:t>日起，符合条件的软件企业的职工培</w:t>
      </w:r>
      <w:r>
        <w:rPr/>
        <w:t xml:space="preserve"> </w:t>
      </w:r>
      <w:r>
        <w:rPr>
          <w:spacing w:val="8"/>
        </w:rPr>
        <w:t>训费用，应单独进行核算并按实际发生额在计算应纳税所得</w:t>
      </w:r>
    </w:p>
    <w:p>
      <w:pPr>
        <w:pStyle w:val="BodyText"/>
        <w:ind w:left="34"/>
        <w:spacing w:line="223" w:lineRule="auto"/>
        <w:rPr/>
      </w:pPr>
      <w:r>
        <w:rPr>
          <w:spacing w:val="3"/>
        </w:rPr>
        <w:t>额时扣除。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94"/>
        <w:spacing w:before="285" w:line="221" w:lineRule="auto"/>
        <w:rPr/>
      </w:pPr>
      <w:r>
        <w:rPr>
          <w:spacing w:val="7"/>
        </w:rPr>
        <w:t>国家鼓励的软件企业是指同时符合下列条件的企业：</w:t>
      </w:r>
    </w:p>
    <w:p>
      <w:pPr>
        <w:pStyle w:val="BodyText"/>
        <w:ind w:left="36" w:right="13" w:firstLine="651"/>
        <w:spacing w:before="293" w:line="357" w:lineRule="auto"/>
        <w:rPr/>
      </w:pPr>
      <w:r>
        <w:rPr>
          <w:spacing w:val="2"/>
        </w:rPr>
        <w:t>1.在中国境内（不包括港、澳、</w:t>
      </w:r>
      <w:r>
        <w:rPr>
          <w:spacing w:val="-83"/>
        </w:rPr>
        <w:t xml:space="preserve"> </w:t>
      </w:r>
      <w:r>
        <w:rPr>
          <w:spacing w:val="2"/>
        </w:rPr>
        <w:t>台地区）依法设立，</w:t>
      </w:r>
      <w:r>
        <w:rPr>
          <w:spacing w:val="-86"/>
        </w:rPr>
        <w:t xml:space="preserve"> </w:t>
      </w:r>
      <w:r>
        <w:rPr>
          <w:spacing w:val="2"/>
        </w:rPr>
        <w:t>以</w:t>
      </w:r>
      <w:r>
        <w:rPr/>
        <w:t xml:space="preserve"> </w:t>
      </w:r>
      <w:r>
        <w:rPr>
          <w:spacing w:val="21"/>
        </w:rPr>
        <w:t>软件产品开发及相关信息技术服务为主营业务并具有独立</w:t>
      </w:r>
      <w:r>
        <w:rPr>
          <w:spacing w:val="5"/>
        </w:rPr>
        <w:t xml:space="preserve"> </w:t>
      </w:r>
      <w:r>
        <w:rPr>
          <w:spacing w:val="8"/>
        </w:rPr>
        <w:t>法人资格的企业；该企业的设立具有合理商业目的，且不以</w:t>
      </w:r>
    </w:p>
    <w:p>
      <w:pPr>
        <w:pStyle w:val="BodyText"/>
        <w:ind w:left="23"/>
        <w:spacing w:line="222" w:lineRule="auto"/>
        <w:rPr/>
      </w:pPr>
      <w:r>
        <w:rPr>
          <w:spacing w:val="8"/>
        </w:rPr>
        <w:t>减少、免除或推迟缴纳税款为主要目的；</w:t>
      </w:r>
    </w:p>
    <w:p>
      <w:pPr>
        <w:pStyle w:val="BodyText"/>
        <w:ind w:left="31" w:right="13" w:firstLine="648"/>
        <w:spacing w:before="291" w:line="357" w:lineRule="auto"/>
        <w:rPr/>
      </w:pPr>
      <w:r>
        <w:rPr>
          <w:spacing w:val="8"/>
        </w:rPr>
        <w:t>2.汇算清缴年度具有劳动合同关系或劳务派遣、聘用关</w:t>
      </w:r>
      <w:r>
        <w:rPr/>
        <w:t xml:space="preserve"> </w:t>
      </w:r>
      <w:r>
        <w:rPr>
          <w:spacing w:val="9"/>
        </w:rPr>
        <w:t>系，其中具有本科及以上学历的月平均职工</w:t>
      </w:r>
      <w:r>
        <w:rPr>
          <w:spacing w:val="8"/>
        </w:rPr>
        <w:t>人数占企业月平</w:t>
      </w:r>
      <w:r>
        <w:rPr/>
        <w:t xml:space="preserve"> </w:t>
      </w:r>
      <w:r>
        <w:rPr>
          <w:spacing w:val="10"/>
        </w:rPr>
        <w:t>均职工总人数的比例不低于</w:t>
      </w:r>
      <w:r>
        <w:rPr>
          <w:spacing w:val="-45"/>
        </w:rPr>
        <w:t xml:space="preserve"> </w:t>
      </w:r>
      <w:r>
        <w:rPr>
          <w:spacing w:val="10"/>
        </w:rPr>
        <w:t>40%，研究开发人员月平均数占</w:t>
      </w:r>
    </w:p>
    <w:p>
      <w:pPr>
        <w:pStyle w:val="BodyText"/>
        <w:ind w:left="29"/>
        <w:spacing w:before="1" w:line="222" w:lineRule="auto"/>
        <w:rPr/>
      </w:pPr>
      <w:r>
        <w:rPr>
          <w:spacing w:val="6"/>
        </w:rPr>
        <w:t>企业月平均职工总数的比例不低于</w:t>
      </w:r>
      <w:r>
        <w:rPr>
          <w:spacing w:val="-40"/>
        </w:rPr>
        <w:t xml:space="preserve"> </w:t>
      </w:r>
      <w:r>
        <w:rPr>
          <w:spacing w:val="6"/>
        </w:rPr>
        <w:t>25%；</w:t>
      </w:r>
    </w:p>
    <w:p>
      <w:pPr>
        <w:pStyle w:val="BodyText"/>
        <w:ind w:left="36" w:right="14" w:firstLine="655"/>
        <w:spacing w:before="290" w:line="357" w:lineRule="auto"/>
        <w:rPr/>
      </w:pPr>
      <w:r>
        <w:rPr>
          <w:spacing w:val="7"/>
        </w:rPr>
        <w:t>3.拥有核心关键技术，并以此为基础开展经营活动，汇</w:t>
      </w:r>
      <w:r>
        <w:rPr>
          <w:spacing w:val="9"/>
        </w:rPr>
        <w:t xml:space="preserve"> </w:t>
      </w:r>
      <w:r>
        <w:rPr>
          <w:spacing w:val="8"/>
        </w:rPr>
        <w:t>算清缴年度研究开发费用总额占企业销售（营业）收入总额</w:t>
      </w:r>
      <w:r>
        <w:rPr>
          <w:spacing w:val="12"/>
        </w:rPr>
        <w:t xml:space="preserve"> </w:t>
      </w:r>
      <w:r>
        <w:rPr>
          <w:spacing w:val="4"/>
        </w:rPr>
        <w:t>的比例不低于</w:t>
      </w:r>
      <w:r>
        <w:rPr>
          <w:spacing w:val="-41"/>
        </w:rPr>
        <w:t xml:space="preserve"> </w:t>
      </w:r>
      <w:r>
        <w:rPr>
          <w:spacing w:val="4"/>
        </w:rPr>
        <w:t>7%，企业在中国境内发生的研究开发费用金额</w:t>
      </w:r>
    </w:p>
    <w:p>
      <w:pPr>
        <w:pStyle w:val="BodyText"/>
        <w:ind w:left="77"/>
        <w:spacing w:before="1" w:line="222" w:lineRule="auto"/>
        <w:rPr/>
      </w:pPr>
      <w:r>
        <w:rPr>
          <w:spacing w:val="3"/>
        </w:rPr>
        <w:t>占研究开发费用总额的比例不低于</w:t>
      </w:r>
      <w:r>
        <w:rPr>
          <w:spacing w:val="-32"/>
        </w:rPr>
        <w:t xml:space="preserve"> </w:t>
      </w:r>
      <w:r>
        <w:rPr>
          <w:spacing w:val="3"/>
        </w:rPr>
        <w:t>60%；</w:t>
      </w:r>
    </w:p>
    <w:p>
      <w:pPr>
        <w:pStyle w:val="BodyText"/>
        <w:ind w:left="32" w:right="16" w:firstLine="645"/>
        <w:spacing w:before="290" w:line="357" w:lineRule="auto"/>
        <w:rPr/>
      </w:pPr>
      <w:r>
        <w:rPr>
          <w:spacing w:val="21"/>
        </w:rPr>
        <w:t>4.汇算清缴年度软件产品开发销售及相关信息技术服</w:t>
      </w:r>
      <w:r>
        <w:rPr>
          <w:spacing w:val="4"/>
        </w:rPr>
        <w:t xml:space="preserve"> </w:t>
      </w:r>
      <w:r>
        <w:rPr>
          <w:spacing w:val="4"/>
        </w:rPr>
        <w:t>务（营业）收入占企业收入总额的比例不低于</w:t>
      </w:r>
      <w:r>
        <w:rPr>
          <w:spacing w:val="-44"/>
        </w:rPr>
        <w:t xml:space="preserve"> </w:t>
      </w:r>
      <w:r>
        <w:rPr>
          <w:spacing w:val="4"/>
        </w:rPr>
        <w:t>55%[嵌入式软</w:t>
      </w:r>
    </w:p>
    <w:p>
      <w:pPr>
        <w:pStyle w:val="BodyText"/>
        <w:ind w:left="22"/>
        <w:spacing w:line="221" w:lineRule="auto"/>
        <w:rPr/>
      </w:pPr>
      <w:r>
        <w:rPr>
          <w:spacing w:val="9"/>
        </w:rPr>
        <w:t>件产品开发销售（营业）收入占企业收入总额的比例不低于</w:t>
      </w:r>
    </w:p>
    <w:p>
      <w:pPr>
        <w:spacing w:line="221" w:lineRule="auto"/>
        <w:sectPr>
          <w:footerReference w:type="default" r:id="rId96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39" w:right="16" w:hanging="2"/>
        <w:spacing w:before="218" w:line="357" w:lineRule="auto"/>
        <w:jc w:val="both"/>
        <w:rPr/>
      </w:pPr>
      <w:r>
        <w:rPr>
          <w:spacing w:val="8"/>
        </w:rPr>
        <w:t>45%]，其中软件产品自主开发销售及相关信息技</w:t>
      </w:r>
      <w:r>
        <w:rPr>
          <w:spacing w:val="7"/>
        </w:rPr>
        <w:t>术服务（营</w:t>
      </w:r>
      <w:r>
        <w:rPr/>
        <w:t xml:space="preserve"> </w:t>
      </w:r>
      <w:r>
        <w:rPr>
          <w:spacing w:val="4"/>
        </w:rPr>
        <w:t>业）收入占企业收入总额的比例不低于</w:t>
      </w:r>
      <w:r>
        <w:rPr>
          <w:spacing w:val="-50"/>
        </w:rPr>
        <w:t xml:space="preserve"> </w:t>
      </w:r>
      <w:r>
        <w:rPr>
          <w:spacing w:val="4"/>
        </w:rPr>
        <w:t>45%[嵌入式软件产品</w:t>
      </w:r>
    </w:p>
    <w:p>
      <w:pPr>
        <w:pStyle w:val="BodyText"/>
        <w:spacing w:line="221" w:lineRule="auto"/>
        <w:jc w:val="right"/>
        <w:rPr/>
      </w:pPr>
      <w:r>
        <w:rPr>
          <w:spacing w:val="4"/>
        </w:rPr>
        <w:t>开发销售（营业）收入占企业收入总额的比例不低于</w:t>
      </w:r>
      <w:r>
        <w:rPr>
          <w:spacing w:val="-39"/>
        </w:rPr>
        <w:t xml:space="preserve"> </w:t>
      </w:r>
      <w:r>
        <w:rPr>
          <w:spacing w:val="4"/>
        </w:rPr>
        <w:t>40%]；</w:t>
      </w:r>
    </w:p>
    <w:p>
      <w:pPr>
        <w:pStyle w:val="BodyText"/>
        <w:ind w:right="16"/>
        <w:spacing w:before="291" w:line="600" w:lineRule="exact"/>
        <w:jc w:val="right"/>
        <w:rPr/>
      </w:pPr>
      <w:r>
        <w:rPr>
          <w:spacing w:val="21"/>
          <w:position w:val="21"/>
        </w:rPr>
        <w:t>5.主营业务或主要产品具有专利或计算机软件著作权</w:t>
      </w:r>
    </w:p>
    <w:p>
      <w:pPr>
        <w:pStyle w:val="BodyText"/>
        <w:ind w:left="41"/>
        <w:spacing w:line="222" w:lineRule="auto"/>
        <w:rPr/>
      </w:pPr>
      <w:r>
        <w:rPr>
          <w:spacing w:val="6"/>
        </w:rPr>
        <w:t>等属于本企业的知识产权；</w:t>
      </w:r>
    </w:p>
    <w:p>
      <w:pPr>
        <w:pStyle w:val="BodyText"/>
        <w:ind w:left="41" w:right="13" w:firstLine="640"/>
        <w:spacing w:before="289" w:line="357" w:lineRule="auto"/>
        <w:rPr/>
      </w:pPr>
      <w:r>
        <w:rPr>
          <w:spacing w:val="8"/>
        </w:rPr>
        <w:t>6.具有与软件开发相适应的生产经营场所</w:t>
      </w:r>
      <w:r>
        <w:rPr>
          <w:spacing w:val="7"/>
        </w:rPr>
        <w:t>、软硬件设施</w:t>
      </w:r>
      <w:r>
        <w:rPr/>
        <w:t xml:space="preserve"> </w:t>
      </w:r>
      <w:r>
        <w:rPr>
          <w:spacing w:val="8"/>
        </w:rPr>
        <w:t>等开发环境（如合法的开发工具等</w:t>
      </w:r>
      <w:r>
        <w:rPr>
          <w:spacing w:val="12"/>
        </w:rPr>
        <w:t>），</w:t>
      </w:r>
      <w:r>
        <w:rPr>
          <w:spacing w:val="8"/>
        </w:rPr>
        <w:t>建立符合软件工程要</w:t>
      </w:r>
    </w:p>
    <w:p>
      <w:pPr>
        <w:pStyle w:val="BodyText"/>
        <w:ind w:left="40"/>
        <w:spacing w:line="220" w:lineRule="auto"/>
        <w:rPr/>
      </w:pPr>
      <w:r>
        <w:rPr>
          <w:spacing w:val="7"/>
        </w:rPr>
        <w:t>求的质量管理体系并持续有效运行；</w:t>
      </w:r>
    </w:p>
    <w:p>
      <w:pPr>
        <w:pStyle w:val="BodyText"/>
        <w:ind w:right="11"/>
        <w:spacing w:before="290" w:line="600" w:lineRule="exact"/>
        <w:jc w:val="right"/>
        <w:rPr/>
      </w:pPr>
      <w:r>
        <w:rPr>
          <w:spacing w:val="8"/>
          <w:position w:val="21"/>
        </w:rPr>
        <w:t>7.汇算清缴年度未发生重大安全事故、重大质量事故、</w:t>
      </w:r>
    </w:p>
    <w:p>
      <w:pPr>
        <w:pStyle w:val="BodyText"/>
        <w:ind w:left="30"/>
        <w:spacing w:line="221" w:lineRule="auto"/>
        <w:rPr/>
      </w:pPr>
      <w:r>
        <w:rPr>
          <w:spacing w:val="8"/>
        </w:rPr>
        <w:t>知识产权侵权等行为，企业合法经营。</w:t>
      </w:r>
    </w:p>
    <w:p>
      <w:pPr>
        <w:ind w:left="43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0" w:right="14" w:firstLine="655"/>
        <w:spacing w:before="287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国家税务总局关于进一步鼓励软件产业和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集成电路产业发展企业所得税政策的通知》（财税〔2012〕</w:t>
      </w:r>
    </w:p>
    <w:p>
      <w:pPr>
        <w:ind w:left="29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5"/>
        </w:rPr>
        <w:t>27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5"/>
        </w:rPr>
        <w:t>号）</w:t>
      </w:r>
    </w:p>
    <w:p>
      <w:pPr>
        <w:ind w:right="16"/>
        <w:spacing w:before="285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2.《中华人民共和国工业和信息化部</w:t>
      </w:r>
      <w:r>
        <w:rPr>
          <w:rFonts w:ascii="SimHei" w:hAnsi="SimHei" w:eastAsia="SimHei" w:cs="SimHei"/>
          <w:sz w:val="31"/>
          <w:szCs w:val="31"/>
          <w:spacing w:val="7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国家发展改革委</w:t>
      </w:r>
    </w:p>
    <w:p>
      <w:pPr>
        <w:ind w:left="2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财政部</w:t>
      </w:r>
      <w:r>
        <w:rPr>
          <w:rFonts w:ascii="SimHei" w:hAnsi="SimHei" w:eastAsia="SimHei" w:cs="SimHei"/>
          <w:sz w:val="31"/>
          <w:szCs w:val="31"/>
          <w:spacing w:val="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国家税务总局公告》（2021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10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7"/>
        <w:spacing w:before="102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84.企业外购软件缩短折旧或摊销年限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6" w:line="222" w:lineRule="auto"/>
        <w:rPr/>
      </w:pPr>
      <w:r>
        <w:rPr>
          <w:spacing w:val="6"/>
        </w:rPr>
        <w:t>企业纳税人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221" w:lineRule="auto"/>
        <w:jc w:val="right"/>
        <w:rPr/>
      </w:pPr>
      <w:r>
        <w:rPr>
          <w:spacing w:val="8"/>
        </w:rPr>
        <w:t>企业外购的软件，凡符合固定资产或无形资产确认条件</w:t>
      </w:r>
    </w:p>
    <w:p>
      <w:pPr>
        <w:spacing w:line="221" w:lineRule="auto"/>
        <w:sectPr>
          <w:footerReference w:type="default" r:id="rId97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53"/>
        <w:spacing w:before="217" w:line="600" w:lineRule="exact"/>
        <w:rPr/>
      </w:pPr>
      <w:r>
        <w:rPr>
          <w:spacing w:val="8"/>
          <w:position w:val="21"/>
        </w:rPr>
        <w:t>的，可以按照固定资产或无形资产进行核算，其折旧</w:t>
      </w:r>
      <w:r>
        <w:rPr>
          <w:spacing w:val="7"/>
          <w:position w:val="21"/>
        </w:rPr>
        <w:t>或摊销</w:t>
      </w:r>
    </w:p>
    <w:p>
      <w:pPr>
        <w:pStyle w:val="BodyText"/>
        <w:ind w:left="30"/>
        <w:spacing w:before="1" w:line="221" w:lineRule="auto"/>
        <w:rPr/>
      </w:pPr>
      <w:r>
        <w:rPr>
          <w:spacing w:val="5"/>
        </w:rPr>
        <w:t>年限可以适当缩短，最短可为</w:t>
      </w:r>
      <w:r>
        <w:rPr>
          <w:spacing w:val="-39"/>
        </w:rPr>
        <w:t xml:space="preserve"> </w:t>
      </w:r>
      <w:r>
        <w:rPr>
          <w:spacing w:val="5"/>
        </w:rPr>
        <w:t>2</w:t>
      </w:r>
      <w:r>
        <w:rPr>
          <w:spacing w:val="-58"/>
        </w:rPr>
        <w:t xml:space="preserve"> </w:t>
      </w:r>
      <w:r>
        <w:rPr>
          <w:spacing w:val="5"/>
        </w:rPr>
        <w:t>年（含）。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75"/>
        <w:spacing w:before="285" w:line="221" w:lineRule="auto"/>
        <w:rPr/>
      </w:pPr>
      <w:r>
        <w:rPr>
          <w:spacing w:val="8"/>
        </w:rPr>
        <w:t>符合固定资产或无形资产确认条件。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6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7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  <w:position w:val="21"/>
        </w:rPr>
        <w:t>国家税务总局关于进一步鼓励软件产业和集成</w:t>
      </w:r>
    </w:p>
    <w:p>
      <w:pPr>
        <w:ind w:left="60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9"/>
        </w:rPr>
        <w:t>电路产业发展企业所得税政策的通知》（财税〔2012〕27</w:t>
      </w:r>
      <w:r>
        <w:rPr>
          <w:rFonts w:ascii="SimHei" w:hAnsi="SimHei" w:eastAsia="SimHei" w:cs="SimHei"/>
          <w:sz w:val="31"/>
          <w:szCs w:val="31"/>
          <w:spacing w:val="-4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9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7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85.集成电路重大项目企业增值税留抵税额退税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94"/>
        <w:spacing w:before="284" w:line="222" w:lineRule="auto"/>
        <w:rPr/>
      </w:pPr>
      <w:r>
        <w:rPr>
          <w:spacing w:val="7"/>
        </w:rPr>
        <w:t>国家批准的集成电路重大项目企业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6" w:line="600" w:lineRule="exact"/>
        <w:jc w:val="right"/>
        <w:rPr/>
      </w:pPr>
      <w:r>
        <w:rPr>
          <w:spacing w:val="-3"/>
          <w:position w:val="21"/>
        </w:rPr>
        <w:t>自</w:t>
      </w:r>
      <w:r>
        <w:rPr>
          <w:spacing w:val="-45"/>
          <w:position w:val="21"/>
        </w:rPr>
        <w:t xml:space="preserve"> </w:t>
      </w:r>
      <w:r>
        <w:rPr>
          <w:spacing w:val="-3"/>
          <w:position w:val="21"/>
        </w:rPr>
        <w:t>2011</w:t>
      </w:r>
      <w:r>
        <w:rPr>
          <w:spacing w:val="-58"/>
          <w:position w:val="21"/>
        </w:rPr>
        <w:t xml:space="preserve"> </w:t>
      </w:r>
      <w:r>
        <w:rPr>
          <w:spacing w:val="-3"/>
          <w:position w:val="21"/>
        </w:rPr>
        <w:t>年</w:t>
      </w:r>
      <w:r>
        <w:rPr>
          <w:spacing w:val="-41"/>
          <w:position w:val="21"/>
        </w:rPr>
        <w:t xml:space="preserve"> </w:t>
      </w:r>
      <w:r>
        <w:rPr>
          <w:spacing w:val="-3"/>
          <w:position w:val="21"/>
        </w:rPr>
        <w:t>11</w:t>
      </w:r>
      <w:r>
        <w:rPr>
          <w:spacing w:val="-45"/>
          <w:position w:val="21"/>
        </w:rPr>
        <w:t xml:space="preserve"> </w:t>
      </w:r>
      <w:r>
        <w:rPr>
          <w:spacing w:val="-3"/>
          <w:position w:val="21"/>
        </w:rPr>
        <w:t>月</w:t>
      </w:r>
      <w:r>
        <w:rPr>
          <w:spacing w:val="-43"/>
          <w:position w:val="21"/>
        </w:rPr>
        <w:t xml:space="preserve"> </w:t>
      </w:r>
      <w:r>
        <w:rPr>
          <w:spacing w:val="-3"/>
          <w:position w:val="21"/>
        </w:rPr>
        <w:t>1</w:t>
      </w:r>
      <w:r>
        <w:rPr>
          <w:spacing w:val="-3"/>
          <w:position w:val="21"/>
        </w:rPr>
        <w:t xml:space="preserve"> </w:t>
      </w:r>
      <w:r>
        <w:rPr>
          <w:spacing w:val="-3"/>
          <w:position w:val="21"/>
        </w:rPr>
        <w:t>日起，对国家批准的集成电路重大项</w:t>
      </w:r>
    </w:p>
    <w:p>
      <w:pPr>
        <w:pStyle w:val="BodyText"/>
        <w:ind w:left="83"/>
        <w:spacing w:line="222" w:lineRule="auto"/>
        <w:rPr/>
      </w:pPr>
      <w:r>
        <w:rPr>
          <w:spacing w:val="6"/>
        </w:rPr>
        <w:t>目企业因购进设备形成的增值税期末留抵税额准予退还。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46"/>
        <w:spacing w:before="284" w:line="222" w:lineRule="auto"/>
        <w:rPr/>
      </w:pPr>
      <w:r>
        <w:rPr>
          <w:spacing w:val="7"/>
        </w:rPr>
        <w:t>1.属于国家批准的集成电路重大项目企业；</w:t>
      </w:r>
    </w:p>
    <w:p>
      <w:pPr>
        <w:pStyle w:val="BodyText"/>
        <w:ind w:right="16"/>
        <w:spacing w:before="290" w:line="600" w:lineRule="exact"/>
        <w:jc w:val="right"/>
        <w:rPr/>
      </w:pPr>
      <w:r>
        <w:rPr>
          <w:spacing w:val="9"/>
          <w:position w:val="21"/>
        </w:rPr>
        <w:t>2.购进的设备应属于《中华人民共和国增值税暂行条例</w:t>
      </w:r>
    </w:p>
    <w:p>
      <w:pPr>
        <w:pStyle w:val="BodyText"/>
        <w:ind w:left="42"/>
        <w:spacing w:before="1" w:line="222" w:lineRule="auto"/>
        <w:rPr/>
      </w:pPr>
      <w:r>
        <w:rPr>
          <w:spacing w:val="8"/>
        </w:rPr>
        <w:t>实施细则》第二十一条第二款规定的固定资产范围。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3"/>
        <w:spacing w:before="284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  <w:position w:val="21"/>
        </w:rPr>
        <w:t>1.《中华人民共和国增值税暂行条例实施细则》第二十</w:t>
      </w:r>
    </w:p>
    <w:p>
      <w:pPr>
        <w:ind w:left="36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一条第二款</w:t>
      </w:r>
    </w:p>
    <w:p>
      <w:pPr>
        <w:spacing w:line="223" w:lineRule="auto"/>
        <w:sectPr>
          <w:footerReference w:type="default" r:id="rId98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right="14"/>
        <w:spacing w:before="21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7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国家税务总局关于退还集成电路企业采购</w:t>
      </w:r>
    </w:p>
    <w:p>
      <w:pPr>
        <w:ind w:left="31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设备增值税期末留抵税额的通知》（财税〔2011〕</w:t>
      </w:r>
      <w:r>
        <w:rPr>
          <w:rFonts w:ascii="SimHei" w:hAnsi="SimHei" w:eastAsia="SimHei" w:cs="SimHei"/>
          <w:sz w:val="31"/>
          <w:szCs w:val="31"/>
          <w:spacing w:val="-6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107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ind w:left="30" w:right="18" w:hanging="3"/>
        <w:spacing w:before="101" w:line="375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86.集成电路企业退还的增值税期末留抵税额</w:t>
      </w: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在城市维护建</w:t>
      </w:r>
      <w:r>
        <w:rPr>
          <w:rFonts w:ascii="SimSun" w:hAnsi="SimSun" w:eastAsia="SimSun" w:cs="SimSun"/>
          <w:sz w:val="31"/>
          <w:szCs w:val="31"/>
        </w:rPr>
        <w:t xml:space="preserve">  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设税、教育费附加和地方教育附加的计税（征）依据中扣除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81"/>
        <w:spacing w:before="284" w:line="222" w:lineRule="auto"/>
        <w:rPr/>
      </w:pPr>
      <w:r>
        <w:rPr>
          <w:spacing w:val="8"/>
        </w:rPr>
        <w:t>享受增值税期末留抵退税政策的集成电路企业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6" w:right="16" w:firstLine="688"/>
        <w:spacing w:before="286" w:line="357" w:lineRule="auto"/>
        <w:jc w:val="both"/>
        <w:rPr/>
      </w:pPr>
      <w:r>
        <w:rPr>
          <w:spacing w:val="-2"/>
        </w:rPr>
        <w:t>自</w:t>
      </w:r>
      <w:r>
        <w:rPr>
          <w:spacing w:val="-51"/>
        </w:rPr>
        <w:t xml:space="preserve"> </w:t>
      </w:r>
      <w:r>
        <w:rPr>
          <w:spacing w:val="-2"/>
        </w:rPr>
        <w:t>2017</w:t>
      </w:r>
      <w:r>
        <w:rPr>
          <w:spacing w:val="-58"/>
        </w:rPr>
        <w:t xml:space="preserve"> </w:t>
      </w:r>
      <w:r>
        <w:rPr>
          <w:spacing w:val="-2"/>
        </w:rPr>
        <w:t>年</w:t>
      </w:r>
      <w:r>
        <w:rPr>
          <w:spacing w:val="-48"/>
        </w:rPr>
        <w:t xml:space="preserve"> </w:t>
      </w:r>
      <w:r>
        <w:rPr>
          <w:spacing w:val="-2"/>
        </w:rPr>
        <w:t>2</w:t>
      </w:r>
      <w:r>
        <w:rPr>
          <w:spacing w:val="-46"/>
        </w:rPr>
        <w:t xml:space="preserve"> </w:t>
      </w:r>
      <w:r>
        <w:rPr>
          <w:spacing w:val="-2"/>
        </w:rPr>
        <w:t>月</w:t>
      </w:r>
      <w:r>
        <w:rPr>
          <w:spacing w:val="-48"/>
        </w:rPr>
        <w:t xml:space="preserve"> </w:t>
      </w:r>
      <w:r>
        <w:rPr>
          <w:spacing w:val="-2"/>
        </w:rPr>
        <w:t>24</w:t>
      </w:r>
      <w:r>
        <w:rPr>
          <w:spacing w:val="-2"/>
        </w:rPr>
        <w:t xml:space="preserve"> </w:t>
      </w:r>
      <w:r>
        <w:rPr>
          <w:spacing w:val="-2"/>
        </w:rPr>
        <w:t>日起，享受增值税</w:t>
      </w:r>
      <w:r>
        <w:rPr>
          <w:spacing w:val="-3"/>
        </w:rPr>
        <w:t>期末留抵退税政策</w:t>
      </w:r>
      <w:r>
        <w:rPr/>
        <w:t xml:space="preserve"> </w:t>
      </w:r>
      <w:r>
        <w:rPr>
          <w:spacing w:val="8"/>
        </w:rPr>
        <w:t>的集成电路企业，其退还的增值税期末留抵税额，应在城市</w:t>
      </w:r>
      <w:r>
        <w:rPr>
          <w:spacing w:val="12"/>
        </w:rPr>
        <w:t xml:space="preserve"> </w:t>
      </w:r>
      <w:r>
        <w:rPr>
          <w:spacing w:val="8"/>
        </w:rPr>
        <w:t>维护建设税、教育费附加和地方教育附加的计税（征）依据</w:t>
      </w:r>
    </w:p>
    <w:p>
      <w:pPr>
        <w:pStyle w:val="BodyText"/>
        <w:ind w:left="63"/>
        <w:spacing w:before="1" w:line="222" w:lineRule="auto"/>
        <w:rPr/>
      </w:pPr>
      <w:r>
        <w:rPr>
          <w:spacing w:val="-1"/>
        </w:rPr>
        <w:t>中予以扣除。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3" w:right="13" w:firstLine="569"/>
        <w:spacing w:before="287" w:line="357" w:lineRule="auto"/>
        <w:jc w:val="both"/>
        <w:rPr/>
      </w:pPr>
      <w:r>
        <w:rPr>
          <w:spacing w:val="2"/>
        </w:rPr>
        <w:t>集成电路企业根据《财政部</w:t>
      </w:r>
      <w:r>
        <w:rPr>
          <w:spacing w:val="46"/>
        </w:rPr>
        <w:t xml:space="preserve"> </w:t>
      </w:r>
      <w:r>
        <w:rPr>
          <w:spacing w:val="2"/>
        </w:rPr>
        <w:t>国家税务总局关于退</w:t>
      </w:r>
      <w:r>
        <w:rPr>
          <w:spacing w:val="1"/>
        </w:rPr>
        <w:t>还集成</w:t>
      </w:r>
      <w:r>
        <w:rPr/>
        <w:t xml:space="preserve"> </w:t>
      </w:r>
      <w:r>
        <w:rPr>
          <w:spacing w:val="32"/>
        </w:rPr>
        <w:t>电路企业采购设备增值税期末留抵税额的通知》</w:t>
      </w:r>
      <w:r>
        <w:rPr>
          <w:spacing w:val="-106"/>
        </w:rPr>
        <w:t xml:space="preserve"> </w:t>
      </w:r>
      <w:r>
        <w:rPr>
          <w:spacing w:val="32"/>
        </w:rPr>
        <w:t>（</w:t>
      </w:r>
      <w:r>
        <w:rPr>
          <w:spacing w:val="31"/>
        </w:rPr>
        <w:t>财税</w:t>
      </w:r>
    </w:p>
    <w:p>
      <w:pPr>
        <w:pStyle w:val="BodyText"/>
        <w:ind w:left="18"/>
        <w:spacing w:line="222" w:lineRule="auto"/>
        <w:rPr/>
      </w:pPr>
      <w:r>
        <w:rPr>
          <w:spacing w:val="7"/>
        </w:rPr>
        <w:t>〔2011〕107</w:t>
      </w:r>
      <w:r>
        <w:rPr>
          <w:spacing w:val="-48"/>
        </w:rPr>
        <w:t xml:space="preserve"> </w:t>
      </w:r>
      <w:r>
        <w:rPr>
          <w:spacing w:val="7"/>
        </w:rPr>
        <w:t>号）规定，享受增值税期末留抵退税。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国家税务总局关于退还集成电路企业采购</w:t>
      </w:r>
    </w:p>
    <w:p>
      <w:pPr>
        <w:ind w:left="31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设备增值税期末留抵税额的通知》（财税〔2011〕</w:t>
      </w:r>
      <w:r>
        <w:rPr>
          <w:rFonts w:ascii="SimHei" w:hAnsi="SimHei" w:eastAsia="SimHei" w:cs="SimHei"/>
          <w:sz w:val="31"/>
          <w:szCs w:val="31"/>
          <w:spacing w:val="-6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107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left="31" w:right="13" w:firstLine="638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2.《财政部</w:t>
      </w:r>
      <w:r>
        <w:rPr>
          <w:rFonts w:ascii="SimHei" w:hAnsi="SimHei" w:eastAsia="SimHei" w:cs="SimHei"/>
          <w:sz w:val="31"/>
          <w:szCs w:val="31"/>
          <w:spacing w:val="7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国家税务总局关于集成电路企业增值税期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</w:rPr>
        <w:t>末留抵退税有关城市维护建设税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</w:rPr>
        <w:t>教育费附加和地方教育附</w:t>
      </w:r>
    </w:p>
    <w:p>
      <w:pPr>
        <w:ind w:left="2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加政策的通知》（财税〔2017〕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17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spacing w:line="222" w:lineRule="auto"/>
        <w:sectPr>
          <w:footerReference w:type="default" r:id="rId99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27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87.承建集成电路重大项目的企业进口新设备</w:t>
      </w: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可分期缴纳进</w:t>
      </w:r>
    </w:p>
    <w:p>
      <w:pPr>
        <w:ind w:left="75"/>
        <w:spacing w:before="22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8"/>
        </w:rPr>
        <w:t>口增值税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2" w:line="222" w:lineRule="auto"/>
        <w:rPr/>
      </w:pPr>
      <w:r>
        <w:rPr>
          <w:spacing w:val="8"/>
        </w:rPr>
        <w:t>承建集成电路重大项目的企业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6" w:right="13" w:firstLine="643"/>
        <w:spacing w:before="289" w:line="357" w:lineRule="auto"/>
        <w:rPr/>
      </w:pPr>
      <w:r>
        <w:rPr>
          <w:spacing w:val="8"/>
        </w:rPr>
        <w:t>承建集成电路重大项目的企业自</w:t>
      </w:r>
      <w:r>
        <w:rPr>
          <w:spacing w:val="-18"/>
        </w:rPr>
        <w:t xml:space="preserve"> </w:t>
      </w:r>
      <w:r>
        <w:rPr>
          <w:spacing w:val="8"/>
        </w:rPr>
        <w:t>2020</w:t>
      </w:r>
      <w:r>
        <w:rPr>
          <w:spacing w:val="-44"/>
        </w:rPr>
        <w:t xml:space="preserve"> </w:t>
      </w:r>
      <w:r>
        <w:rPr>
          <w:spacing w:val="8"/>
        </w:rPr>
        <w:t>年</w:t>
      </w:r>
      <w:r>
        <w:rPr>
          <w:spacing w:val="-32"/>
        </w:rPr>
        <w:t xml:space="preserve"> </w:t>
      </w:r>
      <w:r>
        <w:rPr>
          <w:spacing w:val="8"/>
        </w:rPr>
        <w:t>7</w:t>
      </w:r>
      <w:r>
        <w:rPr>
          <w:spacing w:val="-29"/>
        </w:rPr>
        <w:t xml:space="preserve"> </w:t>
      </w:r>
      <w:r>
        <w:rPr>
          <w:spacing w:val="8"/>
        </w:rPr>
        <w:t>月</w:t>
      </w:r>
      <w:r>
        <w:rPr>
          <w:spacing w:val="-33"/>
        </w:rPr>
        <w:t xml:space="preserve"> </w:t>
      </w:r>
      <w:r>
        <w:rPr>
          <w:spacing w:val="8"/>
        </w:rPr>
        <w:t>27</w:t>
      </w:r>
      <w:r>
        <w:rPr>
          <w:spacing w:val="8"/>
        </w:rPr>
        <w:t xml:space="preserve"> </w:t>
      </w:r>
      <w:r>
        <w:rPr>
          <w:spacing w:val="8"/>
        </w:rPr>
        <w:t>日至</w:t>
      </w:r>
      <w:r>
        <w:rPr/>
        <w:t xml:space="preserve"> </w:t>
      </w:r>
      <w:r>
        <w:rPr>
          <w:spacing w:val="-2"/>
        </w:rPr>
        <w:t>2030</w:t>
      </w:r>
      <w:r>
        <w:rPr>
          <w:spacing w:val="-50"/>
        </w:rPr>
        <w:t xml:space="preserve"> </w:t>
      </w:r>
      <w:r>
        <w:rPr>
          <w:spacing w:val="-2"/>
        </w:rPr>
        <w:t>年</w:t>
      </w:r>
      <w:r>
        <w:rPr>
          <w:spacing w:val="-41"/>
        </w:rPr>
        <w:t xml:space="preserve"> </w:t>
      </w:r>
      <w:r>
        <w:rPr>
          <w:spacing w:val="-2"/>
        </w:rPr>
        <w:t>12</w:t>
      </w:r>
      <w:r>
        <w:rPr>
          <w:spacing w:val="-48"/>
        </w:rPr>
        <w:t xml:space="preserve"> </w:t>
      </w:r>
      <w:r>
        <w:rPr>
          <w:spacing w:val="-2"/>
        </w:rPr>
        <w:t>月</w:t>
      </w:r>
      <w:r>
        <w:rPr>
          <w:spacing w:val="-36"/>
        </w:rPr>
        <w:t xml:space="preserve"> </w:t>
      </w:r>
      <w:r>
        <w:rPr>
          <w:spacing w:val="-2"/>
        </w:rPr>
        <w:t>31</w:t>
      </w:r>
      <w:r>
        <w:rPr>
          <w:spacing w:val="-2"/>
        </w:rPr>
        <w:t xml:space="preserve"> </w:t>
      </w:r>
      <w:r>
        <w:rPr>
          <w:spacing w:val="-2"/>
        </w:rPr>
        <w:t>日期间进口新设备，除《国内投资项目不予</w:t>
      </w:r>
      <w:r>
        <w:rPr/>
        <w:t xml:space="preserve"> </w:t>
      </w:r>
      <w:r>
        <w:rPr>
          <w:spacing w:val="9"/>
        </w:rPr>
        <w:t>免税的进口商品目录》、《外商投资项目不予免税的进</w:t>
      </w:r>
      <w:r>
        <w:rPr>
          <w:spacing w:val="8"/>
        </w:rPr>
        <w:t>口商</w:t>
      </w:r>
      <w:r>
        <w:rPr/>
        <w:t xml:space="preserve"> </w:t>
      </w:r>
      <w:r>
        <w:rPr>
          <w:spacing w:val="9"/>
        </w:rPr>
        <w:t>品目录》和《进口不予免税的重大技术装备和产品目录</w:t>
      </w:r>
      <w:r>
        <w:rPr>
          <w:spacing w:val="8"/>
        </w:rPr>
        <w:t>》所</w:t>
      </w:r>
      <w:r>
        <w:rPr/>
        <w:t xml:space="preserve"> </w:t>
      </w:r>
      <w:r>
        <w:rPr>
          <w:spacing w:val="9"/>
        </w:rPr>
        <w:t>列商品外，对未缴纳的税款提供海关认可的税款担</w:t>
      </w:r>
      <w:r>
        <w:rPr>
          <w:spacing w:val="8"/>
        </w:rPr>
        <w:t>保，准予</w:t>
      </w:r>
      <w:r>
        <w:rPr/>
        <w:t xml:space="preserve"> </w:t>
      </w:r>
      <w:r>
        <w:rPr>
          <w:spacing w:val="10"/>
        </w:rPr>
        <w:t>在首台设备进口之后的</w:t>
      </w:r>
      <w:r>
        <w:rPr>
          <w:spacing w:val="-41"/>
        </w:rPr>
        <w:t xml:space="preserve"> </w:t>
      </w:r>
      <w:r>
        <w:rPr>
          <w:spacing w:val="10"/>
        </w:rPr>
        <w:t>6</w:t>
      </w:r>
      <w:r>
        <w:rPr>
          <w:spacing w:val="-54"/>
        </w:rPr>
        <w:t xml:space="preserve"> </w:t>
      </w:r>
      <w:r>
        <w:rPr>
          <w:spacing w:val="10"/>
        </w:rPr>
        <w:t>年(连续</w:t>
      </w:r>
      <w:r>
        <w:rPr>
          <w:spacing w:val="-41"/>
        </w:rPr>
        <w:t xml:space="preserve"> </w:t>
      </w:r>
      <w:r>
        <w:rPr>
          <w:spacing w:val="10"/>
        </w:rPr>
        <w:t>72</w:t>
      </w:r>
      <w:r>
        <w:rPr>
          <w:spacing w:val="-54"/>
        </w:rPr>
        <w:t xml:space="preserve"> </w:t>
      </w:r>
      <w:r>
        <w:rPr>
          <w:spacing w:val="10"/>
        </w:rPr>
        <w:t>个月)期限</w:t>
      </w:r>
      <w:r>
        <w:rPr>
          <w:spacing w:val="9"/>
        </w:rPr>
        <w:t>内分期缴纳</w:t>
      </w:r>
      <w:r>
        <w:rPr/>
        <w:t xml:space="preserve"> </w:t>
      </w:r>
      <w:r>
        <w:rPr>
          <w:spacing w:val="3"/>
        </w:rPr>
        <w:t>进口环节增值税，6</w:t>
      </w:r>
      <w:r>
        <w:rPr>
          <w:spacing w:val="-58"/>
        </w:rPr>
        <w:t xml:space="preserve"> </w:t>
      </w:r>
      <w:r>
        <w:rPr>
          <w:spacing w:val="3"/>
        </w:rPr>
        <w:t>年内每年(连续</w:t>
      </w:r>
      <w:r>
        <w:rPr>
          <w:spacing w:val="-41"/>
        </w:rPr>
        <w:t xml:space="preserve"> </w:t>
      </w:r>
      <w:r>
        <w:rPr>
          <w:spacing w:val="3"/>
        </w:rPr>
        <w:t>12</w:t>
      </w:r>
      <w:r>
        <w:rPr>
          <w:spacing w:val="-59"/>
        </w:rPr>
        <w:t xml:space="preserve"> </w:t>
      </w:r>
      <w:r>
        <w:rPr>
          <w:spacing w:val="3"/>
        </w:rPr>
        <w:t>个月)依</w:t>
      </w:r>
      <w:r>
        <w:rPr>
          <w:spacing w:val="2"/>
        </w:rPr>
        <w:t>次缴纳进口环</w:t>
      </w:r>
      <w:r>
        <w:rPr/>
        <w:t xml:space="preserve"> </w:t>
      </w:r>
      <w:r>
        <w:rPr>
          <w:spacing w:val="5"/>
        </w:rPr>
        <w:t>节增值税总额的</w:t>
      </w:r>
      <w:r>
        <w:rPr>
          <w:spacing w:val="-28"/>
        </w:rPr>
        <w:t xml:space="preserve"> </w:t>
      </w:r>
      <w:r>
        <w:rPr>
          <w:spacing w:val="5"/>
        </w:rPr>
        <w:t>0%、20%、20%、20%、20%、20%，</w:t>
      </w:r>
      <w:r>
        <w:rPr>
          <w:spacing w:val="-67"/>
        </w:rPr>
        <w:t xml:space="preserve"> </w:t>
      </w:r>
      <w:r>
        <w:rPr>
          <w:spacing w:val="5"/>
        </w:rPr>
        <w:t>自首台设</w:t>
      </w:r>
      <w:r>
        <w:rPr/>
        <w:t xml:space="preserve"> </w:t>
      </w:r>
      <w:r>
        <w:rPr>
          <w:spacing w:val="6"/>
        </w:rPr>
        <w:t>备进口之日起已经缴纳的税款不予退还。在分期纳税期间，</w:t>
      </w:r>
    </w:p>
    <w:p>
      <w:pPr>
        <w:pStyle w:val="BodyText"/>
        <w:ind w:left="34"/>
        <w:spacing w:before="1" w:line="222" w:lineRule="auto"/>
        <w:rPr/>
      </w:pPr>
      <w:r>
        <w:rPr>
          <w:spacing w:val="8"/>
        </w:rPr>
        <w:t>海关对准予分期缴纳的税款不予征收滞纳金。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18" w:right="14" w:firstLine="628"/>
        <w:spacing w:before="288" w:line="357" w:lineRule="auto"/>
        <w:jc w:val="both"/>
        <w:rPr/>
      </w:pPr>
      <w:r>
        <w:rPr>
          <w:spacing w:val="9"/>
        </w:rPr>
        <w:t>1.集成电路重大项目承建企业应符合《国家发展改革委</w:t>
      </w:r>
      <w:r>
        <w:rPr>
          <w:spacing w:val="7"/>
        </w:rPr>
        <w:t xml:space="preserve"> </w:t>
      </w:r>
      <w:r>
        <w:rPr>
          <w:spacing w:val="22"/>
        </w:rPr>
        <w:t>等五部门关于做好享受税收优惠政策的集成电路企业</w:t>
      </w:r>
      <w:r>
        <w:rPr>
          <w:spacing w:val="21"/>
        </w:rPr>
        <w:t>或项</w:t>
      </w:r>
      <w:r>
        <w:rPr/>
        <w:t xml:space="preserve"> </w:t>
      </w:r>
      <w:r>
        <w:rPr>
          <w:spacing w:val="22"/>
        </w:rPr>
        <w:t>目、软件企业清单制定工作有关要求的通知》（发改</w:t>
      </w:r>
      <w:r>
        <w:rPr>
          <w:spacing w:val="21"/>
        </w:rPr>
        <w:t>高技</w:t>
      </w:r>
      <w:r>
        <w:rPr/>
        <w:t xml:space="preserve"> </w:t>
      </w:r>
      <w:r>
        <w:rPr>
          <w:spacing w:val="11"/>
        </w:rPr>
        <w:t>〔2021〕413</w:t>
      </w:r>
      <w:r>
        <w:rPr>
          <w:spacing w:val="-43"/>
        </w:rPr>
        <w:t xml:space="preserve"> </w:t>
      </w:r>
      <w:r>
        <w:rPr>
          <w:spacing w:val="11"/>
        </w:rPr>
        <w:t>号）附件</w:t>
      </w:r>
      <w:r>
        <w:rPr>
          <w:spacing w:val="-36"/>
        </w:rPr>
        <w:t xml:space="preserve"> </w:t>
      </w:r>
      <w:r>
        <w:rPr>
          <w:spacing w:val="11"/>
        </w:rPr>
        <w:t>1《享受税收优惠政策的企业条件和</w:t>
      </w:r>
    </w:p>
    <w:p>
      <w:pPr>
        <w:pStyle w:val="BodyText"/>
        <w:ind w:left="30"/>
        <w:spacing w:before="1" w:line="221" w:lineRule="auto"/>
        <w:rPr/>
      </w:pPr>
      <w:r>
        <w:rPr>
          <w:spacing w:val="9"/>
        </w:rPr>
        <w:t>项目标准》第四条、第五条相对应规定。除以上条件外，还</w:t>
      </w:r>
    </w:p>
    <w:p>
      <w:pPr>
        <w:spacing w:line="221" w:lineRule="auto"/>
        <w:sectPr>
          <w:footerReference w:type="default" r:id="rId100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34"/>
        <w:spacing w:before="217" w:line="221" w:lineRule="auto"/>
        <w:rPr/>
      </w:pPr>
      <w:r>
        <w:rPr>
          <w:spacing w:val="7"/>
        </w:rPr>
        <w:t>应符合下列对应条件中的一项：</w:t>
      </w:r>
    </w:p>
    <w:p>
      <w:pPr>
        <w:pStyle w:val="BodyText"/>
        <w:ind w:left="618"/>
        <w:spacing w:before="290" w:line="222" w:lineRule="auto"/>
        <w:rPr/>
      </w:pPr>
      <w:r>
        <w:rPr>
          <w:spacing w:val="9"/>
        </w:rPr>
        <w:t>（1）芯片制造类重大项目，需同时满足以下条件：</w:t>
      </w:r>
    </w:p>
    <w:p>
      <w:pPr>
        <w:pStyle w:val="BodyText"/>
        <w:ind w:left="644"/>
        <w:spacing w:before="290" w:line="220" w:lineRule="auto"/>
        <w:rPr/>
      </w:pPr>
      <w:r>
        <w:rPr>
          <w:spacing w:val="7"/>
        </w:rPr>
        <w:t>①符合国家布局规划和产业政策；</w:t>
      </w:r>
    </w:p>
    <w:p>
      <w:pPr>
        <w:pStyle w:val="BodyText"/>
        <w:ind w:left="642"/>
        <w:spacing w:before="290" w:line="600" w:lineRule="exact"/>
        <w:rPr/>
      </w:pPr>
      <w:r>
        <w:rPr>
          <w:spacing w:val="10"/>
          <w:position w:val="21"/>
        </w:rPr>
        <w:t>②对于不同工艺类型芯片制造项目，需分别满</w:t>
      </w:r>
      <w:r>
        <w:rPr>
          <w:spacing w:val="9"/>
          <w:position w:val="21"/>
        </w:rPr>
        <w:t>足以下条</w:t>
      </w:r>
    </w:p>
    <w:p>
      <w:pPr>
        <w:pStyle w:val="BodyText"/>
        <w:ind w:left="22"/>
        <w:spacing w:line="222" w:lineRule="auto"/>
        <w:rPr/>
      </w:pPr>
      <w:r>
        <w:rPr/>
        <w:t>件：</w:t>
      </w:r>
    </w:p>
    <w:p>
      <w:pPr>
        <w:pStyle w:val="BodyText"/>
        <w:ind w:left="30" w:right="95" w:firstLine="601"/>
        <w:spacing w:before="290" w:line="357" w:lineRule="auto"/>
        <w:rPr/>
      </w:pPr>
      <w:r>
        <w:rPr>
          <w:spacing w:val="1"/>
        </w:rPr>
        <w:t>a.对于工艺线宽小于</w:t>
      </w:r>
      <w:r>
        <w:rPr>
          <w:spacing w:val="-35"/>
        </w:rPr>
        <w:t xml:space="preserve"> </w:t>
      </w:r>
      <w:r>
        <w:rPr>
          <w:spacing w:val="1"/>
        </w:rPr>
        <w:t>65</w:t>
      </w:r>
      <w:r>
        <w:rPr>
          <w:spacing w:val="-54"/>
        </w:rPr>
        <w:t xml:space="preserve"> </w:t>
      </w:r>
      <w:r>
        <w:rPr>
          <w:spacing w:val="1"/>
        </w:rPr>
        <w:t>纳米（含）的逻辑电路、存储器</w:t>
      </w:r>
      <w:r>
        <w:rPr/>
        <w:t xml:space="preserve"> </w:t>
      </w:r>
      <w:r>
        <w:rPr>
          <w:spacing w:val="2"/>
        </w:rPr>
        <w:t>项目，固定资产总投资额需超过</w:t>
      </w:r>
      <w:r>
        <w:rPr>
          <w:spacing w:val="-43"/>
        </w:rPr>
        <w:t xml:space="preserve"> </w:t>
      </w:r>
      <w:r>
        <w:rPr>
          <w:spacing w:val="2"/>
        </w:rPr>
        <w:t>80</w:t>
      </w:r>
      <w:r>
        <w:rPr>
          <w:spacing w:val="-53"/>
        </w:rPr>
        <w:t xml:space="preserve"> </w:t>
      </w:r>
      <w:r>
        <w:rPr>
          <w:spacing w:val="2"/>
        </w:rPr>
        <w:t>亿元，规划月产能超过</w:t>
      </w:r>
      <w:r>
        <w:rPr>
          <w:spacing w:val="-41"/>
        </w:rPr>
        <w:t xml:space="preserve"> </w:t>
      </w:r>
      <w:r>
        <w:rPr>
          <w:spacing w:val="2"/>
        </w:rPr>
        <w:t>1</w:t>
      </w:r>
    </w:p>
    <w:p>
      <w:pPr>
        <w:pStyle w:val="BodyText"/>
        <w:ind w:left="44"/>
        <w:spacing w:line="221" w:lineRule="auto"/>
        <w:rPr/>
      </w:pPr>
      <w:r>
        <w:rPr>
          <w:spacing w:val="-2"/>
        </w:rPr>
        <w:t>万片（折合</w:t>
      </w:r>
      <w:r>
        <w:rPr>
          <w:spacing w:val="-40"/>
        </w:rPr>
        <w:t xml:space="preserve"> </w:t>
      </w:r>
      <w:r>
        <w:rPr>
          <w:spacing w:val="-2"/>
        </w:rPr>
        <w:t>12</w:t>
      </w:r>
      <w:r>
        <w:rPr>
          <w:spacing w:val="-50"/>
        </w:rPr>
        <w:t xml:space="preserve"> </w:t>
      </w:r>
      <w:r>
        <w:rPr>
          <w:spacing w:val="-2"/>
        </w:rPr>
        <w:t>英寸</w:t>
      </w:r>
      <w:r>
        <w:rPr>
          <w:spacing w:val="3"/>
        </w:rPr>
        <w:t>）；</w:t>
      </w:r>
    </w:p>
    <w:p>
      <w:pPr>
        <w:pStyle w:val="BodyText"/>
        <w:ind w:left="36" w:firstLine="593"/>
        <w:spacing w:before="293" w:line="357" w:lineRule="auto"/>
        <w:rPr/>
      </w:pPr>
      <w:r>
        <w:rPr>
          <w:spacing w:val="-6"/>
        </w:rPr>
        <w:t>b.对于工艺线宽小于</w:t>
      </w:r>
      <w:r>
        <w:rPr>
          <w:spacing w:val="-38"/>
        </w:rPr>
        <w:t xml:space="preserve"> </w:t>
      </w:r>
      <w:r>
        <w:rPr>
          <w:spacing w:val="-6"/>
        </w:rPr>
        <w:t>0.25</w:t>
      </w:r>
      <w:r>
        <w:rPr>
          <w:spacing w:val="-67"/>
        </w:rPr>
        <w:t xml:space="preserve"> </w:t>
      </w:r>
      <w:r>
        <w:rPr>
          <w:spacing w:val="-6"/>
        </w:rPr>
        <w:t>微米（含）的模拟、数模</w:t>
      </w:r>
      <w:r>
        <w:rPr>
          <w:spacing w:val="-7"/>
        </w:rPr>
        <w:t>混合、</w:t>
      </w:r>
      <w:r>
        <w:rPr/>
        <w:t xml:space="preserve"> </w:t>
      </w:r>
      <w:r>
        <w:rPr>
          <w:spacing w:val="8"/>
        </w:rPr>
        <w:t>高压、射频、功率、光电集成、图像传感、微机电系统、绝</w:t>
      </w:r>
      <w:r>
        <w:rPr>
          <w:spacing w:val="17"/>
        </w:rPr>
        <w:t xml:space="preserve"> </w:t>
      </w:r>
      <w:r>
        <w:rPr>
          <w:spacing w:val="8"/>
        </w:rPr>
        <w:t>缘体上硅工艺等特色芯片制造项目，固定资产总投资额超过</w:t>
      </w:r>
    </w:p>
    <w:p>
      <w:pPr>
        <w:pStyle w:val="BodyText"/>
        <w:ind w:left="46"/>
        <w:spacing w:line="221" w:lineRule="auto"/>
        <w:rPr/>
      </w:pPr>
      <w:r>
        <w:rPr/>
        <w:t>10</w:t>
      </w:r>
      <w:r>
        <w:rPr>
          <w:spacing w:val="-54"/>
        </w:rPr>
        <w:t xml:space="preserve"> </w:t>
      </w:r>
      <w:r>
        <w:rPr/>
        <w:t>亿元，规划月产能超过</w:t>
      </w:r>
      <w:r>
        <w:rPr>
          <w:spacing w:val="-43"/>
        </w:rPr>
        <w:t xml:space="preserve"> </w:t>
      </w:r>
      <w:r>
        <w:rPr/>
        <w:t>1</w:t>
      </w:r>
      <w:r>
        <w:rPr>
          <w:spacing w:val="-44"/>
        </w:rPr>
        <w:t xml:space="preserve"> </w:t>
      </w:r>
      <w:r>
        <w:rPr/>
        <w:t>万片（折合</w:t>
      </w:r>
      <w:r>
        <w:rPr>
          <w:spacing w:val="-46"/>
        </w:rPr>
        <w:t xml:space="preserve"> </w:t>
      </w:r>
      <w:r>
        <w:rPr/>
        <w:t>8</w:t>
      </w:r>
      <w:r>
        <w:rPr>
          <w:spacing w:val="-51"/>
        </w:rPr>
        <w:t xml:space="preserve"> </w:t>
      </w:r>
      <w:r>
        <w:rPr/>
        <w:t>英寸</w:t>
      </w:r>
      <w:r>
        <w:rPr>
          <w:spacing w:val="8"/>
        </w:rPr>
        <w:t>）；</w:t>
      </w:r>
    </w:p>
    <w:p>
      <w:pPr>
        <w:pStyle w:val="BodyText"/>
        <w:ind w:left="63" w:right="97" w:firstLine="570"/>
        <w:spacing w:before="292" w:line="357" w:lineRule="auto"/>
        <w:rPr/>
      </w:pPr>
      <w:r>
        <w:rPr>
          <w:spacing w:val="7"/>
        </w:rPr>
        <w:t>c.对于工艺线宽小于</w:t>
      </w:r>
      <w:r>
        <w:rPr>
          <w:spacing w:val="-28"/>
        </w:rPr>
        <w:t xml:space="preserve"> </w:t>
      </w:r>
      <w:r>
        <w:rPr>
          <w:spacing w:val="7"/>
        </w:rPr>
        <w:t>0.5</w:t>
      </w:r>
      <w:r>
        <w:rPr>
          <w:spacing w:val="-67"/>
        </w:rPr>
        <w:t xml:space="preserve"> </w:t>
      </w:r>
      <w:r>
        <w:rPr>
          <w:spacing w:val="7"/>
        </w:rPr>
        <w:t>微米（含）的基于化合物集成</w:t>
      </w:r>
      <w:r>
        <w:rPr/>
        <w:t xml:space="preserve"> </w:t>
      </w:r>
      <w:r>
        <w:rPr>
          <w:spacing w:val="10"/>
        </w:rPr>
        <w:t>电路制造项目，固定资产总投资额超过</w:t>
      </w:r>
      <w:r>
        <w:rPr>
          <w:spacing w:val="-19"/>
        </w:rPr>
        <w:t xml:space="preserve"> </w:t>
      </w:r>
      <w:r>
        <w:rPr>
          <w:spacing w:val="10"/>
        </w:rPr>
        <w:t>10</w:t>
      </w:r>
      <w:r>
        <w:rPr>
          <w:spacing w:val="-49"/>
        </w:rPr>
        <w:t xml:space="preserve"> </w:t>
      </w:r>
      <w:r>
        <w:rPr>
          <w:spacing w:val="10"/>
        </w:rPr>
        <w:t>亿元，规划月产</w:t>
      </w:r>
    </w:p>
    <w:p>
      <w:pPr>
        <w:pStyle w:val="BodyText"/>
        <w:ind w:left="53"/>
        <w:spacing w:line="221" w:lineRule="auto"/>
        <w:rPr/>
      </w:pPr>
      <w:r>
        <w:rPr>
          <w:spacing w:val="-4"/>
        </w:rPr>
        <w:t>能超过</w:t>
      </w:r>
      <w:r>
        <w:rPr>
          <w:spacing w:val="-37"/>
        </w:rPr>
        <w:t xml:space="preserve"> </w:t>
      </w:r>
      <w:r>
        <w:rPr>
          <w:spacing w:val="-4"/>
        </w:rPr>
        <w:t>1</w:t>
      </w:r>
      <w:r>
        <w:rPr>
          <w:spacing w:val="-44"/>
        </w:rPr>
        <w:t xml:space="preserve"> </w:t>
      </w:r>
      <w:r>
        <w:rPr>
          <w:spacing w:val="-4"/>
        </w:rPr>
        <w:t>万片（折合</w:t>
      </w:r>
      <w:r>
        <w:rPr>
          <w:spacing w:val="-46"/>
        </w:rPr>
        <w:t xml:space="preserve"> </w:t>
      </w:r>
      <w:r>
        <w:rPr>
          <w:spacing w:val="-4"/>
        </w:rPr>
        <w:t>6</w:t>
      </w:r>
      <w:r>
        <w:rPr>
          <w:spacing w:val="-51"/>
        </w:rPr>
        <w:t xml:space="preserve"> </w:t>
      </w:r>
      <w:r>
        <w:rPr>
          <w:spacing w:val="-4"/>
        </w:rPr>
        <w:t>英寸）。</w:t>
      </w:r>
    </w:p>
    <w:p>
      <w:pPr>
        <w:pStyle w:val="BodyText"/>
        <w:spacing w:before="292" w:line="222" w:lineRule="auto"/>
        <w:jc w:val="right"/>
        <w:rPr/>
      </w:pPr>
      <w:r>
        <w:rPr>
          <w:spacing w:val="6"/>
        </w:rPr>
        <w:t>（2）先进封装测试类重大项目，需同时满足以下条</w:t>
      </w:r>
      <w:r>
        <w:rPr>
          <w:spacing w:val="5"/>
        </w:rPr>
        <w:t>件：</w:t>
      </w:r>
    </w:p>
    <w:p>
      <w:pPr>
        <w:pStyle w:val="BodyText"/>
        <w:ind w:left="644"/>
        <w:spacing w:before="290" w:line="220" w:lineRule="auto"/>
        <w:rPr/>
      </w:pPr>
      <w:r>
        <w:rPr>
          <w:spacing w:val="7"/>
        </w:rPr>
        <w:t>①符合国家布局规划和产业政策；</w:t>
      </w:r>
    </w:p>
    <w:p>
      <w:pPr>
        <w:pStyle w:val="BodyText"/>
        <w:ind w:left="642"/>
        <w:spacing w:before="289" w:line="222" w:lineRule="auto"/>
        <w:rPr/>
      </w:pPr>
      <w:r>
        <w:rPr>
          <w:spacing w:val="3"/>
        </w:rPr>
        <w:t>②固定资产总投资额超过</w:t>
      </w:r>
      <w:r>
        <w:rPr>
          <w:spacing w:val="-36"/>
        </w:rPr>
        <w:t xml:space="preserve"> </w:t>
      </w:r>
      <w:r>
        <w:rPr>
          <w:spacing w:val="3"/>
        </w:rPr>
        <w:t>10</w:t>
      </w:r>
      <w:r>
        <w:rPr>
          <w:spacing w:val="-53"/>
        </w:rPr>
        <w:t xml:space="preserve"> </w:t>
      </w:r>
      <w:r>
        <w:rPr>
          <w:spacing w:val="3"/>
        </w:rPr>
        <w:t>亿元；</w:t>
      </w:r>
    </w:p>
    <w:p>
      <w:pPr>
        <w:pStyle w:val="BodyText"/>
        <w:ind w:left="644"/>
        <w:spacing w:before="290" w:line="600" w:lineRule="exact"/>
        <w:rPr/>
      </w:pPr>
      <w:r>
        <w:rPr>
          <w:spacing w:val="4"/>
          <w:position w:val="21"/>
        </w:rPr>
        <w:t>③封装规划年产能超过</w:t>
      </w:r>
      <w:r>
        <w:rPr>
          <w:spacing w:val="-38"/>
          <w:position w:val="21"/>
        </w:rPr>
        <w:t xml:space="preserve"> </w:t>
      </w:r>
      <w:r>
        <w:rPr>
          <w:spacing w:val="4"/>
          <w:position w:val="21"/>
        </w:rPr>
        <w:t>10</w:t>
      </w:r>
      <w:r>
        <w:rPr>
          <w:spacing w:val="-53"/>
          <w:position w:val="21"/>
        </w:rPr>
        <w:t xml:space="preserve"> </w:t>
      </w:r>
      <w:r>
        <w:rPr>
          <w:spacing w:val="4"/>
          <w:position w:val="21"/>
        </w:rPr>
        <w:t>亿颗芯片或</w:t>
      </w:r>
      <w:r>
        <w:rPr>
          <w:spacing w:val="-42"/>
          <w:position w:val="21"/>
        </w:rPr>
        <w:t xml:space="preserve"> </w:t>
      </w:r>
      <w:r>
        <w:rPr>
          <w:spacing w:val="4"/>
          <w:position w:val="21"/>
        </w:rPr>
        <w:t>50</w:t>
      </w:r>
      <w:r>
        <w:rPr>
          <w:spacing w:val="-45"/>
          <w:position w:val="21"/>
        </w:rPr>
        <w:t xml:space="preserve"> </w:t>
      </w:r>
      <w:r>
        <w:rPr>
          <w:spacing w:val="4"/>
          <w:position w:val="21"/>
        </w:rPr>
        <w:t>万片晶圆（折</w:t>
      </w:r>
    </w:p>
    <w:p>
      <w:pPr>
        <w:pStyle w:val="BodyText"/>
        <w:ind w:left="30"/>
        <w:spacing w:line="223" w:lineRule="auto"/>
        <w:rPr/>
      </w:pPr>
      <w:r>
        <w:rPr>
          <w:spacing w:val="-6"/>
        </w:rPr>
        <w:t>合</w:t>
      </w:r>
      <w:r>
        <w:rPr>
          <w:spacing w:val="-46"/>
        </w:rPr>
        <w:t xml:space="preserve"> </w:t>
      </w:r>
      <w:r>
        <w:rPr>
          <w:spacing w:val="-6"/>
        </w:rPr>
        <w:t>8</w:t>
      </w:r>
      <w:r>
        <w:rPr>
          <w:spacing w:val="-51"/>
        </w:rPr>
        <w:t xml:space="preserve"> </w:t>
      </w:r>
      <w:r>
        <w:rPr>
          <w:spacing w:val="-6"/>
        </w:rPr>
        <w:t>英寸）。</w:t>
      </w:r>
    </w:p>
    <w:p>
      <w:pPr>
        <w:pStyle w:val="BodyText"/>
        <w:ind w:left="638"/>
        <w:spacing w:before="288" w:line="600" w:lineRule="exact"/>
        <w:rPr/>
      </w:pPr>
      <w:r>
        <w:rPr>
          <w:spacing w:val="9"/>
          <w:position w:val="21"/>
        </w:rPr>
        <w:t>2.国家发展改革委会同工业和信息化部制定可享受进口</w:t>
      </w:r>
    </w:p>
    <w:p>
      <w:pPr>
        <w:pStyle w:val="BodyText"/>
        <w:ind w:left="31"/>
        <w:spacing w:before="1" w:line="221" w:lineRule="auto"/>
        <w:rPr/>
      </w:pPr>
      <w:r>
        <w:rPr>
          <w:spacing w:val="21"/>
        </w:rPr>
        <w:t>新设备进口环节增值税分期纳税的集成电路重大项目标准</w:t>
      </w:r>
    </w:p>
    <w:p>
      <w:pPr>
        <w:spacing w:line="221" w:lineRule="auto"/>
        <w:sectPr>
          <w:footerReference w:type="default" r:id="rId101"/>
          <w:pgSz w:w="11906" w:h="16839"/>
          <w:pgMar w:top="1431" w:right="1704" w:bottom="1156" w:left="1785" w:header="0" w:footer="994" w:gutter="0"/>
        </w:sectPr>
        <w:rPr/>
      </w:pPr>
    </w:p>
    <w:p>
      <w:pPr>
        <w:pStyle w:val="BodyText"/>
        <w:ind w:left="30" w:right="11" w:firstLine="3"/>
        <w:spacing w:before="220" w:line="357" w:lineRule="auto"/>
        <w:jc w:val="both"/>
        <w:rPr/>
      </w:pPr>
      <w:r>
        <w:rPr>
          <w:spacing w:val="8"/>
        </w:rPr>
        <w:t>和享受分期纳税承建企业的条件，并根据上述标准、条件确</w:t>
      </w:r>
      <w:r>
        <w:rPr>
          <w:spacing w:val="17"/>
        </w:rPr>
        <w:t xml:space="preserve"> </w:t>
      </w:r>
      <w:r>
        <w:rPr>
          <w:spacing w:val="9"/>
        </w:rPr>
        <w:t>定集成电路重大项目建议名单和承建企业建议</w:t>
      </w:r>
      <w:r>
        <w:rPr>
          <w:spacing w:val="8"/>
        </w:rPr>
        <w:t>名单，函告财</w:t>
      </w:r>
      <w:r>
        <w:rPr/>
        <w:t xml:space="preserve"> </w:t>
      </w:r>
      <w:r>
        <w:rPr>
          <w:spacing w:val="9"/>
        </w:rPr>
        <w:t>政部，抄送海关总署、税务总局。财政部会同</w:t>
      </w:r>
      <w:r>
        <w:rPr>
          <w:spacing w:val="8"/>
        </w:rPr>
        <w:t>海关总署、税</w:t>
      </w:r>
      <w:r>
        <w:rPr/>
        <w:t xml:space="preserve"> </w:t>
      </w:r>
      <w:r>
        <w:rPr>
          <w:spacing w:val="9"/>
        </w:rPr>
        <w:t>务总局确定集成电路重大项目名单和承建企业</w:t>
      </w:r>
      <w:r>
        <w:rPr>
          <w:spacing w:val="8"/>
        </w:rPr>
        <w:t>名单，通知省</w:t>
      </w:r>
      <w:r>
        <w:rPr/>
        <w:t xml:space="preserve"> </w:t>
      </w:r>
      <w:r>
        <w:rPr>
          <w:spacing w:val="5"/>
        </w:rPr>
        <w:t>级（包括省、</w:t>
      </w:r>
      <w:r>
        <w:rPr>
          <w:spacing w:val="-57"/>
        </w:rPr>
        <w:t xml:space="preserve"> </w:t>
      </w:r>
      <w:r>
        <w:rPr>
          <w:spacing w:val="5"/>
        </w:rPr>
        <w:t>自治区、直辖市、计划单列市、新疆生产建设</w:t>
      </w:r>
      <w:r>
        <w:rPr/>
        <w:t xml:space="preserve"> </w:t>
      </w:r>
      <w:r>
        <w:rPr>
          <w:spacing w:val="9"/>
        </w:rPr>
        <w:t>兵团，下同）财政厅（局）、企业所在地直属海关、</w:t>
      </w:r>
      <w:r>
        <w:rPr>
          <w:spacing w:val="8"/>
        </w:rPr>
        <w:t>省级税</w:t>
      </w:r>
    </w:p>
    <w:p>
      <w:pPr>
        <w:pStyle w:val="BodyText"/>
        <w:ind w:left="32"/>
        <w:spacing w:line="223" w:lineRule="auto"/>
        <w:rPr/>
      </w:pPr>
      <w:r>
        <w:rPr>
          <w:spacing w:val="-1"/>
        </w:rPr>
        <w:t>务局。</w:t>
      </w:r>
    </w:p>
    <w:p>
      <w:pPr>
        <w:pStyle w:val="BodyText"/>
        <w:ind w:left="23" w:right="6" w:firstLine="627"/>
        <w:spacing w:before="290" w:line="357" w:lineRule="auto"/>
        <w:jc w:val="both"/>
        <w:rPr/>
      </w:pPr>
      <w:r>
        <w:rPr>
          <w:spacing w:val="9"/>
        </w:rPr>
        <w:t>3.承建企业应于承建的集成电路重大项目项下申请享受</w:t>
      </w:r>
      <w:r>
        <w:rPr>
          <w:spacing w:val="2"/>
        </w:rPr>
        <w:t xml:space="preserve"> </w:t>
      </w:r>
      <w:r>
        <w:rPr>
          <w:spacing w:val="4"/>
        </w:rPr>
        <w:t>分期纳税的首台新设备进口</w:t>
      </w:r>
      <w:r>
        <w:rPr>
          <w:spacing w:val="-21"/>
        </w:rPr>
        <w:t xml:space="preserve"> </w:t>
      </w:r>
      <w:r>
        <w:rPr>
          <w:spacing w:val="4"/>
        </w:rPr>
        <w:t>3</w:t>
      </w:r>
      <w:r>
        <w:rPr>
          <w:spacing w:val="-60"/>
        </w:rPr>
        <w:t xml:space="preserve"> </w:t>
      </w:r>
      <w:r>
        <w:rPr>
          <w:spacing w:val="4"/>
        </w:rPr>
        <w:t>个月前，</w:t>
      </w:r>
      <w:r>
        <w:rPr>
          <w:spacing w:val="-91"/>
        </w:rPr>
        <w:t xml:space="preserve"> </w:t>
      </w:r>
      <w:r>
        <w:rPr>
          <w:spacing w:val="4"/>
        </w:rPr>
        <w:t>向省级财政厅（局）</w:t>
      </w:r>
      <w:r>
        <w:rPr/>
        <w:t xml:space="preserve"> </w:t>
      </w:r>
      <w:r>
        <w:rPr>
          <w:spacing w:val="9"/>
        </w:rPr>
        <w:t>提出申请，附项目投资金额、进口设备时间、年度进口新设</w:t>
      </w:r>
      <w:r>
        <w:rPr>
          <w:spacing w:val="1"/>
        </w:rPr>
        <w:t xml:space="preserve"> </w:t>
      </w:r>
      <w:r>
        <w:rPr>
          <w:spacing w:val="9"/>
        </w:rPr>
        <w:t>备金额、年度进口新设备进口环节增值税额、税款担保方案</w:t>
      </w:r>
      <w:r>
        <w:rPr>
          <w:spacing w:val="1"/>
        </w:rPr>
        <w:t xml:space="preserve"> </w:t>
      </w:r>
      <w:r>
        <w:rPr>
          <w:spacing w:val="9"/>
        </w:rPr>
        <w:t>等信息，抄送企业所在地直属海关、省级税务局。省级</w:t>
      </w:r>
      <w:r>
        <w:rPr>
          <w:spacing w:val="8"/>
        </w:rPr>
        <w:t>财政</w:t>
      </w:r>
      <w:r>
        <w:rPr/>
        <w:t xml:space="preserve"> </w:t>
      </w:r>
      <w:r>
        <w:rPr>
          <w:spacing w:val="9"/>
        </w:rPr>
        <w:t>厅（局）会同企业所在地直属海关、省级税务局初核后</w:t>
      </w:r>
      <w:r>
        <w:rPr>
          <w:spacing w:val="8"/>
        </w:rPr>
        <w:t>报送</w:t>
      </w:r>
    </w:p>
    <w:p>
      <w:pPr>
        <w:pStyle w:val="BodyText"/>
        <w:ind w:left="30"/>
        <w:spacing w:line="222" w:lineRule="auto"/>
        <w:rPr/>
      </w:pPr>
      <w:r>
        <w:rPr>
          <w:spacing w:val="8"/>
        </w:rPr>
        <w:t>财政部，抄送海关总署、税务总局。</w:t>
      </w:r>
    </w:p>
    <w:p>
      <w:pPr>
        <w:pStyle w:val="BodyText"/>
        <w:ind w:left="23" w:right="13" w:firstLine="613"/>
        <w:spacing w:before="291" w:line="357" w:lineRule="auto"/>
        <w:jc w:val="both"/>
        <w:rPr/>
      </w:pPr>
      <w:r>
        <w:rPr>
          <w:spacing w:val="9"/>
        </w:rPr>
        <w:t>4.财政部会同海关总署、税务总局确定集成电路重大项</w:t>
      </w:r>
      <w:r>
        <w:rPr>
          <w:spacing w:val="16"/>
        </w:rPr>
        <w:t xml:space="preserve"> </w:t>
      </w:r>
      <w:r>
        <w:rPr>
          <w:spacing w:val="9"/>
        </w:rPr>
        <w:t>目的分期纳税方案（包括项目名称、承建企业名称、分期纳</w:t>
      </w:r>
      <w:r>
        <w:rPr>
          <w:spacing w:val="1"/>
        </w:rPr>
        <w:t xml:space="preserve"> </w:t>
      </w:r>
      <w:r>
        <w:rPr>
          <w:spacing w:val="8"/>
        </w:rPr>
        <w:t>税起止时间、分期纳税总税额、每季度纳税额等</w:t>
      </w:r>
      <w:r>
        <w:rPr>
          <w:spacing w:val="21"/>
        </w:rPr>
        <w:t>），</w:t>
      </w:r>
      <w:r>
        <w:rPr>
          <w:spacing w:val="8"/>
        </w:rPr>
        <w:t>通知省</w:t>
      </w:r>
      <w:r>
        <w:rPr>
          <w:spacing w:val="1"/>
        </w:rPr>
        <w:t xml:space="preserve"> </w:t>
      </w:r>
      <w:r>
        <w:rPr>
          <w:spacing w:val="6"/>
        </w:rPr>
        <w:t>级财政厅（局）、企业所在地直属海关、省级税务局，</w:t>
      </w:r>
      <w:r>
        <w:rPr>
          <w:spacing w:val="-79"/>
        </w:rPr>
        <w:t xml:space="preserve"> </w:t>
      </w:r>
      <w:r>
        <w:rPr>
          <w:spacing w:val="6"/>
        </w:rPr>
        <w:t>由企</w:t>
      </w:r>
    </w:p>
    <w:p>
      <w:pPr>
        <w:pStyle w:val="BodyText"/>
        <w:ind w:left="40"/>
        <w:spacing w:before="1" w:line="219" w:lineRule="auto"/>
        <w:rPr/>
      </w:pPr>
      <w:r>
        <w:rPr>
          <w:spacing w:val="7"/>
        </w:rPr>
        <w:t>业所在地直属海关告知相关企业。</w:t>
      </w:r>
    </w:p>
    <w:p>
      <w:pPr>
        <w:pStyle w:val="BodyText"/>
        <w:ind w:left="40" w:right="13" w:firstLine="602"/>
        <w:spacing w:before="292" w:line="357" w:lineRule="auto"/>
        <w:jc w:val="both"/>
        <w:rPr/>
      </w:pPr>
      <w:r>
        <w:rPr>
          <w:spacing w:val="9"/>
        </w:rPr>
        <w:t>5.分期纳税方案实施中，如项目名称发生变更，承建企</w:t>
      </w:r>
      <w:r>
        <w:rPr>
          <w:spacing w:val="11"/>
        </w:rPr>
        <w:t xml:space="preserve"> </w:t>
      </w:r>
      <w:r>
        <w:rPr>
          <w:spacing w:val="8"/>
        </w:rPr>
        <w:t>业发生名称、经营范围变更等情形的，承建企业应在完成变</w:t>
      </w:r>
    </w:p>
    <w:p>
      <w:pPr>
        <w:pStyle w:val="BodyText"/>
        <w:ind w:left="35"/>
        <w:spacing w:before="1" w:line="219" w:lineRule="auto"/>
        <w:rPr/>
      </w:pPr>
      <w:r>
        <w:rPr>
          <w:spacing w:val="7"/>
        </w:rPr>
        <w:t>更登记之日起</w:t>
      </w:r>
      <w:r>
        <w:rPr>
          <w:spacing w:val="-39"/>
        </w:rPr>
        <w:t xml:space="preserve"> </w:t>
      </w:r>
      <w:r>
        <w:rPr>
          <w:spacing w:val="7"/>
        </w:rPr>
        <w:t>60</w:t>
      </w:r>
      <w:r>
        <w:rPr>
          <w:spacing w:val="7"/>
        </w:rPr>
        <w:t xml:space="preserve"> </w:t>
      </w:r>
      <w:r>
        <w:rPr>
          <w:spacing w:val="7"/>
        </w:rPr>
        <w:t>日内，</w:t>
      </w:r>
      <w:r>
        <w:rPr>
          <w:spacing w:val="-84"/>
        </w:rPr>
        <w:t xml:space="preserve"> </w:t>
      </w:r>
      <w:r>
        <w:rPr>
          <w:spacing w:val="7"/>
        </w:rPr>
        <w:t>向省级财政厅（局）、企业所在地</w:t>
      </w:r>
    </w:p>
    <w:p>
      <w:pPr>
        <w:spacing w:line="219" w:lineRule="auto"/>
        <w:sectPr>
          <w:footerReference w:type="default" r:id="rId102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3" w:right="13" w:firstLine="14"/>
        <w:spacing w:before="221" w:line="357" w:lineRule="auto"/>
        <w:rPr/>
      </w:pPr>
      <w:r>
        <w:rPr>
          <w:spacing w:val="6"/>
        </w:rPr>
        <w:t>直属海关、省级税务局报送变更情况说明，</w:t>
      </w:r>
      <w:r>
        <w:rPr>
          <w:spacing w:val="-90"/>
        </w:rPr>
        <w:t xml:space="preserve"> </w:t>
      </w:r>
      <w:r>
        <w:rPr>
          <w:spacing w:val="6"/>
        </w:rPr>
        <w:t>申请变</w:t>
      </w:r>
      <w:r>
        <w:rPr>
          <w:spacing w:val="5"/>
        </w:rPr>
        <w:t>更分期纳</w:t>
      </w:r>
      <w:r>
        <w:rPr/>
        <w:t xml:space="preserve"> </w:t>
      </w:r>
      <w:r>
        <w:rPr>
          <w:spacing w:val="9"/>
        </w:rPr>
        <w:t>税方案相应内容。省级财政厅（局）会同企业所在地直</w:t>
      </w:r>
      <w:r>
        <w:rPr>
          <w:spacing w:val="8"/>
        </w:rPr>
        <w:t>属海</w:t>
      </w:r>
      <w:r>
        <w:rPr/>
        <w:t xml:space="preserve"> </w:t>
      </w:r>
      <w:r>
        <w:rPr>
          <w:spacing w:val="9"/>
        </w:rPr>
        <w:t>关、省级税务局确定变更结果，并由省级财政厅（局）函告</w:t>
      </w:r>
      <w:r>
        <w:rPr>
          <w:spacing w:val="1"/>
        </w:rPr>
        <w:t xml:space="preserve"> </w:t>
      </w:r>
      <w:r>
        <w:rPr>
          <w:spacing w:val="9"/>
        </w:rPr>
        <w:t>企业所在地直属海关，抄送省级税务局，报财政部、海关总</w:t>
      </w:r>
      <w:r>
        <w:rPr>
          <w:spacing w:val="1"/>
        </w:rPr>
        <w:t xml:space="preserve"> </w:t>
      </w:r>
      <w:r>
        <w:rPr>
          <w:spacing w:val="9"/>
        </w:rPr>
        <w:t>署、税务总局备案。企业所在地直属海关将变更结果告</w:t>
      </w:r>
      <w:r>
        <w:rPr>
          <w:spacing w:val="8"/>
        </w:rPr>
        <w:t>知承</w:t>
      </w:r>
      <w:r>
        <w:rPr/>
        <w:t xml:space="preserve"> </w:t>
      </w:r>
      <w:r>
        <w:rPr>
          <w:spacing w:val="9"/>
        </w:rPr>
        <w:t>建企业。承建企业超过本款前述时间报送变更情况说明的，</w:t>
      </w:r>
      <w:r>
        <w:rPr>
          <w:spacing w:val="1"/>
        </w:rPr>
        <w:t xml:space="preserve"> </w:t>
      </w:r>
      <w:r>
        <w:rPr>
          <w:spacing w:val="9"/>
        </w:rPr>
        <w:t>省级财政厅（局）、企业所在地直属海关、省级税务局不予</w:t>
      </w:r>
      <w:r>
        <w:rPr>
          <w:spacing w:val="1"/>
        </w:rPr>
        <w:t xml:space="preserve"> </w:t>
      </w:r>
      <w:r>
        <w:rPr>
          <w:spacing w:val="6"/>
        </w:rPr>
        <w:t>受理，该项目不再享受分期纳税，</w:t>
      </w:r>
      <w:r>
        <w:rPr>
          <w:spacing w:val="-79"/>
        </w:rPr>
        <w:t xml:space="preserve"> </w:t>
      </w:r>
      <w:r>
        <w:rPr>
          <w:spacing w:val="6"/>
        </w:rPr>
        <w:t>已进口设备的未缴纳税款</w:t>
      </w:r>
    </w:p>
    <w:p>
      <w:pPr>
        <w:pStyle w:val="BodyText"/>
        <w:ind w:left="34"/>
        <w:spacing w:before="1" w:line="219" w:lineRule="auto"/>
        <w:rPr/>
      </w:pPr>
      <w:r>
        <w:rPr>
          <w:spacing w:val="5"/>
        </w:rPr>
        <w:t>应在完成变更登记次月起</w:t>
      </w:r>
      <w:r>
        <w:rPr>
          <w:spacing w:val="-28"/>
        </w:rPr>
        <w:t xml:space="preserve"> </w:t>
      </w:r>
      <w:r>
        <w:rPr>
          <w:spacing w:val="5"/>
        </w:rPr>
        <w:t>3</w:t>
      </w:r>
      <w:r>
        <w:rPr>
          <w:spacing w:val="-60"/>
        </w:rPr>
        <w:t xml:space="preserve"> </w:t>
      </w:r>
      <w:r>
        <w:rPr>
          <w:spacing w:val="5"/>
        </w:rPr>
        <w:t>个月内缴纳完毕。</w:t>
      </w:r>
    </w:p>
    <w:p>
      <w:pPr>
        <w:pStyle w:val="BodyText"/>
        <w:ind w:left="30" w:right="13" w:firstLine="611"/>
        <w:spacing w:before="297" w:line="357" w:lineRule="auto"/>
        <w:jc w:val="both"/>
        <w:rPr/>
      </w:pPr>
      <w:r>
        <w:rPr>
          <w:spacing w:val="9"/>
        </w:rPr>
        <w:t>6.享受分期纳税的进口新设备，应在企业所在地直属海</w:t>
      </w:r>
      <w:r>
        <w:rPr>
          <w:spacing w:val="12"/>
        </w:rPr>
        <w:t xml:space="preserve"> </w:t>
      </w:r>
      <w:r>
        <w:rPr>
          <w:spacing w:val="9"/>
        </w:rPr>
        <w:t>关关区内申报进口。按海关事务担保的规定，</w:t>
      </w:r>
      <w:r>
        <w:rPr>
          <w:spacing w:val="8"/>
        </w:rPr>
        <w:t>承建企业对未</w:t>
      </w:r>
      <w:r>
        <w:rPr/>
        <w:t xml:space="preserve"> </w:t>
      </w:r>
      <w:r>
        <w:rPr>
          <w:spacing w:val="8"/>
        </w:rPr>
        <w:t>缴纳的税款应提供海关认可的税款担保。海关对准予分期缴</w:t>
      </w:r>
      <w:r>
        <w:rPr>
          <w:spacing w:val="18"/>
        </w:rPr>
        <w:t xml:space="preserve"> </w:t>
      </w:r>
      <w:r>
        <w:rPr>
          <w:spacing w:val="8"/>
        </w:rPr>
        <w:t>纳的税款不予征收滞纳金。承建企业在最后一次纳税时，由</w:t>
      </w:r>
      <w:r>
        <w:rPr>
          <w:spacing w:val="18"/>
        </w:rPr>
        <w:t xml:space="preserve"> </w:t>
      </w:r>
      <w:r>
        <w:rPr>
          <w:spacing w:val="8"/>
        </w:rPr>
        <w:t>海关完成该项目全部应纳税款的汇算清缴。如违反规定，逾</w:t>
      </w:r>
      <w:r>
        <w:rPr>
          <w:spacing w:val="18"/>
        </w:rPr>
        <w:t xml:space="preserve"> </w:t>
      </w:r>
      <w:r>
        <w:rPr>
          <w:spacing w:val="6"/>
        </w:rPr>
        <w:t>期未及时缴纳税款的，该项目不再享受分期纳税，</w:t>
      </w:r>
      <w:r>
        <w:rPr>
          <w:spacing w:val="-83"/>
        </w:rPr>
        <w:t xml:space="preserve"> </w:t>
      </w:r>
      <w:r>
        <w:rPr>
          <w:spacing w:val="6"/>
        </w:rPr>
        <w:t>已进</w:t>
      </w:r>
      <w:r>
        <w:rPr>
          <w:spacing w:val="5"/>
        </w:rPr>
        <w:t>口设</w:t>
      </w:r>
      <w:r>
        <w:rPr/>
        <w:t xml:space="preserve"> </w:t>
      </w:r>
      <w:r>
        <w:rPr>
          <w:spacing w:val="7"/>
        </w:rPr>
        <w:t>备的未缴纳税款应在逾期未缴纳情形发生次月起</w:t>
      </w:r>
      <w:r>
        <w:rPr>
          <w:spacing w:val="-44"/>
        </w:rPr>
        <w:t xml:space="preserve"> </w:t>
      </w:r>
      <w:r>
        <w:rPr>
          <w:spacing w:val="7"/>
        </w:rPr>
        <w:t>3</w:t>
      </w:r>
      <w:r>
        <w:rPr>
          <w:spacing w:val="-67"/>
        </w:rPr>
        <w:t xml:space="preserve"> </w:t>
      </w:r>
      <w:r>
        <w:rPr>
          <w:spacing w:val="7"/>
        </w:rPr>
        <w:t>个月内缴</w:t>
      </w:r>
    </w:p>
    <w:p>
      <w:pPr>
        <w:pStyle w:val="BodyText"/>
        <w:ind w:left="35"/>
        <w:spacing w:line="221" w:lineRule="auto"/>
        <w:rPr/>
      </w:pPr>
      <w:r>
        <w:rPr>
          <w:spacing w:val="2"/>
        </w:rPr>
        <w:t>纳完毕。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7" w:right="15" w:firstLine="658"/>
        <w:spacing w:before="284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1.《财政部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海关总署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税务总局关于支持集成电路产业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和软件产业发展进口税收政策的通知》（财关税〔2021〕</w:t>
      </w:r>
      <w:r>
        <w:rPr>
          <w:rFonts w:ascii="SimHei" w:hAnsi="SimHei" w:eastAsia="SimHei" w:cs="SimHei"/>
          <w:sz w:val="31"/>
          <w:szCs w:val="31"/>
          <w:spacing w:val="-7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4</w:t>
      </w:r>
    </w:p>
    <w:p>
      <w:pPr>
        <w:ind w:left="35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7"/>
        </w:rPr>
        <w:t>号）</w:t>
      </w:r>
    </w:p>
    <w:p>
      <w:pPr>
        <w:ind w:right="16"/>
        <w:spacing w:before="286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2.《财政部</w:t>
      </w:r>
      <w:r>
        <w:rPr>
          <w:rFonts w:ascii="SimHei" w:hAnsi="SimHei" w:eastAsia="SimHei" w:cs="SimHei"/>
          <w:sz w:val="31"/>
          <w:szCs w:val="31"/>
          <w:spacing w:val="6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国家发展改革委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工业和信息化部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海关总</w:t>
      </w:r>
    </w:p>
    <w:p>
      <w:pPr>
        <w:spacing w:line="222" w:lineRule="auto"/>
        <w:sectPr>
          <w:footerReference w:type="default" r:id="rId103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31"/>
        <w:spacing w:before="21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收政策管理办法的通知》（财关税〔2021〕</w:t>
      </w:r>
      <w:r>
        <w:rPr>
          <w:rFonts w:ascii="SimHei" w:hAnsi="SimHei" w:eastAsia="SimHei" w:cs="SimHei"/>
          <w:sz w:val="31"/>
          <w:szCs w:val="31"/>
          <w:spacing w:val="-8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5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left="27" w:right="81" w:firstLine="640"/>
        <w:spacing w:before="290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3.《国家发展改革委等五部门关于做好享受税收优惠政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策的集成电路企业或项目、软件企业清单制定</w:t>
      </w:r>
      <w:r>
        <w:rPr>
          <w:rFonts w:ascii="SimHei" w:hAnsi="SimHei" w:eastAsia="SimHei" w:cs="SimHei"/>
          <w:sz w:val="31"/>
          <w:szCs w:val="31"/>
          <w:spacing w:val="8"/>
        </w:rPr>
        <w:t>工作有关要求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的通知》（发改高技〔2021〕</w:t>
      </w:r>
      <w:r>
        <w:rPr>
          <w:rFonts w:ascii="SimHei" w:hAnsi="SimHei" w:eastAsia="SimHei" w:cs="SimHei"/>
          <w:sz w:val="31"/>
          <w:szCs w:val="31"/>
          <w:spacing w:val="-9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413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  <w:r>
        <w:rPr>
          <w:rFonts w:ascii="SimHei" w:hAnsi="SimHei" w:eastAsia="SimHei" w:cs="SimHei"/>
          <w:sz w:val="31"/>
          <w:szCs w:val="31"/>
          <w:spacing w:val="3"/>
        </w:rPr>
        <w:t>附件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</w:t>
      </w:r>
      <w:r>
        <w:rPr>
          <w:rFonts w:ascii="SimHei" w:hAnsi="SimHei" w:eastAsia="SimHei" w:cs="SimHei"/>
          <w:sz w:val="31"/>
          <w:szCs w:val="31"/>
          <w:spacing w:val="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享受税收优惠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政策的企业条件和项目标准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27"/>
        <w:spacing w:before="101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1"/>
        </w:rPr>
        <w:t>88.线宽小于</w:t>
      </w:r>
      <w:r>
        <w:rPr>
          <w:rFonts w:ascii="SimSun" w:hAnsi="SimSun" w:eastAsia="SimSun" w:cs="SimSun"/>
          <w:sz w:val="31"/>
          <w:szCs w:val="31"/>
          <w:spacing w:val="-51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1"/>
        </w:rPr>
        <w:t>0.8</w:t>
      </w:r>
      <w:r>
        <w:rPr>
          <w:rFonts w:ascii="SimSun" w:hAnsi="SimSun" w:eastAsia="SimSun" w:cs="SimSun"/>
          <w:sz w:val="31"/>
          <w:szCs w:val="31"/>
          <w:spacing w:val="-62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1"/>
        </w:rPr>
        <w:t>微米的集成电路生产企业定期减免企业所</w:t>
      </w:r>
    </w:p>
    <w:p>
      <w:pPr>
        <w:ind w:left="27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</w:rPr>
        <w:t>得税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3"/>
        <w:spacing w:before="284" w:line="222" w:lineRule="auto"/>
        <w:rPr/>
      </w:pPr>
      <w:r>
        <w:rPr>
          <w:spacing w:val="6"/>
        </w:rPr>
        <w:t>集成电路线宽小于</w:t>
      </w:r>
      <w:r>
        <w:rPr>
          <w:spacing w:val="-33"/>
        </w:rPr>
        <w:t xml:space="preserve"> </w:t>
      </w:r>
      <w:r>
        <w:rPr>
          <w:spacing w:val="6"/>
        </w:rPr>
        <w:t>0.8</w:t>
      </w:r>
      <w:r>
        <w:rPr>
          <w:spacing w:val="-67"/>
        </w:rPr>
        <w:t xml:space="preserve"> </w:t>
      </w:r>
      <w:r>
        <w:rPr>
          <w:spacing w:val="6"/>
        </w:rPr>
        <w:t>微米的集成电路生产企业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2" w:firstLine="657"/>
        <w:spacing w:before="287" w:line="357" w:lineRule="auto"/>
        <w:jc w:val="both"/>
        <w:rPr/>
      </w:pPr>
      <w:r>
        <w:rPr>
          <w:spacing w:val="-6"/>
        </w:rPr>
        <w:t>2017</w:t>
      </w:r>
      <w:r>
        <w:rPr>
          <w:spacing w:val="-56"/>
        </w:rPr>
        <w:t xml:space="preserve"> </w:t>
      </w:r>
      <w:r>
        <w:rPr>
          <w:spacing w:val="-6"/>
        </w:rPr>
        <w:t>年</w:t>
      </w:r>
      <w:r>
        <w:rPr>
          <w:spacing w:val="-38"/>
        </w:rPr>
        <w:t xml:space="preserve"> </w:t>
      </w:r>
      <w:r>
        <w:rPr>
          <w:spacing w:val="-6"/>
        </w:rPr>
        <w:t>12</w:t>
      </w:r>
      <w:r>
        <w:rPr>
          <w:spacing w:val="-41"/>
        </w:rPr>
        <w:t xml:space="preserve"> </w:t>
      </w:r>
      <w:r>
        <w:rPr>
          <w:spacing w:val="-6"/>
        </w:rPr>
        <w:t>月</w:t>
      </w:r>
      <w:r>
        <w:rPr>
          <w:spacing w:val="-36"/>
        </w:rPr>
        <w:t xml:space="preserve"> </w:t>
      </w:r>
      <w:r>
        <w:rPr>
          <w:spacing w:val="-6"/>
        </w:rPr>
        <w:t>31</w:t>
      </w:r>
      <w:r>
        <w:rPr>
          <w:spacing w:val="-6"/>
        </w:rPr>
        <w:t xml:space="preserve"> </w:t>
      </w:r>
      <w:r>
        <w:rPr>
          <w:spacing w:val="-6"/>
        </w:rPr>
        <w:t>日前设立且在</w:t>
      </w:r>
      <w:r>
        <w:rPr>
          <w:spacing w:val="-46"/>
        </w:rPr>
        <w:t xml:space="preserve"> </w:t>
      </w:r>
      <w:r>
        <w:rPr>
          <w:spacing w:val="-6"/>
        </w:rPr>
        <w:t>2019</w:t>
      </w:r>
      <w:r>
        <w:rPr>
          <w:spacing w:val="-53"/>
        </w:rPr>
        <w:t xml:space="preserve"> </w:t>
      </w:r>
      <w:r>
        <w:rPr>
          <w:spacing w:val="-6"/>
        </w:rPr>
        <w:t>年</w:t>
      </w:r>
      <w:r>
        <w:rPr>
          <w:spacing w:val="-39"/>
        </w:rPr>
        <w:t xml:space="preserve"> </w:t>
      </w:r>
      <w:r>
        <w:rPr>
          <w:spacing w:val="-6"/>
        </w:rPr>
        <w:t>12</w:t>
      </w:r>
      <w:r>
        <w:rPr>
          <w:spacing w:val="-43"/>
        </w:rPr>
        <w:t xml:space="preserve"> </w:t>
      </w:r>
      <w:r>
        <w:rPr>
          <w:spacing w:val="-7"/>
        </w:rPr>
        <w:t>月</w:t>
      </w:r>
      <w:r>
        <w:rPr>
          <w:spacing w:val="-33"/>
        </w:rPr>
        <w:t xml:space="preserve"> </w:t>
      </w:r>
      <w:r>
        <w:rPr>
          <w:spacing w:val="-7"/>
        </w:rPr>
        <w:t>31</w:t>
      </w:r>
      <w:r>
        <w:rPr>
          <w:spacing w:val="-7"/>
        </w:rPr>
        <w:t xml:space="preserve"> </w:t>
      </w:r>
      <w:r>
        <w:rPr>
          <w:spacing w:val="-7"/>
        </w:rPr>
        <w:t>日前获</w:t>
      </w:r>
      <w:r>
        <w:rPr/>
        <w:t xml:space="preserve"> </w:t>
      </w:r>
      <w:r>
        <w:rPr>
          <w:spacing w:val="-2"/>
        </w:rPr>
        <w:t>利的集成电路线宽小于</w:t>
      </w:r>
      <w:r>
        <w:rPr>
          <w:spacing w:val="-24"/>
        </w:rPr>
        <w:t xml:space="preserve"> </w:t>
      </w:r>
      <w:r>
        <w:rPr>
          <w:spacing w:val="-2"/>
        </w:rPr>
        <w:t>0.8</w:t>
      </w:r>
      <w:r>
        <w:rPr>
          <w:spacing w:val="-67"/>
        </w:rPr>
        <w:t xml:space="preserve"> </w:t>
      </w:r>
      <w:r>
        <w:rPr>
          <w:spacing w:val="-2"/>
        </w:rPr>
        <w:t>微米（含）的集成电路生产企业，</w:t>
      </w:r>
      <w:r>
        <w:rPr/>
        <w:t xml:space="preserve"> </w:t>
      </w:r>
      <w:r>
        <w:rPr>
          <w:spacing w:val="9"/>
        </w:rPr>
        <w:t>自获利年度起第一年至第二年免征企业所得税，第三年至第</w:t>
      </w:r>
      <w:r>
        <w:rPr/>
        <w:t xml:space="preserve"> </w:t>
      </w:r>
      <w:r>
        <w:rPr>
          <w:spacing w:val="10"/>
        </w:rPr>
        <w:t>五年按照</w:t>
      </w:r>
      <w:r>
        <w:rPr>
          <w:spacing w:val="-36"/>
        </w:rPr>
        <w:t xml:space="preserve"> </w:t>
      </w:r>
      <w:r>
        <w:rPr>
          <w:spacing w:val="10"/>
        </w:rPr>
        <w:t>25%的法定税率减半征收企业所得税，并享受至期</w:t>
      </w:r>
    </w:p>
    <w:p>
      <w:pPr>
        <w:pStyle w:val="BodyText"/>
        <w:ind w:left="40"/>
        <w:spacing w:before="1" w:line="222" w:lineRule="auto"/>
        <w:rPr/>
      </w:pPr>
      <w:r>
        <w:rPr/>
        <w:t>满为止。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4" w:right="83" w:firstLine="653"/>
        <w:spacing w:before="284" w:line="357" w:lineRule="auto"/>
        <w:jc w:val="both"/>
        <w:rPr/>
      </w:pPr>
      <w:r>
        <w:rPr>
          <w:spacing w:val="7"/>
        </w:rPr>
        <w:t>1.集成电路生产企业，是指以单片集成电路、多芯片集</w:t>
      </w:r>
      <w:r>
        <w:rPr>
          <w:spacing w:val="14"/>
        </w:rPr>
        <w:t xml:space="preserve"> </w:t>
      </w:r>
      <w:r>
        <w:rPr>
          <w:spacing w:val="8"/>
        </w:rPr>
        <w:t>成电路、混合集成电路制造为主营业务并同时符合下列条件</w:t>
      </w:r>
    </w:p>
    <w:p>
      <w:pPr>
        <w:pStyle w:val="BodyText"/>
        <w:ind w:left="53"/>
        <w:spacing w:before="1" w:line="226" w:lineRule="auto"/>
        <w:rPr/>
      </w:pPr>
      <w:r>
        <w:rPr>
          <w:spacing w:val="-3"/>
        </w:rPr>
        <w:t>的企业：</w:t>
      </w:r>
    </w:p>
    <w:p>
      <w:pPr>
        <w:pStyle w:val="BodyText"/>
        <w:ind w:right="81"/>
        <w:spacing w:before="282" w:line="600" w:lineRule="exact"/>
        <w:jc w:val="right"/>
        <w:rPr/>
      </w:pPr>
      <w:r>
        <w:rPr>
          <w:spacing w:val="12"/>
          <w:position w:val="21"/>
        </w:rPr>
        <w:t>（1）在中国境内（不包括港、澳、</w:t>
      </w:r>
      <w:r>
        <w:rPr>
          <w:spacing w:val="-69"/>
          <w:position w:val="21"/>
        </w:rPr>
        <w:t xml:space="preserve"> </w:t>
      </w:r>
      <w:r>
        <w:rPr>
          <w:spacing w:val="12"/>
          <w:position w:val="21"/>
        </w:rPr>
        <w:t>台地区）依法注册</w:t>
      </w:r>
    </w:p>
    <w:p>
      <w:pPr>
        <w:pStyle w:val="BodyText"/>
        <w:ind w:left="36"/>
        <w:spacing w:before="1" w:line="219" w:lineRule="auto"/>
        <w:rPr/>
      </w:pPr>
      <w:r>
        <w:rPr>
          <w:spacing w:val="8"/>
        </w:rPr>
        <w:t>并在发展改革、工业和信息化部门备案的居民企业。</w:t>
      </w:r>
    </w:p>
    <w:p>
      <w:pPr>
        <w:spacing w:line="219" w:lineRule="auto"/>
        <w:sectPr>
          <w:footerReference w:type="default" r:id="rId104"/>
          <w:pgSz w:w="11906" w:h="16839"/>
          <w:pgMar w:top="1431" w:right="1718" w:bottom="1156" w:left="1785" w:header="0" w:footer="994" w:gutter="0"/>
        </w:sectPr>
        <w:rPr/>
      </w:pPr>
    </w:p>
    <w:p>
      <w:pPr>
        <w:pStyle w:val="BodyText"/>
        <w:ind w:left="26" w:right="81" w:firstLine="632"/>
        <w:spacing w:before="218" w:line="357" w:lineRule="auto"/>
        <w:rPr/>
      </w:pPr>
      <w:r>
        <w:rPr>
          <w:spacing w:val="13"/>
        </w:rPr>
        <w:t>（2）</w:t>
      </w:r>
      <w:r>
        <w:rPr>
          <w:spacing w:val="-90"/>
        </w:rPr>
        <w:t xml:space="preserve"> </w:t>
      </w:r>
      <w:r>
        <w:rPr>
          <w:spacing w:val="13"/>
        </w:rPr>
        <w:t>汇算清缴年度具有劳动合同关系或劳务派</w:t>
      </w:r>
      <w:r>
        <w:rPr>
          <w:spacing w:val="12"/>
        </w:rPr>
        <w:t>遣、聘</w:t>
      </w:r>
      <w:r>
        <w:rPr/>
        <w:t xml:space="preserve"> </w:t>
      </w:r>
      <w:r>
        <w:rPr>
          <w:spacing w:val="21"/>
        </w:rPr>
        <w:t>用关系且具有大学专科以上学历职工人数占企业月平均职</w:t>
      </w:r>
      <w:r>
        <w:rPr>
          <w:spacing w:val="15"/>
        </w:rPr>
        <w:t xml:space="preserve"> </w:t>
      </w:r>
      <w:r>
        <w:rPr>
          <w:spacing w:val="10"/>
        </w:rPr>
        <w:t>工总人数的比例不低于</w:t>
      </w:r>
      <w:r>
        <w:rPr>
          <w:spacing w:val="-40"/>
        </w:rPr>
        <w:t xml:space="preserve"> </w:t>
      </w:r>
      <w:r>
        <w:rPr>
          <w:spacing w:val="10"/>
        </w:rPr>
        <w:t>40%，其中研究开发人员占企业月平</w:t>
      </w:r>
    </w:p>
    <w:p>
      <w:pPr>
        <w:pStyle w:val="BodyText"/>
        <w:ind w:left="31"/>
        <w:spacing w:line="223" w:lineRule="auto"/>
        <w:rPr/>
      </w:pPr>
      <w:r>
        <w:rPr>
          <w:spacing w:val="5"/>
        </w:rPr>
        <w:t>均职工总数的比例不低于</w:t>
      </w:r>
      <w:r>
        <w:rPr>
          <w:spacing w:val="-43"/>
        </w:rPr>
        <w:t xml:space="preserve"> </w:t>
      </w:r>
      <w:r>
        <w:rPr>
          <w:spacing w:val="5"/>
        </w:rPr>
        <w:t>20%。</w:t>
      </w:r>
    </w:p>
    <w:p>
      <w:pPr>
        <w:pStyle w:val="BodyText"/>
        <w:ind w:left="26" w:firstLine="632"/>
        <w:spacing w:before="289" w:line="357" w:lineRule="auto"/>
        <w:rPr/>
      </w:pPr>
      <w:r>
        <w:rPr>
          <w:spacing w:val="6"/>
        </w:rPr>
        <w:t>（3）拥有核心关键技术，并以此为基础开展经</w:t>
      </w:r>
      <w:r>
        <w:rPr>
          <w:spacing w:val="5"/>
        </w:rPr>
        <w:t>营活动，</w:t>
      </w:r>
      <w:r>
        <w:rPr/>
        <w:t xml:space="preserve"> </w:t>
      </w:r>
      <w:r>
        <w:rPr>
          <w:spacing w:val="9"/>
        </w:rPr>
        <w:t>且汇算清缴年度研究开发费用总额占企业销售（营</w:t>
      </w:r>
      <w:r>
        <w:rPr>
          <w:spacing w:val="8"/>
        </w:rPr>
        <w:t>业）收入</w:t>
      </w:r>
      <w:r>
        <w:rPr/>
        <w:t xml:space="preserve"> </w:t>
      </w:r>
      <w:r>
        <w:rPr>
          <w:spacing w:val="4"/>
        </w:rPr>
        <w:t>总额的比例不低于</w:t>
      </w:r>
      <w:r>
        <w:rPr>
          <w:spacing w:val="-33"/>
        </w:rPr>
        <w:t xml:space="preserve"> </w:t>
      </w:r>
      <w:r>
        <w:rPr>
          <w:spacing w:val="4"/>
        </w:rPr>
        <w:t>2%；其中，企业在中国境内发生的研究开</w:t>
      </w:r>
      <w:r>
        <w:rPr/>
        <w:t xml:space="preserve"> </w:t>
      </w:r>
      <w:r>
        <w:rPr>
          <w:spacing w:val="7"/>
        </w:rPr>
        <w:t>发费用金额占研究开发费用总额的比例不低于</w:t>
      </w:r>
      <w:r>
        <w:rPr>
          <w:spacing w:val="-27"/>
        </w:rPr>
        <w:t xml:space="preserve"> </w:t>
      </w:r>
      <w:r>
        <w:rPr>
          <w:spacing w:val="7"/>
        </w:rPr>
        <w:t>60%；</w:t>
      </w:r>
      <w:r>
        <w:rPr>
          <w:spacing w:val="-87"/>
        </w:rPr>
        <w:t xml:space="preserve"> </w:t>
      </w:r>
      <w:r>
        <w:rPr>
          <w:spacing w:val="7"/>
        </w:rPr>
        <w:t>同时企</w:t>
      </w:r>
    </w:p>
    <w:p>
      <w:pPr>
        <w:pStyle w:val="BodyText"/>
        <w:ind w:left="40"/>
        <w:spacing w:line="221" w:lineRule="auto"/>
        <w:rPr/>
      </w:pPr>
      <w:r>
        <w:rPr>
          <w:spacing w:val="8"/>
        </w:rPr>
        <w:t>业应持续加强研发活动，不断提高研发能力。</w:t>
      </w:r>
    </w:p>
    <w:p>
      <w:pPr>
        <w:pStyle w:val="BodyText"/>
        <w:ind w:right="81"/>
        <w:spacing w:before="291" w:line="600" w:lineRule="exact"/>
        <w:jc w:val="right"/>
        <w:rPr/>
      </w:pPr>
      <w:r>
        <w:rPr>
          <w:spacing w:val="13"/>
          <w:position w:val="21"/>
        </w:rPr>
        <w:t>（4）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汇算清缴年度集成电路制造销售（营业）</w:t>
      </w:r>
      <w:r>
        <w:rPr>
          <w:spacing w:val="12"/>
          <w:position w:val="21"/>
        </w:rPr>
        <w:t>收入占</w:t>
      </w:r>
    </w:p>
    <w:p>
      <w:pPr>
        <w:pStyle w:val="BodyText"/>
        <w:ind w:left="29"/>
        <w:spacing w:line="223" w:lineRule="auto"/>
        <w:rPr/>
      </w:pPr>
      <w:r>
        <w:rPr>
          <w:spacing w:val="5"/>
        </w:rPr>
        <w:t>企业收入总额的比例不低于</w:t>
      </w:r>
      <w:r>
        <w:rPr>
          <w:spacing w:val="-36"/>
        </w:rPr>
        <w:t xml:space="preserve"> </w:t>
      </w:r>
      <w:r>
        <w:rPr>
          <w:spacing w:val="5"/>
        </w:rPr>
        <w:t>60%。</w:t>
      </w:r>
    </w:p>
    <w:p>
      <w:pPr>
        <w:pStyle w:val="BodyText"/>
        <w:ind w:right="81"/>
        <w:spacing w:before="285" w:line="600" w:lineRule="exact"/>
        <w:jc w:val="right"/>
        <w:rPr/>
      </w:pPr>
      <w:r>
        <w:rPr>
          <w:spacing w:val="15"/>
          <w:position w:val="21"/>
        </w:rPr>
        <w:t>（5）具有保证产品生产的手段和能力，并获得有关资</w:t>
      </w:r>
    </w:p>
    <w:p>
      <w:pPr>
        <w:pStyle w:val="BodyText"/>
        <w:ind w:left="27"/>
        <w:spacing w:before="1" w:line="222" w:lineRule="auto"/>
        <w:rPr/>
      </w:pPr>
      <w:r>
        <w:rPr>
          <w:spacing w:val="5"/>
        </w:rPr>
        <w:t>质认证（包括</w:t>
      </w:r>
      <w:r>
        <w:rPr>
          <w:spacing w:val="-39"/>
        </w:rPr>
        <w:t xml:space="preserve"> </w:t>
      </w:r>
      <w:r>
        <w:rPr/>
        <w:t>ISO</w:t>
      </w:r>
      <w:r>
        <w:rPr>
          <w:spacing w:val="-61"/>
        </w:rPr>
        <w:t xml:space="preserve"> </w:t>
      </w:r>
      <w:r>
        <w:rPr>
          <w:spacing w:val="5"/>
        </w:rPr>
        <w:t>质量体系认证）。</w:t>
      </w:r>
    </w:p>
    <w:p>
      <w:pPr>
        <w:pStyle w:val="BodyText"/>
        <w:ind w:right="81"/>
        <w:spacing w:before="289" w:line="600" w:lineRule="exact"/>
        <w:jc w:val="right"/>
        <w:rPr/>
      </w:pPr>
      <w:r>
        <w:rPr>
          <w:spacing w:val="13"/>
          <w:position w:val="21"/>
        </w:rPr>
        <w:t>（6）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汇算清缴年度未发生重大安全、重大质量</w:t>
      </w:r>
      <w:r>
        <w:rPr>
          <w:spacing w:val="12"/>
          <w:position w:val="21"/>
        </w:rPr>
        <w:t>事故或</w:t>
      </w:r>
    </w:p>
    <w:p>
      <w:pPr>
        <w:pStyle w:val="BodyText"/>
        <w:ind w:left="20"/>
        <w:spacing w:line="221" w:lineRule="auto"/>
        <w:rPr/>
      </w:pPr>
      <w:r>
        <w:rPr>
          <w:spacing w:val="7"/>
        </w:rPr>
        <w:t>严重环境违法行为。</w:t>
      </w:r>
    </w:p>
    <w:p>
      <w:pPr>
        <w:pStyle w:val="BodyText"/>
        <w:ind w:left="26" w:right="80" w:firstLine="653"/>
        <w:spacing w:before="294" w:line="357" w:lineRule="auto"/>
        <w:rPr/>
      </w:pPr>
      <w:r>
        <w:rPr>
          <w:spacing w:val="11"/>
        </w:rPr>
        <w:t>2.符合上述政策条件且在</w:t>
      </w:r>
      <w:r>
        <w:rPr>
          <w:spacing w:val="-38"/>
        </w:rPr>
        <w:t xml:space="preserve"> </w:t>
      </w:r>
      <w:r>
        <w:rPr>
          <w:spacing w:val="11"/>
        </w:rPr>
        <w:t>2019</w:t>
      </w:r>
      <w:r>
        <w:rPr>
          <w:spacing w:val="-51"/>
        </w:rPr>
        <w:t xml:space="preserve"> </w:t>
      </w:r>
      <w:r>
        <w:rPr>
          <w:spacing w:val="11"/>
        </w:rPr>
        <w:t>年（含）之前已经进入</w:t>
      </w:r>
      <w:r>
        <w:rPr/>
        <w:t xml:space="preserve"> </w:t>
      </w:r>
      <w:r>
        <w:rPr>
          <w:spacing w:val="5"/>
        </w:rPr>
        <w:t>优惠期的企业，2020</w:t>
      </w:r>
      <w:r>
        <w:rPr>
          <w:spacing w:val="-58"/>
        </w:rPr>
        <w:t xml:space="preserve"> </w:t>
      </w:r>
      <w:r>
        <w:rPr>
          <w:spacing w:val="5"/>
        </w:rPr>
        <w:t>年（含）起可按上述政策规</w:t>
      </w:r>
      <w:r>
        <w:rPr>
          <w:spacing w:val="4"/>
        </w:rPr>
        <w:t>定继续享受</w:t>
      </w:r>
      <w:r>
        <w:rPr/>
        <w:t xml:space="preserve"> </w:t>
      </w:r>
      <w:r>
        <w:rPr>
          <w:spacing w:val="13"/>
        </w:rPr>
        <w:t>至期满为止，如也符合《财政部</w:t>
      </w:r>
      <w:r>
        <w:rPr>
          <w:spacing w:val="13"/>
        </w:rPr>
        <w:t xml:space="preserve"> </w:t>
      </w:r>
      <w:r>
        <w:rPr>
          <w:spacing w:val="13"/>
        </w:rPr>
        <w:t>税务总局</w:t>
      </w:r>
      <w:r>
        <w:rPr>
          <w:spacing w:val="13"/>
        </w:rPr>
        <w:t xml:space="preserve"> </w:t>
      </w:r>
      <w:r>
        <w:rPr>
          <w:spacing w:val="13"/>
        </w:rPr>
        <w:t>发展改革委</w:t>
      </w:r>
      <w:r>
        <w:rPr>
          <w:spacing w:val="47"/>
        </w:rPr>
        <w:t xml:space="preserve"> </w:t>
      </w:r>
      <w:r>
        <w:rPr>
          <w:spacing w:val="13"/>
        </w:rPr>
        <w:t>工</w:t>
      </w:r>
      <w:r>
        <w:rPr/>
        <w:t xml:space="preserve"> </w:t>
      </w:r>
      <w:r>
        <w:rPr>
          <w:spacing w:val="21"/>
        </w:rPr>
        <w:t>业和信息化部关于促进集成电路产业和软件产业高质量发</w:t>
      </w:r>
      <w:r>
        <w:rPr>
          <w:spacing w:val="15"/>
        </w:rPr>
        <w:t xml:space="preserve"> </w:t>
      </w:r>
      <w:r>
        <w:rPr>
          <w:spacing w:val="2"/>
        </w:rPr>
        <w:t>展企业所得税政策的公告》（2020</w:t>
      </w:r>
      <w:r>
        <w:rPr>
          <w:spacing w:val="-49"/>
        </w:rPr>
        <w:t xml:space="preserve"> </w:t>
      </w:r>
      <w:r>
        <w:rPr>
          <w:spacing w:val="2"/>
        </w:rPr>
        <w:t>年第</w:t>
      </w:r>
      <w:r>
        <w:rPr>
          <w:spacing w:val="-49"/>
        </w:rPr>
        <w:t xml:space="preserve"> </w:t>
      </w:r>
      <w:r>
        <w:rPr>
          <w:spacing w:val="2"/>
        </w:rPr>
        <w:t>45</w:t>
      </w:r>
      <w:r>
        <w:rPr>
          <w:spacing w:val="-51"/>
        </w:rPr>
        <w:t xml:space="preserve"> </w:t>
      </w:r>
      <w:r>
        <w:rPr>
          <w:spacing w:val="2"/>
        </w:rPr>
        <w:t>号，</w:t>
      </w:r>
      <w:r>
        <w:rPr>
          <w:spacing w:val="-91"/>
        </w:rPr>
        <w:t xml:space="preserve"> </w:t>
      </w:r>
      <w:r>
        <w:rPr>
          <w:spacing w:val="2"/>
        </w:rPr>
        <w:t>以下简称</w:t>
      </w:r>
      <w:r>
        <w:rPr>
          <w:spacing w:val="-49"/>
        </w:rPr>
        <w:t xml:space="preserve"> </w:t>
      </w:r>
      <w:r>
        <w:rPr>
          <w:spacing w:val="2"/>
        </w:rPr>
        <w:t>45</w:t>
      </w:r>
      <w:r>
        <w:rPr/>
        <w:t xml:space="preserve"> </w:t>
      </w:r>
      <w:r>
        <w:rPr>
          <w:spacing w:val="12"/>
        </w:rPr>
        <w:t>号公告）规定，可按</w:t>
      </w:r>
      <w:r>
        <w:rPr>
          <w:spacing w:val="-39"/>
        </w:rPr>
        <w:t xml:space="preserve"> </w:t>
      </w:r>
      <w:r>
        <w:rPr>
          <w:spacing w:val="12"/>
        </w:rPr>
        <w:t>45</w:t>
      </w:r>
      <w:r>
        <w:rPr>
          <w:spacing w:val="-43"/>
        </w:rPr>
        <w:t xml:space="preserve"> </w:t>
      </w:r>
      <w:r>
        <w:rPr>
          <w:spacing w:val="12"/>
        </w:rPr>
        <w:t>号公告规定享受相关优惠，其中定</w:t>
      </w:r>
    </w:p>
    <w:p>
      <w:pPr>
        <w:pStyle w:val="BodyText"/>
        <w:ind w:left="31"/>
        <w:spacing w:before="1" w:line="220" w:lineRule="auto"/>
        <w:rPr/>
      </w:pPr>
      <w:r>
        <w:rPr>
          <w:spacing w:val="12"/>
        </w:rPr>
        <w:t>期减免税优惠，可按</w:t>
      </w:r>
      <w:r>
        <w:rPr>
          <w:spacing w:val="-44"/>
        </w:rPr>
        <w:t xml:space="preserve"> </w:t>
      </w:r>
      <w:r>
        <w:rPr>
          <w:spacing w:val="12"/>
        </w:rPr>
        <w:t>45</w:t>
      </w:r>
      <w:r>
        <w:rPr>
          <w:spacing w:val="-43"/>
        </w:rPr>
        <w:t xml:space="preserve"> </w:t>
      </w:r>
      <w:r>
        <w:rPr>
          <w:spacing w:val="12"/>
        </w:rPr>
        <w:t>号公告规定计算优惠期，并就剩余</w:t>
      </w:r>
    </w:p>
    <w:p>
      <w:pPr>
        <w:spacing w:line="220" w:lineRule="auto"/>
        <w:sectPr>
          <w:footerReference w:type="default" r:id="rId105"/>
          <w:pgSz w:w="11906" w:h="16839"/>
          <w:pgMar w:top="1431" w:right="1718" w:bottom="1156" w:left="1785" w:header="0" w:footer="994" w:gutter="0"/>
        </w:sectPr>
        <w:rPr/>
      </w:pPr>
    </w:p>
    <w:p>
      <w:pPr>
        <w:pStyle w:val="BodyText"/>
        <w:ind w:left="31"/>
        <w:spacing w:before="217" w:line="222" w:lineRule="auto"/>
        <w:rPr/>
      </w:pPr>
      <w:r>
        <w:rPr>
          <w:spacing w:val="7"/>
        </w:rPr>
        <w:t>期限享受优惠至期满为止。</w:t>
      </w:r>
    </w:p>
    <w:p>
      <w:pPr>
        <w:pStyle w:val="BodyText"/>
        <w:ind w:right="13"/>
        <w:spacing w:before="288" w:line="600" w:lineRule="exact"/>
        <w:jc w:val="right"/>
        <w:rPr/>
      </w:pPr>
      <w:r>
        <w:rPr>
          <w:spacing w:val="4"/>
          <w:position w:val="21"/>
        </w:rPr>
        <w:t>符合上述政策条件，2019</w:t>
      </w:r>
      <w:r>
        <w:rPr>
          <w:spacing w:val="-56"/>
          <w:position w:val="21"/>
        </w:rPr>
        <w:t xml:space="preserve"> </w:t>
      </w:r>
      <w:r>
        <w:rPr>
          <w:spacing w:val="4"/>
          <w:position w:val="21"/>
        </w:rPr>
        <w:t>年（含）之前尚未进入优惠期</w:t>
      </w:r>
    </w:p>
    <w:p>
      <w:pPr>
        <w:pStyle w:val="BodyText"/>
        <w:ind w:left="53"/>
        <w:spacing w:line="221" w:lineRule="auto"/>
        <w:rPr/>
      </w:pPr>
      <w:r>
        <w:rPr>
          <w:spacing w:val="6"/>
        </w:rPr>
        <w:t>的企业，2020</w:t>
      </w:r>
      <w:r>
        <w:rPr>
          <w:spacing w:val="-58"/>
        </w:rPr>
        <w:t xml:space="preserve"> </w:t>
      </w:r>
      <w:r>
        <w:rPr>
          <w:spacing w:val="6"/>
        </w:rPr>
        <w:t>年（含）起不再执行上述政</w:t>
      </w:r>
      <w:r>
        <w:rPr>
          <w:spacing w:val="5"/>
        </w:rPr>
        <w:t>策。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0" w:right="16" w:firstLine="655"/>
        <w:spacing w:before="285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</w:rPr>
        <w:t>1.《财政部</w:t>
      </w:r>
      <w:r>
        <w:rPr>
          <w:rFonts w:ascii="SimHei" w:hAnsi="SimHei" w:eastAsia="SimHei" w:cs="SimHei"/>
          <w:sz w:val="31"/>
          <w:szCs w:val="31"/>
          <w:spacing w:val="6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国家税务总局</w:t>
      </w:r>
      <w:r>
        <w:rPr>
          <w:rFonts w:ascii="SimHei" w:hAnsi="SimHei" w:eastAsia="SimHei" w:cs="SimHei"/>
          <w:sz w:val="31"/>
          <w:szCs w:val="31"/>
          <w:spacing w:val="1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发展改革委</w:t>
      </w:r>
      <w:r>
        <w:rPr>
          <w:rFonts w:ascii="SimHei" w:hAnsi="SimHei" w:eastAsia="SimHei" w:cs="SimHei"/>
          <w:sz w:val="31"/>
          <w:szCs w:val="31"/>
          <w:spacing w:val="3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工业和信息化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部关于软件和集成电路产业企业所得税优惠政策有关问题</w:t>
      </w:r>
    </w:p>
    <w:p>
      <w:pPr>
        <w:ind w:left="50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的通知》（财税〔2016〕</w:t>
      </w:r>
      <w:r>
        <w:rPr>
          <w:rFonts w:ascii="SimHei" w:hAnsi="SimHei" w:eastAsia="SimHei" w:cs="SimHei"/>
          <w:sz w:val="31"/>
          <w:szCs w:val="31"/>
          <w:spacing w:val="-84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49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left="30" w:right="16" w:firstLine="639"/>
        <w:spacing w:before="289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2.《财政部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税务总局</w:t>
      </w:r>
      <w:r>
        <w:rPr>
          <w:rFonts w:ascii="SimHei" w:hAnsi="SimHei" w:eastAsia="SimHei" w:cs="SimHei"/>
          <w:sz w:val="31"/>
          <w:szCs w:val="31"/>
          <w:spacing w:val="6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国家发展改革委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工业和信息化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部关于集成电路生产企业有关企业所得税政策问题的通知》</w:t>
      </w:r>
    </w:p>
    <w:p>
      <w:pPr>
        <w:ind w:left="3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3"/>
        </w:rPr>
        <w:t>（财税〔2018〕</w:t>
      </w:r>
      <w:r>
        <w:rPr>
          <w:rFonts w:ascii="SimHei" w:hAnsi="SimHei" w:eastAsia="SimHei" w:cs="SimHei"/>
          <w:sz w:val="31"/>
          <w:szCs w:val="31"/>
          <w:spacing w:val="-7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27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号）</w:t>
      </w:r>
    </w:p>
    <w:p>
      <w:pPr>
        <w:ind w:left="38" w:right="16" w:firstLine="629"/>
        <w:spacing w:before="290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3.《财政部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税务总局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发展改革委</w:t>
      </w:r>
      <w:r>
        <w:rPr>
          <w:rFonts w:ascii="SimHei" w:hAnsi="SimHei" w:eastAsia="SimHei" w:cs="SimHei"/>
          <w:sz w:val="31"/>
          <w:szCs w:val="31"/>
          <w:spacing w:val="4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工业和信息化</w:t>
      </w:r>
      <w:r>
        <w:rPr>
          <w:rFonts w:ascii="SimHei" w:hAnsi="SimHei" w:eastAsia="SimHei" w:cs="SimHei"/>
          <w:sz w:val="31"/>
          <w:szCs w:val="31"/>
          <w:spacing w:val="12"/>
        </w:rPr>
        <w:t>部关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于促进集成电路产业和软件产业高质量发展企业所得税政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策的公告》（2020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7"/>
        <w:spacing w:before="102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1"/>
        </w:rPr>
        <w:t>89.线宽小于</w:t>
      </w:r>
      <w:r>
        <w:rPr>
          <w:rFonts w:ascii="SimSun" w:hAnsi="SimSun" w:eastAsia="SimSun" w:cs="SimSun"/>
          <w:sz w:val="31"/>
          <w:szCs w:val="31"/>
          <w:spacing w:val="-80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1"/>
        </w:rPr>
        <w:t>0.25</w:t>
      </w:r>
      <w:r>
        <w:rPr>
          <w:rFonts w:ascii="SimSun" w:hAnsi="SimSun" w:eastAsia="SimSun" w:cs="SimSun"/>
          <w:sz w:val="31"/>
          <w:szCs w:val="31"/>
          <w:spacing w:val="-86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1"/>
        </w:rPr>
        <w:t>微米的集成电路生产企业定期减免企业所</w:t>
      </w:r>
    </w:p>
    <w:p>
      <w:pPr>
        <w:ind w:left="27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</w:rPr>
        <w:t>得税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86"/>
        <w:spacing w:before="283" w:line="222" w:lineRule="auto"/>
        <w:rPr/>
      </w:pPr>
      <w:r>
        <w:rPr>
          <w:spacing w:val="4"/>
        </w:rPr>
        <w:t>线宽小于</w:t>
      </w:r>
      <w:r>
        <w:rPr>
          <w:spacing w:val="-25"/>
        </w:rPr>
        <w:t xml:space="preserve"> </w:t>
      </w:r>
      <w:r>
        <w:rPr>
          <w:spacing w:val="4"/>
        </w:rPr>
        <w:t>0.25</w:t>
      </w:r>
      <w:r>
        <w:rPr>
          <w:spacing w:val="-67"/>
        </w:rPr>
        <w:t xml:space="preserve"> </w:t>
      </w:r>
      <w:r>
        <w:rPr>
          <w:spacing w:val="4"/>
        </w:rPr>
        <w:t>微米的集成电路生产企业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2" w:right="16" w:firstLine="657"/>
        <w:spacing w:before="286" w:line="357" w:lineRule="auto"/>
        <w:jc w:val="both"/>
        <w:rPr/>
      </w:pPr>
      <w:r>
        <w:rPr>
          <w:spacing w:val="-6"/>
        </w:rPr>
        <w:t>2017</w:t>
      </w:r>
      <w:r>
        <w:rPr>
          <w:spacing w:val="-56"/>
        </w:rPr>
        <w:t xml:space="preserve"> </w:t>
      </w:r>
      <w:r>
        <w:rPr>
          <w:spacing w:val="-6"/>
        </w:rPr>
        <w:t>年</w:t>
      </w:r>
      <w:r>
        <w:rPr>
          <w:spacing w:val="-38"/>
        </w:rPr>
        <w:t xml:space="preserve"> </w:t>
      </w:r>
      <w:r>
        <w:rPr>
          <w:spacing w:val="-6"/>
        </w:rPr>
        <w:t>12</w:t>
      </w:r>
      <w:r>
        <w:rPr>
          <w:spacing w:val="-41"/>
        </w:rPr>
        <w:t xml:space="preserve"> </w:t>
      </w:r>
      <w:r>
        <w:rPr>
          <w:spacing w:val="-6"/>
        </w:rPr>
        <w:t>月</w:t>
      </w:r>
      <w:r>
        <w:rPr>
          <w:spacing w:val="-36"/>
        </w:rPr>
        <w:t xml:space="preserve"> </w:t>
      </w:r>
      <w:r>
        <w:rPr>
          <w:spacing w:val="-6"/>
        </w:rPr>
        <w:t>31</w:t>
      </w:r>
      <w:r>
        <w:rPr>
          <w:spacing w:val="-6"/>
        </w:rPr>
        <w:t xml:space="preserve"> </w:t>
      </w:r>
      <w:r>
        <w:rPr>
          <w:spacing w:val="-6"/>
        </w:rPr>
        <w:t>日前设立且在</w:t>
      </w:r>
      <w:r>
        <w:rPr>
          <w:spacing w:val="-46"/>
        </w:rPr>
        <w:t xml:space="preserve"> </w:t>
      </w:r>
      <w:r>
        <w:rPr>
          <w:spacing w:val="-6"/>
        </w:rPr>
        <w:t>2019</w:t>
      </w:r>
      <w:r>
        <w:rPr>
          <w:spacing w:val="-53"/>
        </w:rPr>
        <w:t xml:space="preserve"> </w:t>
      </w:r>
      <w:r>
        <w:rPr>
          <w:spacing w:val="-6"/>
        </w:rPr>
        <w:t>年</w:t>
      </w:r>
      <w:r>
        <w:rPr>
          <w:spacing w:val="-39"/>
        </w:rPr>
        <w:t xml:space="preserve"> </w:t>
      </w:r>
      <w:r>
        <w:rPr>
          <w:spacing w:val="-6"/>
        </w:rPr>
        <w:t>12</w:t>
      </w:r>
      <w:r>
        <w:rPr>
          <w:spacing w:val="-43"/>
        </w:rPr>
        <w:t xml:space="preserve"> </w:t>
      </w:r>
      <w:r>
        <w:rPr>
          <w:spacing w:val="-7"/>
        </w:rPr>
        <w:t>月</w:t>
      </w:r>
      <w:r>
        <w:rPr>
          <w:spacing w:val="-33"/>
        </w:rPr>
        <w:t xml:space="preserve"> </w:t>
      </w:r>
      <w:r>
        <w:rPr>
          <w:spacing w:val="-7"/>
        </w:rPr>
        <w:t>31</w:t>
      </w:r>
      <w:r>
        <w:rPr>
          <w:spacing w:val="-7"/>
        </w:rPr>
        <w:t xml:space="preserve"> </w:t>
      </w:r>
      <w:r>
        <w:rPr>
          <w:spacing w:val="-7"/>
        </w:rPr>
        <w:t>日前获</w:t>
      </w:r>
      <w:r>
        <w:rPr/>
        <w:t xml:space="preserve"> </w:t>
      </w:r>
      <w:r>
        <w:rPr>
          <w:spacing w:val="4"/>
        </w:rPr>
        <w:t>利的集成电路线宽小于</w:t>
      </w:r>
      <w:r>
        <w:rPr>
          <w:spacing w:val="-20"/>
        </w:rPr>
        <w:t xml:space="preserve"> </w:t>
      </w:r>
      <w:r>
        <w:rPr>
          <w:spacing w:val="4"/>
        </w:rPr>
        <w:t>0.25</w:t>
      </w:r>
      <w:r>
        <w:rPr>
          <w:spacing w:val="-67"/>
        </w:rPr>
        <w:t xml:space="preserve"> </w:t>
      </w:r>
      <w:r>
        <w:rPr>
          <w:spacing w:val="4"/>
        </w:rPr>
        <w:t>微米，且经营期在</w:t>
      </w:r>
      <w:r>
        <w:rPr>
          <w:spacing w:val="-41"/>
        </w:rPr>
        <w:t xml:space="preserve"> </w:t>
      </w:r>
      <w:r>
        <w:rPr>
          <w:spacing w:val="4"/>
        </w:rPr>
        <w:t>15</w:t>
      </w:r>
      <w:r>
        <w:rPr>
          <w:spacing w:val="-60"/>
        </w:rPr>
        <w:t xml:space="preserve"> </w:t>
      </w:r>
      <w:r>
        <w:rPr>
          <w:spacing w:val="4"/>
        </w:rPr>
        <w:t>年以上的</w:t>
      </w:r>
    </w:p>
    <w:p>
      <w:pPr>
        <w:pStyle w:val="BodyText"/>
        <w:ind w:left="32"/>
        <w:spacing w:before="2" w:line="221" w:lineRule="auto"/>
        <w:rPr/>
      </w:pPr>
      <w:r>
        <w:rPr>
          <w:spacing w:val="6"/>
        </w:rPr>
        <w:t>集成电路生产企业，</w:t>
      </w:r>
      <w:r>
        <w:rPr>
          <w:spacing w:val="-87"/>
        </w:rPr>
        <w:t xml:space="preserve"> </w:t>
      </w:r>
      <w:r>
        <w:rPr>
          <w:spacing w:val="6"/>
        </w:rPr>
        <w:t>自获利年度起第一年至第五年免征企业</w:t>
      </w:r>
    </w:p>
    <w:p>
      <w:pPr>
        <w:spacing w:line="221" w:lineRule="auto"/>
        <w:sectPr>
          <w:footerReference w:type="default" r:id="rId106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7"/>
        <w:spacing w:before="217" w:line="600" w:lineRule="exact"/>
        <w:rPr/>
      </w:pPr>
      <w:r>
        <w:rPr>
          <w:spacing w:val="10"/>
          <w:position w:val="21"/>
        </w:rPr>
        <w:t>所得税，第六年至第十年按照</w:t>
      </w:r>
      <w:r>
        <w:rPr>
          <w:spacing w:val="-41"/>
          <w:position w:val="21"/>
        </w:rPr>
        <w:t xml:space="preserve"> </w:t>
      </w:r>
      <w:r>
        <w:rPr>
          <w:spacing w:val="10"/>
          <w:position w:val="21"/>
        </w:rPr>
        <w:t>25%的法定税率减半征收企业</w:t>
      </w:r>
    </w:p>
    <w:p>
      <w:pPr>
        <w:pStyle w:val="BodyText"/>
        <w:ind w:left="27"/>
        <w:spacing w:line="220" w:lineRule="auto"/>
        <w:rPr/>
      </w:pPr>
      <w:r>
        <w:rPr>
          <w:spacing w:val="8"/>
        </w:rPr>
        <w:t>所得税，并享受至期满为止。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4" w:right="83" w:firstLine="653"/>
        <w:spacing w:before="286" w:line="357" w:lineRule="auto"/>
        <w:rPr/>
      </w:pPr>
      <w:r>
        <w:rPr>
          <w:spacing w:val="7"/>
        </w:rPr>
        <w:t>1.集成电路生产企业，是指以单片集成电路、多芯片集</w:t>
      </w:r>
      <w:r>
        <w:rPr>
          <w:spacing w:val="14"/>
        </w:rPr>
        <w:t xml:space="preserve"> </w:t>
      </w:r>
      <w:r>
        <w:rPr>
          <w:spacing w:val="8"/>
        </w:rPr>
        <w:t>成电路、混合集成电路制造为主营业务并同时符合下列条件</w:t>
      </w:r>
    </w:p>
    <w:p>
      <w:pPr>
        <w:pStyle w:val="BodyText"/>
        <w:ind w:left="53"/>
        <w:spacing w:before="1" w:line="226" w:lineRule="auto"/>
        <w:rPr/>
      </w:pPr>
      <w:r>
        <w:rPr>
          <w:spacing w:val="-3"/>
        </w:rPr>
        <w:t>的企业：</w:t>
      </w:r>
    </w:p>
    <w:p>
      <w:pPr>
        <w:pStyle w:val="BodyText"/>
        <w:ind w:right="81"/>
        <w:spacing w:before="279" w:line="600" w:lineRule="exact"/>
        <w:jc w:val="right"/>
        <w:rPr/>
      </w:pPr>
      <w:r>
        <w:rPr>
          <w:spacing w:val="12"/>
          <w:position w:val="21"/>
        </w:rPr>
        <w:t>（1）在中国境内（不包括港、澳、</w:t>
      </w:r>
      <w:r>
        <w:rPr>
          <w:spacing w:val="-69"/>
          <w:position w:val="21"/>
        </w:rPr>
        <w:t xml:space="preserve"> </w:t>
      </w:r>
      <w:r>
        <w:rPr>
          <w:spacing w:val="12"/>
          <w:position w:val="21"/>
        </w:rPr>
        <w:t>台地区）依法注册</w:t>
      </w:r>
    </w:p>
    <w:p>
      <w:pPr>
        <w:pStyle w:val="BodyText"/>
        <w:ind w:left="36"/>
        <w:spacing w:before="1" w:line="219" w:lineRule="auto"/>
        <w:rPr/>
      </w:pPr>
      <w:r>
        <w:rPr>
          <w:spacing w:val="8"/>
        </w:rPr>
        <w:t>并在发展改革、工业和信息化部门备案的居民企业。</w:t>
      </w:r>
    </w:p>
    <w:p>
      <w:pPr>
        <w:pStyle w:val="BodyText"/>
        <w:ind w:left="26" w:right="81" w:firstLine="632"/>
        <w:spacing w:before="295" w:line="357" w:lineRule="auto"/>
        <w:rPr/>
      </w:pPr>
      <w:r>
        <w:rPr>
          <w:spacing w:val="13"/>
        </w:rPr>
        <w:t>（2）</w:t>
      </w:r>
      <w:r>
        <w:rPr>
          <w:spacing w:val="-90"/>
        </w:rPr>
        <w:t xml:space="preserve"> </w:t>
      </w:r>
      <w:r>
        <w:rPr>
          <w:spacing w:val="13"/>
        </w:rPr>
        <w:t>汇算清缴年度具有劳动合同关系或劳务派</w:t>
      </w:r>
      <w:r>
        <w:rPr>
          <w:spacing w:val="12"/>
        </w:rPr>
        <w:t>遣、聘</w:t>
      </w:r>
      <w:r>
        <w:rPr/>
        <w:t xml:space="preserve"> </w:t>
      </w:r>
      <w:r>
        <w:rPr>
          <w:spacing w:val="21"/>
        </w:rPr>
        <w:t>用关系且具有大学专科以上学历职工人数占企业月平均职</w:t>
      </w:r>
      <w:r>
        <w:rPr>
          <w:spacing w:val="15"/>
        </w:rPr>
        <w:t xml:space="preserve"> </w:t>
      </w:r>
      <w:r>
        <w:rPr>
          <w:spacing w:val="10"/>
        </w:rPr>
        <w:t>工总人数的比例不低于</w:t>
      </w:r>
      <w:r>
        <w:rPr>
          <w:spacing w:val="-40"/>
        </w:rPr>
        <w:t xml:space="preserve"> </w:t>
      </w:r>
      <w:r>
        <w:rPr>
          <w:spacing w:val="10"/>
        </w:rPr>
        <w:t>40%，其中研究开发人员占企业月平</w:t>
      </w:r>
    </w:p>
    <w:p>
      <w:pPr>
        <w:pStyle w:val="BodyText"/>
        <w:ind w:left="31"/>
        <w:spacing w:line="223" w:lineRule="auto"/>
        <w:rPr/>
      </w:pPr>
      <w:r>
        <w:rPr>
          <w:spacing w:val="5"/>
        </w:rPr>
        <w:t>均职工总数的比例不低于</w:t>
      </w:r>
      <w:r>
        <w:rPr>
          <w:spacing w:val="-43"/>
        </w:rPr>
        <w:t xml:space="preserve"> </w:t>
      </w:r>
      <w:r>
        <w:rPr>
          <w:spacing w:val="5"/>
        </w:rPr>
        <w:t>20%。</w:t>
      </w:r>
    </w:p>
    <w:p>
      <w:pPr>
        <w:pStyle w:val="BodyText"/>
        <w:ind w:left="26" w:firstLine="632"/>
        <w:spacing w:before="290" w:line="357" w:lineRule="auto"/>
        <w:rPr/>
      </w:pPr>
      <w:r>
        <w:rPr>
          <w:spacing w:val="6"/>
        </w:rPr>
        <w:t>（3）拥有核心关键技术，并以此为基础开展经</w:t>
      </w:r>
      <w:r>
        <w:rPr>
          <w:spacing w:val="5"/>
        </w:rPr>
        <w:t>营活动，</w:t>
      </w:r>
      <w:r>
        <w:rPr/>
        <w:t xml:space="preserve"> </w:t>
      </w:r>
      <w:r>
        <w:rPr>
          <w:spacing w:val="9"/>
        </w:rPr>
        <w:t>且汇算清缴年度研究开发费用总额占企业销售（营</w:t>
      </w:r>
      <w:r>
        <w:rPr>
          <w:spacing w:val="8"/>
        </w:rPr>
        <w:t>业）收入</w:t>
      </w:r>
      <w:r>
        <w:rPr/>
        <w:t xml:space="preserve"> </w:t>
      </w:r>
      <w:r>
        <w:rPr>
          <w:spacing w:val="4"/>
        </w:rPr>
        <w:t>总额的比例不低于</w:t>
      </w:r>
      <w:r>
        <w:rPr>
          <w:spacing w:val="-33"/>
        </w:rPr>
        <w:t xml:space="preserve"> </w:t>
      </w:r>
      <w:r>
        <w:rPr>
          <w:spacing w:val="4"/>
        </w:rPr>
        <w:t>2%；其中，企业在中国境内发生的研究开</w:t>
      </w:r>
      <w:r>
        <w:rPr/>
        <w:t xml:space="preserve"> </w:t>
      </w:r>
      <w:r>
        <w:rPr>
          <w:spacing w:val="7"/>
        </w:rPr>
        <w:t>发费用金额占研究开发费用总额的比例不低于</w:t>
      </w:r>
      <w:r>
        <w:rPr>
          <w:spacing w:val="-27"/>
        </w:rPr>
        <w:t xml:space="preserve"> </w:t>
      </w:r>
      <w:r>
        <w:rPr>
          <w:spacing w:val="7"/>
        </w:rPr>
        <w:t>60%；</w:t>
      </w:r>
      <w:r>
        <w:rPr>
          <w:spacing w:val="-87"/>
        </w:rPr>
        <w:t xml:space="preserve"> </w:t>
      </w:r>
      <w:r>
        <w:rPr>
          <w:spacing w:val="7"/>
        </w:rPr>
        <w:t>同时企</w:t>
      </w:r>
    </w:p>
    <w:p>
      <w:pPr>
        <w:pStyle w:val="BodyText"/>
        <w:ind w:left="40"/>
        <w:spacing w:line="221" w:lineRule="auto"/>
        <w:rPr/>
      </w:pPr>
      <w:r>
        <w:rPr>
          <w:spacing w:val="8"/>
        </w:rPr>
        <w:t>业应持续加强研发活动，不断提高研发能力。</w:t>
      </w:r>
    </w:p>
    <w:p>
      <w:pPr>
        <w:pStyle w:val="BodyText"/>
        <w:ind w:right="81"/>
        <w:spacing w:before="291" w:line="600" w:lineRule="exact"/>
        <w:jc w:val="right"/>
        <w:rPr/>
      </w:pPr>
      <w:r>
        <w:rPr>
          <w:spacing w:val="13"/>
          <w:position w:val="21"/>
        </w:rPr>
        <w:t>（4）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汇算清缴年度集成电路制造销售（营业）</w:t>
      </w:r>
      <w:r>
        <w:rPr>
          <w:spacing w:val="12"/>
          <w:position w:val="21"/>
        </w:rPr>
        <w:t>收入占</w:t>
      </w:r>
    </w:p>
    <w:p>
      <w:pPr>
        <w:pStyle w:val="BodyText"/>
        <w:ind w:left="29"/>
        <w:spacing w:before="1" w:line="223" w:lineRule="auto"/>
        <w:rPr/>
      </w:pPr>
      <w:r>
        <w:rPr>
          <w:spacing w:val="5"/>
        </w:rPr>
        <w:t>企业收入总额的比例不低于</w:t>
      </w:r>
      <w:r>
        <w:rPr>
          <w:spacing w:val="-36"/>
        </w:rPr>
        <w:t xml:space="preserve"> </w:t>
      </w:r>
      <w:r>
        <w:rPr>
          <w:spacing w:val="5"/>
        </w:rPr>
        <w:t>60%。</w:t>
      </w:r>
    </w:p>
    <w:p>
      <w:pPr>
        <w:pStyle w:val="BodyText"/>
        <w:ind w:right="81"/>
        <w:spacing w:before="287" w:line="600" w:lineRule="exact"/>
        <w:jc w:val="right"/>
        <w:rPr/>
      </w:pPr>
      <w:r>
        <w:rPr>
          <w:spacing w:val="15"/>
          <w:position w:val="21"/>
        </w:rPr>
        <w:t>（5）具有保证产品生产的手段和能力，并获得有关资</w:t>
      </w:r>
    </w:p>
    <w:p>
      <w:pPr>
        <w:pStyle w:val="BodyText"/>
        <w:ind w:left="27"/>
        <w:spacing w:before="1" w:line="222" w:lineRule="auto"/>
        <w:rPr/>
      </w:pPr>
      <w:r>
        <w:rPr>
          <w:spacing w:val="5"/>
        </w:rPr>
        <w:t>质认证（包括</w:t>
      </w:r>
      <w:r>
        <w:rPr>
          <w:spacing w:val="-39"/>
        </w:rPr>
        <w:t xml:space="preserve"> </w:t>
      </w:r>
      <w:r>
        <w:rPr/>
        <w:t>ISO</w:t>
      </w:r>
      <w:r>
        <w:rPr>
          <w:spacing w:val="-61"/>
        </w:rPr>
        <w:t xml:space="preserve"> </w:t>
      </w:r>
      <w:r>
        <w:rPr>
          <w:spacing w:val="5"/>
        </w:rPr>
        <w:t>质量体系认证）。</w:t>
      </w:r>
    </w:p>
    <w:p>
      <w:pPr>
        <w:pStyle w:val="BodyText"/>
        <w:ind w:left="659"/>
        <w:spacing w:before="289" w:line="222" w:lineRule="auto"/>
        <w:rPr/>
      </w:pPr>
      <w:r>
        <w:rPr>
          <w:spacing w:val="13"/>
        </w:rPr>
        <w:t>（6）</w:t>
      </w:r>
      <w:r>
        <w:rPr>
          <w:spacing w:val="-90"/>
        </w:rPr>
        <w:t xml:space="preserve"> </w:t>
      </w:r>
      <w:r>
        <w:rPr>
          <w:spacing w:val="13"/>
        </w:rPr>
        <w:t>汇算清缴年度未发生重大安全、重大质量</w:t>
      </w:r>
      <w:r>
        <w:rPr>
          <w:spacing w:val="12"/>
        </w:rPr>
        <w:t>事故或</w:t>
      </w:r>
    </w:p>
    <w:p>
      <w:pPr>
        <w:spacing w:line="222" w:lineRule="auto"/>
        <w:sectPr>
          <w:footerReference w:type="default" r:id="rId107"/>
          <w:pgSz w:w="11906" w:h="16839"/>
          <w:pgMar w:top="1431" w:right="1718" w:bottom="1156" w:left="1785" w:header="0" w:footer="994" w:gutter="0"/>
        </w:sectPr>
        <w:rPr/>
      </w:pPr>
    </w:p>
    <w:p>
      <w:pPr>
        <w:pStyle w:val="BodyText"/>
        <w:ind w:left="20"/>
        <w:spacing w:before="217" w:line="221" w:lineRule="auto"/>
        <w:rPr/>
      </w:pPr>
      <w:r>
        <w:rPr>
          <w:spacing w:val="7"/>
        </w:rPr>
        <w:t>严重环境违法行为。</w:t>
      </w:r>
    </w:p>
    <w:p>
      <w:pPr>
        <w:pStyle w:val="BodyText"/>
        <w:ind w:left="26" w:right="12" w:firstLine="653"/>
        <w:spacing w:before="294" w:line="357" w:lineRule="auto"/>
        <w:jc w:val="both"/>
        <w:rPr/>
      </w:pPr>
      <w:r>
        <w:rPr>
          <w:spacing w:val="11"/>
        </w:rPr>
        <w:t>2.符合上述政策条件且在</w:t>
      </w:r>
      <w:r>
        <w:rPr>
          <w:spacing w:val="-38"/>
        </w:rPr>
        <w:t xml:space="preserve"> </w:t>
      </w:r>
      <w:r>
        <w:rPr>
          <w:spacing w:val="11"/>
        </w:rPr>
        <w:t>2019</w:t>
      </w:r>
      <w:r>
        <w:rPr>
          <w:spacing w:val="-51"/>
        </w:rPr>
        <w:t xml:space="preserve"> </w:t>
      </w:r>
      <w:r>
        <w:rPr>
          <w:spacing w:val="11"/>
        </w:rPr>
        <w:t>年（含）之前已经进入</w:t>
      </w:r>
      <w:r>
        <w:rPr/>
        <w:t xml:space="preserve"> </w:t>
      </w:r>
      <w:r>
        <w:rPr>
          <w:spacing w:val="5"/>
        </w:rPr>
        <w:t>优惠期的企业，2020</w:t>
      </w:r>
      <w:r>
        <w:rPr>
          <w:spacing w:val="-58"/>
        </w:rPr>
        <w:t xml:space="preserve"> </w:t>
      </w:r>
      <w:r>
        <w:rPr>
          <w:spacing w:val="5"/>
        </w:rPr>
        <w:t>年（含）起可按上述政策规</w:t>
      </w:r>
      <w:r>
        <w:rPr>
          <w:spacing w:val="4"/>
        </w:rPr>
        <w:t>定继续享受</w:t>
      </w:r>
      <w:r>
        <w:rPr/>
        <w:t xml:space="preserve"> </w:t>
      </w:r>
      <w:r>
        <w:rPr>
          <w:spacing w:val="13"/>
        </w:rPr>
        <w:t>至期满为止，如也符合《财政部</w:t>
      </w:r>
      <w:r>
        <w:rPr>
          <w:spacing w:val="13"/>
        </w:rPr>
        <w:t xml:space="preserve"> </w:t>
      </w:r>
      <w:r>
        <w:rPr>
          <w:spacing w:val="13"/>
        </w:rPr>
        <w:t>税务总局</w:t>
      </w:r>
      <w:r>
        <w:rPr>
          <w:spacing w:val="13"/>
        </w:rPr>
        <w:t xml:space="preserve"> </w:t>
      </w:r>
      <w:r>
        <w:rPr>
          <w:spacing w:val="13"/>
        </w:rPr>
        <w:t>发展改革委</w:t>
      </w:r>
      <w:r>
        <w:rPr>
          <w:spacing w:val="47"/>
        </w:rPr>
        <w:t xml:space="preserve"> </w:t>
      </w:r>
      <w:r>
        <w:rPr>
          <w:spacing w:val="13"/>
        </w:rPr>
        <w:t>工</w:t>
      </w:r>
      <w:r>
        <w:rPr/>
        <w:t xml:space="preserve"> </w:t>
      </w:r>
      <w:r>
        <w:rPr>
          <w:spacing w:val="21"/>
        </w:rPr>
        <w:t>业和信息化部关于促进集成电路产业和软件产业高质量发</w:t>
      </w:r>
      <w:r>
        <w:rPr>
          <w:spacing w:val="15"/>
        </w:rPr>
        <w:t xml:space="preserve"> </w:t>
      </w:r>
      <w:r>
        <w:rPr>
          <w:spacing w:val="2"/>
        </w:rPr>
        <w:t>展企业所得税政策的公告》（2020</w:t>
      </w:r>
      <w:r>
        <w:rPr>
          <w:spacing w:val="-49"/>
        </w:rPr>
        <w:t xml:space="preserve"> </w:t>
      </w:r>
      <w:r>
        <w:rPr>
          <w:spacing w:val="2"/>
        </w:rPr>
        <w:t>年第</w:t>
      </w:r>
      <w:r>
        <w:rPr>
          <w:spacing w:val="-49"/>
        </w:rPr>
        <w:t xml:space="preserve"> </w:t>
      </w:r>
      <w:r>
        <w:rPr>
          <w:spacing w:val="2"/>
        </w:rPr>
        <w:t>45</w:t>
      </w:r>
      <w:r>
        <w:rPr>
          <w:spacing w:val="-51"/>
        </w:rPr>
        <w:t xml:space="preserve"> </w:t>
      </w:r>
      <w:r>
        <w:rPr>
          <w:spacing w:val="2"/>
        </w:rPr>
        <w:t>号，</w:t>
      </w:r>
      <w:r>
        <w:rPr>
          <w:spacing w:val="-91"/>
        </w:rPr>
        <w:t xml:space="preserve"> </w:t>
      </w:r>
      <w:r>
        <w:rPr>
          <w:spacing w:val="2"/>
        </w:rPr>
        <w:t>以下简称</w:t>
      </w:r>
      <w:r>
        <w:rPr>
          <w:spacing w:val="-49"/>
        </w:rPr>
        <w:t xml:space="preserve"> </w:t>
      </w:r>
      <w:r>
        <w:rPr>
          <w:spacing w:val="2"/>
        </w:rPr>
        <w:t>45</w:t>
      </w:r>
      <w:r>
        <w:rPr/>
        <w:t xml:space="preserve"> </w:t>
      </w:r>
      <w:r>
        <w:rPr>
          <w:spacing w:val="12"/>
        </w:rPr>
        <w:t>号公告）规定，可按</w:t>
      </w:r>
      <w:r>
        <w:rPr>
          <w:spacing w:val="-39"/>
        </w:rPr>
        <w:t xml:space="preserve"> </w:t>
      </w:r>
      <w:r>
        <w:rPr>
          <w:spacing w:val="12"/>
        </w:rPr>
        <w:t>45</w:t>
      </w:r>
      <w:r>
        <w:rPr>
          <w:spacing w:val="-43"/>
        </w:rPr>
        <w:t xml:space="preserve"> </w:t>
      </w:r>
      <w:r>
        <w:rPr>
          <w:spacing w:val="12"/>
        </w:rPr>
        <w:t>号公告规定享受相关优惠，其中定</w:t>
      </w:r>
      <w:r>
        <w:rPr/>
        <w:t xml:space="preserve"> </w:t>
      </w:r>
      <w:r>
        <w:rPr>
          <w:spacing w:val="12"/>
        </w:rPr>
        <w:t>期减免税优惠，可按</w:t>
      </w:r>
      <w:r>
        <w:rPr>
          <w:spacing w:val="-39"/>
        </w:rPr>
        <w:t xml:space="preserve"> </w:t>
      </w:r>
      <w:r>
        <w:rPr>
          <w:spacing w:val="12"/>
        </w:rPr>
        <w:t>45</w:t>
      </w:r>
      <w:r>
        <w:rPr>
          <w:spacing w:val="-43"/>
        </w:rPr>
        <w:t xml:space="preserve"> </w:t>
      </w:r>
      <w:r>
        <w:rPr>
          <w:spacing w:val="12"/>
        </w:rPr>
        <w:t>号公告规定计算优惠期，并就剩余</w:t>
      </w:r>
    </w:p>
    <w:p>
      <w:pPr>
        <w:pStyle w:val="BodyText"/>
        <w:ind w:left="31"/>
        <w:spacing w:line="222" w:lineRule="auto"/>
        <w:rPr/>
      </w:pPr>
      <w:r>
        <w:rPr>
          <w:spacing w:val="7"/>
        </w:rPr>
        <w:t>期限享受优惠至期满为止。</w:t>
      </w:r>
    </w:p>
    <w:p>
      <w:pPr>
        <w:pStyle w:val="BodyText"/>
        <w:ind w:right="13"/>
        <w:spacing w:before="288" w:line="600" w:lineRule="exact"/>
        <w:jc w:val="right"/>
        <w:rPr/>
      </w:pPr>
      <w:r>
        <w:rPr>
          <w:spacing w:val="4"/>
          <w:position w:val="21"/>
        </w:rPr>
        <w:t>符合上述政策条件，2019</w:t>
      </w:r>
      <w:r>
        <w:rPr>
          <w:spacing w:val="-56"/>
          <w:position w:val="21"/>
        </w:rPr>
        <w:t xml:space="preserve"> </w:t>
      </w:r>
      <w:r>
        <w:rPr>
          <w:spacing w:val="4"/>
          <w:position w:val="21"/>
        </w:rPr>
        <w:t>年（含）之前尚未进入优惠期</w:t>
      </w:r>
    </w:p>
    <w:p>
      <w:pPr>
        <w:pStyle w:val="BodyText"/>
        <w:ind w:left="53"/>
        <w:spacing w:line="221" w:lineRule="auto"/>
        <w:rPr/>
      </w:pPr>
      <w:r>
        <w:rPr>
          <w:spacing w:val="6"/>
        </w:rPr>
        <w:t>的企业，2020</w:t>
      </w:r>
      <w:r>
        <w:rPr>
          <w:spacing w:val="-58"/>
        </w:rPr>
        <w:t xml:space="preserve"> </w:t>
      </w:r>
      <w:r>
        <w:rPr>
          <w:spacing w:val="6"/>
        </w:rPr>
        <w:t>年（含）起不再执行上述政</w:t>
      </w:r>
      <w:r>
        <w:rPr>
          <w:spacing w:val="5"/>
        </w:rPr>
        <w:t>策。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0" w:right="16" w:firstLine="655"/>
        <w:spacing w:before="288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</w:rPr>
        <w:t>1.《财政部</w:t>
      </w:r>
      <w:r>
        <w:rPr>
          <w:rFonts w:ascii="SimHei" w:hAnsi="SimHei" w:eastAsia="SimHei" w:cs="SimHei"/>
          <w:sz w:val="31"/>
          <w:szCs w:val="31"/>
          <w:spacing w:val="6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国家税务总局</w:t>
      </w:r>
      <w:r>
        <w:rPr>
          <w:rFonts w:ascii="SimHei" w:hAnsi="SimHei" w:eastAsia="SimHei" w:cs="SimHei"/>
          <w:sz w:val="31"/>
          <w:szCs w:val="31"/>
          <w:spacing w:val="1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发展改革委</w:t>
      </w:r>
      <w:r>
        <w:rPr>
          <w:rFonts w:ascii="SimHei" w:hAnsi="SimHei" w:eastAsia="SimHei" w:cs="SimHei"/>
          <w:sz w:val="31"/>
          <w:szCs w:val="31"/>
          <w:spacing w:val="3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工业和信息化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部关于软件和集成电路产业企业所得税优惠政策有关问题</w:t>
      </w:r>
    </w:p>
    <w:p>
      <w:pPr>
        <w:ind w:left="50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的通知》（财税〔2016〕</w:t>
      </w:r>
      <w:r>
        <w:rPr>
          <w:rFonts w:ascii="SimHei" w:hAnsi="SimHei" w:eastAsia="SimHei" w:cs="SimHei"/>
          <w:sz w:val="31"/>
          <w:szCs w:val="31"/>
          <w:spacing w:val="-84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49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left="30" w:right="16" w:firstLine="639"/>
        <w:spacing w:before="289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2.《财政部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税务总局</w:t>
      </w:r>
      <w:r>
        <w:rPr>
          <w:rFonts w:ascii="SimHei" w:hAnsi="SimHei" w:eastAsia="SimHei" w:cs="SimHei"/>
          <w:sz w:val="31"/>
          <w:szCs w:val="31"/>
          <w:spacing w:val="6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国家发展改革委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工业和信息化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部关于集成电路生产企业有关企业所得税政策问题的通知》</w:t>
      </w:r>
    </w:p>
    <w:p>
      <w:pPr>
        <w:ind w:left="3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3"/>
        </w:rPr>
        <w:t>（财税〔2018〕</w:t>
      </w:r>
      <w:r>
        <w:rPr>
          <w:rFonts w:ascii="SimHei" w:hAnsi="SimHei" w:eastAsia="SimHei" w:cs="SimHei"/>
          <w:sz w:val="31"/>
          <w:szCs w:val="31"/>
          <w:spacing w:val="-7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27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号）</w:t>
      </w:r>
    </w:p>
    <w:p>
      <w:pPr>
        <w:ind w:left="38" w:right="16" w:firstLine="629"/>
        <w:spacing w:before="290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3.《财政部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税务总局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发展改革委</w:t>
      </w:r>
      <w:r>
        <w:rPr>
          <w:rFonts w:ascii="SimHei" w:hAnsi="SimHei" w:eastAsia="SimHei" w:cs="SimHei"/>
          <w:sz w:val="31"/>
          <w:szCs w:val="31"/>
          <w:spacing w:val="4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工业和信息化</w:t>
      </w:r>
      <w:r>
        <w:rPr>
          <w:rFonts w:ascii="SimHei" w:hAnsi="SimHei" w:eastAsia="SimHei" w:cs="SimHei"/>
          <w:sz w:val="31"/>
          <w:szCs w:val="31"/>
          <w:spacing w:val="12"/>
        </w:rPr>
        <w:t>部关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于促进集成电路产业和软件产业高质量发展企业所得税政</w:t>
      </w:r>
    </w:p>
    <w:p>
      <w:pPr>
        <w:ind w:left="27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策的公告》（2020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23" w:lineRule="auto"/>
        <w:sectPr>
          <w:footerReference w:type="default" r:id="rId108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27"/>
        <w:spacing w:before="215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1"/>
        </w:rPr>
        <w:t>90.投资额超过</w:t>
      </w:r>
      <w:r>
        <w:rPr>
          <w:rFonts w:ascii="SimSun" w:hAnsi="SimSun" w:eastAsia="SimSun" w:cs="SimSun"/>
          <w:sz w:val="31"/>
          <w:szCs w:val="31"/>
          <w:spacing w:val="-73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1"/>
        </w:rPr>
        <w:t>80</w:t>
      </w:r>
      <w:r>
        <w:rPr>
          <w:rFonts w:ascii="SimSun" w:hAnsi="SimSun" w:eastAsia="SimSun" w:cs="SimSun"/>
          <w:sz w:val="31"/>
          <w:szCs w:val="31"/>
          <w:spacing w:val="-85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1"/>
        </w:rPr>
        <w:t>亿元的集成电路生产企业定期减免企业所</w:t>
      </w:r>
    </w:p>
    <w:p>
      <w:pPr>
        <w:ind w:left="27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</w:rPr>
        <w:t>得税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1"/>
        <w:spacing w:before="284" w:line="222" w:lineRule="auto"/>
        <w:rPr/>
      </w:pPr>
      <w:r>
        <w:rPr>
          <w:spacing w:val="5"/>
        </w:rPr>
        <w:t>投资额超过</w:t>
      </w:r>
      <w:r>
        <w:rPr>
          <w:spacing w:val="-35"/>
        </w:rPr>
        <w:t xml:space="preserve"> </w:t>
      </w:r>
      <w:r>
        <w:rPr>
          <w:spacing w:val="5"/>
        </w:rPr>
        <w:t>80</w:t>
      </w:r>
      <w:r>
        <w:rPr>
          <w:spacing w:val="-56"/>
        </w:rPr>
        <w:t xml:space="preserve"> </w:t>
      </w:r>
      <w:r>
        <w:rPr>
          <w:spacing w:val="5"/>
        </w:rPr>
        <w:t>亿元的集成电路生产企业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2" w:right="83" w:firstLine="657"/>
        <w:spacing w:before="288" w:line="357" w:lineRule="auto"/>
        <w:rPr/>
      </w:pPr>
      <w:r>
        <w:rPr>
          <w:spacing w:val="-6"/>
        </w:rPr>
        <w:t>2017</w:t>
      </w:r>
      <w:r>
        <w:rPr>
          <w:spacing w:val="-56"/>
        </w:rPr>
        <w:t xml:space="preserve"> </w:t>
      </w:r>
      <w:r>
        <w:rPr>
          <w:spacing w:val="-6"/>
        </w:rPr>
        <w:t>年</w:t>
      </w:r>
      <w:r>
        <w:rPr>
          <w:spacing w:val="-38"/>
        </w:rPr>
        <w:t xml:space="preserve"> </w:t>
      </w:r>
      <w:r>
        <w:rPr>
          <w:spacing w:val="-6"/>
        </w:rPr>
        <w:t>12</w:t>
      </w:r>
      <w:r>
        <w:rPr>
          <w:spacing w:val="-41"/>
        </w:rPr>
        <w:t xml:space="preserve"> </w:t>
      </w:r>
      <w:r>
        <w:rPr>
          <w:spacing w:val="-6"/>
        </w:rPr>
        <w:t>月</w:t>
      </w:r>
      <w:r>
        <w:rPr>
          <w:spacing w:val="-36"/>
        </w:rPr>
        <w:t xml:space="preserve"> </w:t>
      </w:r>
      <w:r>
        <w:rPr>
          <w:spacing w:val="-6"/>
        </w:rPr>
        <w:t>31</w:t>
      </w:r>
      <w:r>
        <w:rPr>
          <w:spacing w:val="-6"/>
        </w:rPr>
        <w:t xml:space="preserve"> </w:t>
      </w:r>
      <w:r>
        <w:rPr>
          <w:spacing w:val="-6"/>
        </w:rPr>
        <w:t>日前设立且在</w:t>
      </w:r>
      <w:r>
        <w:rPr>
          <w:spacing w:val="-46"/>
        </w:rPr>
        <w:t xml:space="preserve"> </w:t>
      </w:r>
      <w:r>
        <w:rPr>
          <w:spacing w:val="-6"/>
        </w:rPr>
        <w:t>2019</w:t>
      </w:r>
      <w:r>
        <w:rPr>
          <w:spacing w:val="-53"/>
        </w:rPr>
        <w:t xml:space="preserve"> </w:t>
      </w:r>
      <w:r>
        <w:rPr>
          <w:spacing w:val="-6"/>
        </w:rPr>
        <w:t>年</w:t>
      </w:r>
      <w:r>
        <w:rPr>
          <w:spacing w:val="-39"/>
        </w:rPr>
        <w:t xml:space="preserve"> </w:t>
      </w:r>
      <w:r>
        <w:rPr>
          <w:spacing w:val="-6"/>
        </w:rPr>
        <w:t>12</w:t>
      </w:r>
      <w:r>
        <w:rPr>
          <w:spacing w:val="-43"/>
        </w:rPr>
        <w:t xml:space="preserve"> </w:t>
      </w:r>
      <w:r>
        <w:rPr>
          <w:spacing w:val="-7"/>
        </w:rPr>
        <w:t>月</w:t>
      </w:r>
      <w:r>
        <w:rPr>
          <w:spacing w:val="-33"/>
        </w:rPr>
        <w:t xml:space="preserve"> </w:t>
      </w:r>
      <w:r>
        <w:rPr>
          <w:spacing w:val="-7"/>
        </w:rPr>
        <w:t>31</w:t>
      </w:r>
      <w:r>
        <w:rPr>
          <w:spacing w:val="-7"/>
        </w:rPr>
        <w:t xml:space="preserve"> </w:t>
      </w:r>
      <w:r>
        <w:rPr>
          <w:spacing w:val="-7"/>
        </w:rPr>
        <w:t>日前获</w:t>
      </w:r>
      <w:r>
        <w:rPr/>
        <w:t xml:space="preserve"> </w:t>
      </w:r>
      <w:r>
        <w:rPr>
          <w:spacing w:val="4"/>
        </w:rPr>
        <w:t>利的投资额超过</w:t>
      </w:r>
      <w:r>
        <w:rPr>
          <w:spacing w:val="-30"/>
        </w:rPr>
        <w:t xml:space="preserve"> </w:t>
      </w:r>
      <w:r>
        <w:rPr>
          <w:spacing w:val="4"/>
        </w:rPr>
        <w:t>80</w:t>
      </w:r>
      <w:r>
        <w:rPr>
          <w:spacing w:val="-56"/>
        </w:rPr>
        <w:t xml:space="preserve"> </w:t>
      </w:r>
      <w:r>
        <w:rPr>
          <w:spacing w:val="4"/>
        </w:rPr>
        <w:t>亿元，且经营期在</w:t>
      </w:r>
      <w:r>
        <w:rPr>
          <w:spacing w:val="-40"/>
        </w:rPr>
        <w:t xml:space="preserve"> </w:t>
      </w:r>
      <w:r>
        <w:rPr>
          <w:spacing w:val="4"/>
        </w:rPr>
        <w:t>15</w:t>
      </w:r>
      <w:r>
        <w:rPr>
          <w:spacing w:val="-58"/>
        </w:rPr>
        <w:t xml:space="preserve"> </w:t>
      </w:r>
      <w:r>
        <w:rPr>
          <w:spacing w:val="4"/>
        </w:rPr>
        <w:t>年以上的集成电路</w:t>
      </w:r>
      <w:r>
        <w:rPr/>
        <w:t xml:space="preserve"> </w:t>
      </w:r>
      <w:r>
        <w:rPr>
          <w:spacing w:val="5"/>
        </w:rPr>
        <w:t>生产企业，</w:t>
      </w:r>
      <w:r>
        <w:rPr>
          <w:spacing w:val="-51"/>
        </w:rPr>
        <w:t xml:space="preserve"> </w:t>
      </w:r>
      <w:r>
        <w:rPr>
          <w:spacing w:val="5"/>
        </w:rPr>
        <w:t>自获利年度起第一年至第五年免征企业所得税，</w:t>
      </w:r>
      <w:r>
        <w:rPr/>
        <w:t xml:space="preserve"> </w:t>
      </w:r>
      <w:r>
        <w:rPr>
          <w:spacing w:val="10"/>
        </w:rPr>
        <w:t>第六年至第十年按照</w:t>
      </w:r>
      <w:r>
        <w:rPr>
          <w:spacing w:val="-48"/>
        </w:rPr>
        <w:t xml:space="preserve"> </w:t>
      </w:r>
      <w:r>
        <w:rPr>
          <w:spacing w:val="10"/>
        </w:rPr>
        <w:t>25%的法定税率减半征收企业所得税，</w:t>
      </w:r>
    </w:p>
    <w:p>
      <w:pPr>
        <w:pStyle w:val="BodyText"/>
        <w:ind w:left="36"/>
        <w:spacing w:line="220" w:lineRule="auto"/>
        <w:rPr/>
      </w:pPr>
      <w:r>
        <w:rPr>
          <w:spacing w:val="6"/>
        </w:rPr>
        <w:t>并享受至期满为止。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4" w:right="83" w:firstLine="653"/>
        <w:spacing w:before="286" w:line="357" w:lineRule="auto"/>
        <w:rPr/>
      </w:pPr>
      <w:r>
        <w:rPr>
          <w:spacing w:val="7"/>
        </w:rPr>
        <w:t>1.集成电路生产企业，是指以单片集成电路、多芯片集</w:t>
      </w:r>
      <w:r>
        <w:rPr>
          <w:spacing w:val="14"/>
        </w:rPr>
        <w:t xml:space="preserve"> </w:t>
      </w:r>
      <w:r>
        <w:rPr>
          <w:spacing w:val="8"/>
        </w:rPr>
        <w:t>成电路、混合集成电路制造为主营业务并同时符合下列条件</w:t>
      </w:r>
    </w:p>
    <w:p>
      <w:pPr>
        <w:pStyle w:val="BodyText"/>
        <w:ind w:left="53"/>
        <w:spacing w:before="2" w:line="226" w:lineRule="auto"/>
        <w:rPr/>
      </w:pPr>
      <w:r>
        <w:rPr>
          <w:spacing w:val="-3"/>
        </w:rPr>
        <w:t>的企业：</w:t>
      </w:r>
    </w:p>
    <w:p>
      <w:pPr>
        <w:pStyle w:val="BodyText"/>
        <w:ind w:right="81"/>
        <w:spacing w:before="281" w:line="600" w:lineRule="exact"/>
        <w:jc w:val="right"/>
        <w:rPr/>
      </w:pPr>
      <w:r>
        <w:rPr>
          <w:spacing w:val="12"/>
          <w:position w:val="21"/>
        </w:rPr>
        <w:t>（1）在中国境内（不包括港、澳、</w:t>
      </w:r>
      <w:r>
        <w:rPr>
          <w:spacing w:val="-69"/>
          <w:position w:val="21"/>
        </w:rPr>
        <w:t xml:space="preserve"> </w:t>
      </w:r>
      <w:r>
        <w:rPr>
          <w:spacing w:val="12"/>
          <w:position w:val="21"/>
        </w:rPr>
        <w:t>台地区）依法注册</w:t>
      </w:r>
    </w:p>
    <w:p>
      <w:pPr>
        <w:pStyle w:val="BodyText"/>
        <w:ind w:left="36"/>
        <w:spacing w:before="1" w:line="219" w:lineRule="auto"/>
        <w:rPr/>
      </w:pPr>
      <w:r>
        <w:rPr>
          <w:spacing w:val="8"/>
        </w:rPr>
        <w:t>并在发展改革、工业和信息化部门备案的居民企业。</w:t>
      </w:r>
    </w:p>
    <w:p>
      <w:pPr>
        <w:pStyle w:val="BodyText"/>
        <w:ind w:left="26" w:right="81" w:firstLine="632"/>
        <w:spacing w:before="295" w:line="357" w:lineRule="auto"/>
        <w:rPr/>
      </w:pPr>
      <w:r>
        <w:rPr>
          <w:spacing w:val="13"/>
        </w:rPr>
        <w:t>（2）</w:t>
      </w:r>
      <w:r>
        <w:rPr>
          <w:spacing w:val="-90"/>
        </w:rPr>
        <w:t xml:space="preserve"> </w:t>
      </w:r>
      <w:r>
        <w:rPr>
          <w:spacing w:val="13"/>
        </w:rPr>
        <w:t>汇算清缴年度具有劳动合同关系或劳务派</w:t>
      </w:r>
      <w:r>
        <w:rPr>
          <w:spacing w:val="12"/>
        </w:rPr>
        <w:t>遣、聘</w:t>
      </w:r>
      <w:r>
        <w:rPr/>
        <w:t xml:space="preserve"> </w:t>
      </w:r>
      <w:r>
        <w:rPr>
          <w:spacing w:val="21"/>
        </w:rPr>
        <w:t>用关系且具有大学专科以上学历职工人数占企业月平均职</w:t>
      </w:r>
      <w:r>
        <w:rPr>
          <w:spacing w:val="15"/>
        </w:rPr>
        <w:t xml:space="preserve"> </w:t>
      </w:r>
      <w:r>
        <w:rPr>
          <w:spacing w:val="10"/>
        </w:rPr>
        <w:t>工总人数的比例不低于</w:t>
      </w:r>
      <w:r>
        <w:rPr>
          <w:spacing w:val="-40"/>
        </w:rPr>
        <w:t xml:space="preserve"> </w:t>
      </w:r>
      <w:r>
        <w:rPr>
          <w:spacing w:val="10"/>
        </w:rPr>
        <w:t>40%，其中研究开发人员占企业月平</w:t>
      </w:r>
    </w:p>
    <w:p>
      <w:pPr>
        <w:pStyle w:val="BodyText"/>
        <w:ind w:left="31"/>
        <w:spacing w:before="1" w:line="223" w:lineRule="auto"/>
        <w:rPr/>
      </w:pPr>
      <w:r>
        <w:rPr>
          <w:spacing w:val="5"/>
        </w:rPr>
        <w:t>均职工总数的比例不低于</w:t>
      </w:r>
      <w:r>
        <w:rPr>
          <w:spacing w:val="-43"/>
        </w:rPr>
        <w:t xml:space="preserve"> </w:t>
      </w:r>
      <w:r>
        <w:rPr>
          <w:spacing w:val="5"/>
        </w:rPr>
        <w:t>20%。</w:t>
      </w:r>
    </w:p>
    <w:p>
      <w:pPr>
        <w:pStyle w:val="BodyText"/>
        <w:spacing w:before="285" w:line="600" w:lineRule="exact"/>
        <w:jc w:val="right"/>
        <w:rPr/>
      </w:pPr>
      <w:r>
        <w:rPr>
          <w:spacing w:val="6"/>
          <w:position w:val="21"/>
        </w:rPr>
        <w:t>（3）拥有核心关键技术，并以此为基础开展经</w:t>
      </w:r>
      <w:r>
        <w:rPr>
          <w:spacing w:val="5"/>
          <w:position w:val="21"/>
        </w:rPr>
        <w:t>营活动，</w:t>
      </w:r>
    </w:p>
    <w:p>
      <w:pPr>
        <w:pStyle w:val="BodyText"/>
        <w:ind w:left="34"/>
        <w:spacing w:line="221" w:lineRule="auto"/>
        <w:rPr/>
      </w:pPr>
      <w:r>
        <w:rPr>
          <w:spacing w:val="8"/>
        </w:rPr>
        <w:t>且汇算清缴年度研究开发费用总额占企业销售（营业）收入</w:t>
      </w:r>
    </w:p>
    <w:p>
      <w:pPr>
        <w:spacing w:line="221" w:lineRule="auto"/>
        <w:sectPr>
          <w:footerReference w:type="default" r:id="rId109"/>
          <w:pgSz w:w="11906" w:h="16839"/>
          <w:pgMar w:top="1431" w:right="1718" w:bottom="1156" w:left="1785" w:header="0" w:footer="994" w:gutter="0"/>
        </w:sectPr>
        <w:rPr/>
      </w:pPr>
    </w:p>
    <w:p>
      <w:pPr>
        <w:pStyle w:val="BodyText"/>
        <w:ind w:left="26" w:right="16" w:firstLine="21"/>
        <w:spacing w:before="218" w:line="357" w:lineRule="auto"/>
        <w:jc w:val="both"/>
        <w:rPr/>
      </w:pPr>
      <w:r>
        <w:rPr>
          <w:spacing w:val="4"/>
        </w:rPr>
        <w:t>总额的比例不低于</w:t>
      </w:r>
      <w:r>
        <w:rPr>
          <w:spacing w:val="-48"/>
        </w:rPr>
        <w:t xml:space="preserve"> </w:t>
      </w:r>
      <w:r>
        <w:rPr>
          <w:spacing w:val="4"/>
        </w:rPr>
        <w:t>2%；其中，企业在中国境内</w:t>
      </w:r>
      <w:r>
        <w:rPr>
          <w:spacing w:val="3"/>
        </w:rPr>
        <w:t>发生的研究开</w:t>
      </w:r>
      <w:r>
        <w:rPr/>
        <w:t xml:space="preserve"> </w:t>
      </w:r>
      <w:r>
        <w:rPr>
          <w:spacing w:val="7"/>
        </w:rPr>
        <w:t>发费用金额占研究开发费用总额的比例不低于</w:t>
      </w:r>
      <w:r>
        <w:rPr>
          <w:spacing w:val="-27"/>
        </w:rPr>
        <w:t xml:space="preserve"> </w:t>
      </w:r>
      <w:r>
        <w:rPr>
          <w:spacing w:val="7"/>
        </w:rPr>
        <w:t>60%；</w:t>
      </w:r>
      <w:r>
        <w:rPr>
          <w:spacing w:val="-87"/>
        </w:rPr>
        <w:t xml:space="preserve"> </w:t>
      </w:r>
      <w:r>
        <w:rPr>
          <w:spacing w:val="7"/>
        </w:rPr>
        <w:t>同时企</w:t>
      </w:r>
    </w:p>
    <w:p>
      <w:pPr>
        <w:pStyle w:val="BodyText"/>
        <w:ind w:left="40"/>
        <w:spacing w:line="221" w:lineRule="auto"/>
        <w:rPr/>
      </w:pPr>
      <w:r>
        <w:rPr>
          <w:spacing w:val="8"/>
        </w:rPr>
        <w:t>业应持续加强研发活动，不断提高研发能力。</w:t>
      </w:r>
    </w:p>
    <w:p>
      <w:pPr>
        <w:pStyle w:val="BodyText"/>
        <w:ind w:right="14"/>
        <w:spacing w:before="291" w:line="600" w:lineRule="exact"/>
        <w:jc w:val="right"/>
        <w:rPr/>
      </w:pPr>
      <w:r>
        <w:rPr>
          <w:spacing w:val="13"/>
          <w:position w:val="21"/>
        </w:rPr>
        <w:t>（4）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汇算清缴年度集成电路制造销售（营业）</w:t>
      </w:r>
      <w:r>
        <w:rPr>
          <w:spacing w:val="12"/>
          <w:position w:val="21"/>
        </w:rPr>
        <w:t>收入占</w:t>
      </w:r>
    </w:p>
    <w:p>
      <w:pPr>
        <w:pStyle w:val="BodyText"/>
        <w:ind w:left="29"/>
        <w:spacing w:line="223" w:lineRule="auto"/>
        <w:rPr/>
      </w:pPr>
      <w:r>
        <w:rPr>
          <w:spacing w:val="5"/>
        </w:rPr>
        <w:t>企业收入总额的比例不低于</w:t>
      </w:r>
      <w:r>
        <w:rPr>
          <w:spacing w:val="-36"/>
        </w:rPr>
        <w:t xml:space="preserve"> </w:t>
      </w:r>
      <w:r>
        <w:rPr>
          <w:spacing w:val="5"/>
        </w:rPr>
        <w:t>60%。</w:t>
      </w:r>
    </w:p>
    <w:p>
      <w:pPr>
        <w:pStyle w:val="BodyText"/>
        <w:ind w:right="14"/>
        <w:spacing w:before="287" w:line="600" w:lineRule="exact"/>
        <w:jc w:val="right"/>
        <w:rPr/>
      </w:pPr>
      <w:r>
        <w:rPr>
          <w:spacing w:val="15"/>
          <w:position w:val="21"/>
        </w:rPr>
        <w:t>（5）具有保证产品生产的手段和能力，并获得有关资</w:t>
      </w:r>
    </w:p>
    <w:p>
      <w:pPr>
        <w:pStyle w:val="BodyText"/>
        <w:ind w:left="27"/>
        <w:spacing w:line="222" w:lineRule="auto"/>
        <w:rPr/>
      </w:pPr>
      <w:r>
        <w:rPr>
          <w:spacing w:val="5"/>
        </w:rPr>
        <w:t>质认证（包括</w:t>
      </w:r>
      <w:r>
        <w:rPr>
          <w:spacing w:val="-39"/>
        </w:rPr>
        <w:t xml:space="preserve"> </w:t>
      </w:r>
      <w:r>
        <w:rPr/>
        <w:t>ISO</w:t>
      </w:r>
      <w:r>
        <w:rPr>
          <w:spacing w:val="-61"/>
        </w:rPr>
        <w:t xml:space="preserve"> </w:t>
      </w:r>
      <w:r>
        <w:rPr>
          <w:spacing w:val="5"/>
        </w:rPr>
        <w:t>质量体系认证）。</w:t>
      </w:r>
    </w:p>
    <w:p>
      <w:pPr>
        <w:pStyle w:val="BodyText"/>
        <w:ind w:right="14"/>
        <w:spacing w:before="286" w:line="600" w:lineRule="exact"/>
        <w:jc w:val="right"/>
        <w:rPr/>
      </w:pPr>
      <w:r>
        <w:rPr>
          <w:spacing w:val="13"/>
          <w:position w:val="21"/>
        </w:rPr>
        <w:t>（6）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汇算清缴年度未发生重大安全、重大质量</w:t>
      </w:r>
      <w:r>
        <w:rPr>
          <w:spacing w:val="12"/>
          <w:position w:val="21"/>
        </w:rPr>
        <w:t>事故或</w:t>
      </w:r>
    </w:p>
    <w:p>
      <w:pPr>
        <w:pStyle w:val="BodyText"/>
        <w:ind w:left="20"/>
        <w:spacing w:line="221" w:lineRule="auto"/>
        <w:rPr/>
      </w:pPr>
      <w:r>
        <w:rPr>
          <w:spacing w:val="7"/>
        </w:rPr>
        <w:t>严重环境违法行为。</w:t>
      </w:r>
    </w:p>
    <w:p>
      <w:pPr>
        <w:pStyle w:val="BodyText"/>
        <w:ind w:left="26" w:right="12" w:firstLine="653"/>
        <w:spacing w:before="295" w:line="357" w:lineRule="auto"/>
        <w:rPr/>
      </w:pPr>
      <w:r>
        <w:rPr>
          <w:spacing w:val="11"/>
        </w:rPr>
        <w:t>2.符合上述政策条件且在</w:t>
      </w:r>
      <w:r>
        <w:rPr>
          <w:spacing w:val="-38"/>
        </w:rPr>
        <w:t xml:space="preserve"> </w:t>
      </w:r>
      <w:r>
        <w:rPr>
          <w:spacing w:val="11"/>
        </w:rPr>
        <w:t>2019</w:t>
      </w:r>
      <w:r>
        <w:rPr>
          <w:spacing w:val="-51"/>
        </w:rPr>
        <w:t xml:space="preserve"> </w:t>
      </w:r>
      <w:r>
        <w:rPr>
          <w:spacing w:val="11"/>
        </w:rPr>
        <w:t>年（含）之前已经进入</w:t>
      </w:r>
      <w:r>
        <w:rPr/>
        <w:t xml:space="preserve"> </w:t>
      </w:r>
      <w:r>
        <w:rPr>
          <w:spacing w:val="5"/>
        </w:rPr>
        <w:t>优惠期的企业，2020</w:t>
      </w:r>
      <w:r>
        <w:rPr>
          <w:spacing w:val="-58"/>
        </w:rPr>
        <w:t xml:space="preserve"> </w:t>
      </w:r>
      <w:r>
        <w:rPr>
          <w:spacing w:val="5"/>
        </w:rPr>
        <w:t>年（含）起可按上述政策规</w:t>
      </w:r>
      <w:r>
        <w:rPr>
          <w:spacing w:val="4"/>
        </w:rPr>
        <w:t>定继续享受</w:t>
      </w:r>
      <w:r>
        <w:rPr/>
        <w:t xml:space="preserve"> </w:t>
      </w:r>
      <w:r>
        <w:rPr>
          <w:spacing w:val="13"/>
        </w:rPr>
        <w:t>至期满为止，如也符合《财政部</w:t>
      </w:r>
      <w:r>
        <w:rPr>
          <w:spacing w:val="13"/>
        </w:rPr>
        <w:t xml:space="preserve"> </w:t>
      </w:r>
      <w:r>
        <w:rPr>
          <w:spacing w:val="13"/>
        </w:rPr>
        <w:t>税务总局</w:t>
      </w:r>
      <w:r>
        <w:rPr>
          <w:spacing w:val="13"/>
        </w:rPr>
        <w:t xml:space="preserve"> </w:t>
      </w:r>
      <w:r>
        <w:rPr>
          <w:spacing w:val="13"/>
        </w:rPr>
        <w:t>发展改革委</w:t>
      </w:r>
      <w:r>
        <w:rPr>
          <w:spacing w:val="47"/>
        </w:rPr>
        <w:t xml:space="preserve"> </w:t>
      </w:r>
      <w:r>
        <w:rPr>
          <w:spacing w:val="13"/>
        </w:rPr>
        <w:t>工</w:t>
      </w:r>
      <w:r>
        <w:rPr/>
        <w:t xml:space="preserve"> </w:t>
      </w:r>
      <w:r>
        <w:rPr>
          <w:spacing w:val="21"/>
        </w:rPr>
        <w:t>业和信息化部关于促进集成电路产业和软件产业高质量发</w:t>
      </w:r>
      <w:r>
        <w:rPr>
          <w:spacing w:val="15"/>
        </w:rPr>
        <w:t xml:space="preserve"> </w:t>
      </w:r>
      <w:r>
        <w:rPr>
          <w:spacing w:val="2"/>
        </w:rPr>
        <w:t>展企业所得税政策的公告》（2020</w:t>
      </w:r>
      <w:r>
        <w:rPr>
          <w:spacing w:val="-49"/>
        </w:rPr>
        <w:t xml:space="preserve"> </w:t>
      </w:r>
      <w:r>
        <w:rPr>
          <w:spacing w:val="2"/>
        </w:rPr>
        <w:t>年第</w:t>
      </w:r>
      <w:r>
        <w:rPr>
          <w:spacing w:val="-49"/>
        </w:rPr>
        <w:t xml:space="preserve"> </w:t>
      </w:r>
      <w:r>
        <w:rPr>
          <w:spacing w:val="2"/>
        </w:rPr>
        <w:t>45</w:t>
      </w:r>
      <w:r>
        <w:rPr>
          <w:spacing w:val="-51"/>
        </w:rPr>
        <w:t xml:space="preserve"> </w:t>
      </w:r>
      <w:r>
        <w:rPr>
          <w:spacing w:val="2"/>
        </w:rPr>
        <w:t>号，</w:t>
      </w:r>
      <w:r>
        <w:rPr>
          <w:spacing w:val="-91"/>
        </w:rPr>
        <w:t xml:space="preserve"> </w:t>
      </w:r>
      <w:r>
        <w:rPr>
          <w:spacing w:val="2"/>
        </w:rPr>
        <w:t>以下简称</w:t>
      </w:r>
      <w:r>
        <w:rPr>
          <w:spacing w:val="-49"/>
        </w:rPr>
        <w:t xml:space="preserve"> </w:t>
      </w:r>
      <w:r>
        <w:rPr>
          <w:spacing w:val="2"/>
        </w:rPr>
        <w:t>45</w:t>
      </w:r>
      <w:r>
        <w:rPr/>
        <w:t xml:space="preserve"> </w:t>
      </w:r>
      <w:r>
        <w:rPr>
          <w:spacing w:val="12"/>
        </w:rPr>
        <w:t>号公告）规定，可按</w:t>
      </w:r>
      <w:r>
        <w:rPr>
          <w:spacing w:val="-39"/>
        </w:rPr>
        <w:t xml:space="preserve"> </w:t>
      </w:r>
      <w:r>
        <w:rPr>
          <w:spacing w:val="12"/>
        </w:rPr>
        <w:t>45</w:t>
      </w:r>
      <w:r>
        <w:rPr>
          <w:spacing w:val="-43"/>
        </w:rPr>
        <w:t xml:space="preserve"> </w:t>
      </w:r>
      <w:r>
        <w:rPr>
          <w:spacing w:val="12"/>
        </w:rPr>
        <w:t>号公告规定享受相关优惠，其中定</w:t>
      </w:r>
      <w:r>
        <w:rPr/>
        <w:t xml:space="preserve"> </w:t>
      </w:r>
      <w:r>
        <w:rPr>
          <w:spacing w:val="12"/>
        </w:rPr>
        <w:t>期减免税优惠，可按</w:t>
      </w:r>
      <w:r>
        <w:rPr>
          <w:spacing w:val="-39"/>
        </w:rPr>
        <w:t xml:space="preserve"> </w:t>
      </w:r>
      <w:r>
        <w:rPr>
          <w:spacing w:val="12"/>
        </w:rPr>
        <w:t>45</w:t>
      </w:r>
      <w:r>
        <w:rPr>
          <w:spacing w:val="-43"/>
        </w:rPr>
        <w:t xml:space="preserve"> </w:t>
      </w:r>
      <w:r>
        <w:rPr>
          <w:spacing w:val="12"/>
        </w:rPr>
        <w:t>号公告规定计算优惠期，并就剩余</w:t>
      </w:r>
    </w:p>
    <w:p>
      <w:pPr>
        <w:pStyle w:val="BodyText"/>
        <w:ind w:left="31"/>
        <w:spacing w:before="1" w:line="222" w:lineRule="auto"/>
        <w:rPr/>
      </w:pPr>
      <w:r>
        <w:rPr>
          <w:spacing w:val="7"/>
        </w:rPr>
        <w:t>期限享受优惠至期满为止。</w:t>
      </w:r>
    </w:p>
    <w:p>
      <w:pPr>
        <w:pStyle w:val="BodyText"/>
        <w:ind w:right="13"/>
        <w:spacing w:before="289" w:line="600" w:lineRule="exact"/>
        <w:jc w:val="right"/>
        <w:rPr/>
      </w:pPr>
      <w:r>
        <w:rPr>
          <w:spacing w:val="4"/>
          <w:position w:val="21"/>
        </w:rPr>
        <w:t>符合上述政策条件，2019</w:t>
      </w:r>
      <w:r>
        <w:rPr>
          <w:spacing w:val="-56"/>
          <w:position w:val="21"/>
        </w:rPr>
        <w:t xml:space="preserve"> </w:t>
      </w:r>
      <w:r>
        <w:rPr>
          <w:spacing w:val="4"/>
          <w:position w:val="21"/>
        </w:rPr>
        <w:t>年（含）之前尚未进入优惠期</w:t>
      </w:r>
    </w:p>
    <w:p>
      <w:pPr>
        <w:pStyle w:val="BodyText"/>
        <w:ind w:left="53"/>
        <w:spacing w:line="221" w:lineRule="auto"/>
        <w:rPr/>
      </w:pPr>
      <w:r>
        <w:rPr>
          <w:spacing w:val="6"/>
        </w:rPr>
        <w:t>的企业，2020</w:t>
      </w:r>
      <w:r>
        <w:rPr>
          <w:spacing w:val="-58"/>
        </w:rPr>
        <w:t xml:space="preserve"> </w:t>
      </w:r>
      <w:r>
        <w:rPr>
          <w:spacing w:val="6"/>
        </w:rPr>
        <w:t>年（含）起不再执行上述政</w:t>
      </w:r>
      <w:r>
        <w:rPr>
          <w:spacing w:val="5"/>
        </w:rPr>
        <w:t>策。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6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  <w:position w:val="21"/>
        </w:rPr>
        <w:t>国家税务总局</w:t>
      </w:r>
      <w:r>
        <w:rPr>
          <w:rFonts w:ascii="SimHei" w:hAnsi="SimHei" w:eastAsia="SimHei" w:cs="SimHei"/>
          <w:sz w:val="31"/>
          <w:szCs w:val="31"/>
          <w:spacing w:val="10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  <w:position w:val="21"/>
        </w:rPr>
        <w:t>发展改革委</w:t>
      </w:r>
      <w:r>
        <w:rPr>
          <w:rFonts w:ascii="SimHei" w:hAnsi="SimHei" w:eastAsia="SimHei" w:cs="SimHei"/>
          <w:sz w:val="31"/>
          <w:szCs w:val="31"/>
          <w:spacing w:val="37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  <w:position w:val="21"/>
        </w:rPr>
        <w:t>工业和信息化</w:t>
      </w:r>
    </w:p>
    <w:p>
      <w:pPr>
        <w:ind w:left="30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1"/>
        </w:rPr>
        <w:t>部关于软件和集成电路产业企业所得税优惠政策有关问题</w:t>
      </w:r>
    </w:p>
    <w:p>
      <w:pPr>
        <w:spacing w:line="222" w:lineRule="auto"/>
        <w:sectPr>
          <w:footerReference w:type="default" r:id="rId110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50"/>
        <w:spacing w:before="21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的通知》（财税〔2016〕</w:t>
      </w:r>
      <w:r>
        <w:rPr>
          <w:rFonts w:ascii="SimHei" w:hAnsi="SimHei" w:eastAsia="SimHei" w:cs="SimHei"/>
          <w:sz w:val="31"/>
          <w:szCs w:val="31"/>
          <w:spacing w:val="-84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49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left="30" w:right="16" w:firstLine="639"/>
        <w:spacing w:before="289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2.《财政部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税务总局</w:t>
      </w:r>
      <w:r>
        <w:rPr>
          <w:rFonts w:ascii="SimHei" w:hAnsi="SimHei" w:eastAsia="SimHei" w:cs="SimHei"/>
          <w:sz w:val="31"/>
          <w:szCs w:val="31"/>
          <w:spacing w:val="6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国家发展改革委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工业和信息化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部关于集成电路生产企业有关企业所得税政策问题的通知》</w:t>
      </w:r>
    </w:p>
    <w:p>
      <w:pPr>
        <w:ind w:left="39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3"/>
        </w:rPr>
        <w:t>（财税〔2018〕</w:t>
      </w:r>
      <w:r>
        <w:rPr>
          <w:rFonts w:ascii="SimHei" w:hAnsi="SimHei" w:eastAsia="SimHei" w:cs="SimHei"/>
          <w:sz w:val="31"/>
          <w:szCs w:val="31"/>
          <w:spacing w:val="-7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27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号）</w:t>
      </w:r>
    </w:p>
    <w:p>
      <w:pPr>
        <w:ind w:left="38" w:right="16" w:firstLine="629"/>
        <w:spacing w:before="290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3.《财政部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税务总局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发展改革委</w:t>
      </w:r>
      <w:r>
        <w:rPr>
          <w:rFonts w:ascii="SimHei" w:hAnsi="SimHei" w:eastAsia="SimHei" w:cs="SimHei"/>
          <w:sz w:val="31"/>
          <w:szCs w:val="31"/>
          <w:spacing w:val="4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工业和信息化</w:t>
      </w:r>
      <w:r>
        <w:rPr>
          <w:rFonts w:ascii="SimHei" w:hAnsi="SimHei" w:eastAsia="SimHei" w:cs="SimHei"/>
          <w:sz w:val="31"/>
          <w:szCs w:val="31"/>
          <w:spacing w:val="12"/>
        </w:rPr>
        <w:t>部关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于促进集成电路产业和软件产业高质量发展企业所得税政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策的公告》（2020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7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91.投资额超过</w:t>
      </w:r>
      <w:r>
        <w:rPr>
          <w:rFonts w:ascii="SimSun" w:hAnsi="SimSun" w:eastAsia="SimSun" w:cs="SimSun"/>
          <w:sz w:val="31"/>
          <w:szCs w:val="31"/>
          <w:spacing w:val="-24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150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亿元的集成电路生产企业或项目定期减</w:t>
      </w:r>
    </w:p>
    <w:p>
      <w:pPr>
        <w:ind w:left="34"/>
        <w:spacing w:before="22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免企业所得税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38"/>
        <w:spacing w:before="284" w:line="222" w:lineRule="auto"/>
        <w:rPr/>
      </w:pPr>
      <w:r>
        <w:rPr>
          <w:spacing w:val="-10"/>
        </w:rPr>
        <w:t>集成电路投资额超过</w:t>
      </w:r>
      <w:r>
        <w:rPr>
          <w:spacing w:val="-40"/>
        </w:rPr>
        <w:t xml:space="preserve"> </w:t>
      </w:r>
      <w:r>
        <w:rPr>
          <w:spacing w:val="-10"/>
        </w:rPr>
        <w:t>150</w:t>
      </w:r>
      <w:r>
        <w:rPr>
          <w:spacing w:val="-54"/>
        </w:rPr>
        <w:t xml:space="preserve"> </w:t>
      </w:r>
      <w:r>
        <w:rPr>
          <w:spacing w:val="-10"/>
        </w:rPr>
        <w:t>亿元的集成电路生产企业或项目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3" w:right="10" w:firstLine="655"/>
        <w:spacing w:before="287" w:line="357" w:lineRule="auto"/>
        <w:jc w:val="both"/>
        <w:rPr/>
      </w:pPr>
      <w:r>
        <w:rPr>
          <w:spacing w:val="-1"/>
        </w:rPr>
        <w:t>2018</w:t>
      </w:r>
      <w:r>
        <w:rPr>
          <w:spacing w:val="-55"/>
        </w:rPr>
        <w:t xml:space="preserve"> </w:t>
      </w:r>
      <w:r>
        <w:rPr>
          <w:spacing w:val="-1"/>
        </w:rPr>
        <w:t>年</w:t>
      </w:r>
      <w:r>
        <w:rPr>
          <w:spacing w:val="-43"/>
        </w:rPr>
        <w:t xml:space="preserve"> </w:t>
      </w:r>
      <w:r>
        <w:rPr>
          <w:spacing w:val="-1"/>
        </w:rPr>
        <w:t>1</w:t>
      </w:r>
      <w:r>
        <w:rPr>
          <w:spacing w:val="-48"/>
        </w:rPr>
        <w:t xml:space="preserve"> </w:t>
      </w:r>
      <w:r>
        <w:rPr>
          <w:spacing w:val="-1"/>
        </w:rPr>
        <w:t>月</w:t>
      </w:r>
      <w:r>
        <w:rPr>
          <w:spacing w:val="-43"/>
        </w:rPr>
        <w:t xml:space="preserve"> </w:t>
      </w:r>
      <w:r>
        <w:rPr>
          <w:spacing w:val="-1"/>
        </w:rPr>
        <w:t>1</w:t>
      </w:r>
      <w:r>
        <w:rPr>
          <w:spacing w:val="-1"/>
        </w:rPr>
        <w:t xml:space="preserve"> </w:t>
      </w:r>
      <w:r>
        <w:rPr>
          <w:spacing w:val="-1"/>
        </w:rPr>
        <w:t>日后投资新设的集成电路投资额超过</w:t>
      </w:r>
      <w:r>
        <w:rPr>
          <w:spacing w:val="-45"/>
        </w:rPr>
        <w:t xml:space="preserve"> </w:t>
      </w:r>
      <w:r>
        <w:rPr>
          <w:spacing w:val="-1"/>
        </w:rPr>
        <w:t>150</w:t>
      </w:r>
      <w:r>
        <w:rPr/>
        <w:t xml:space="preserve"> </w:t>
      </w:r>
      <w:r>
        <w:rPr>
          <w:spacing w:val="-2"/>
        </w:rPr>
        <w:t>亿元，经营期在</w:t>
      </w:r>
      <w:r>
        <w:rPr>
          <w:spacing w:val="-36"/>
        </w:rPr>
        <w:t xml:space="preserve"> </w:t>
      </w:r>
      <w:r>
        <w:rPr>
          <w:spacing w:val="-2"/>
        </w:rPr>
        <w:t>15</w:t>
      </w:r>
      <w:r>
        <w:rPr>
          <w:spacing w:val="-60"/>
        </w:rPr>
        <w:t xml:space="preserve"> </w:t>
      </w:r>
      <w:r>
        <w:rPr>
          <w:spacing w:val="-2"/>
        </w:rPr>
        <w:t>年以上且在</w:t>
      </w:r>
      <w:r>
        <w:rPr>
          <w:spacing w:val="-49"/>
        </w:rPr>
        <w:t xml:space="preserve"> </w:t>
      </w:r>
      <w:r>
        <w:rPr>
          <w:spacing w:val="-2"/>
        </w:rPr>
        <w:t>2019</w:t>
      </w:r>
      <w:r>
        <w:rPr>
          <w:spacing w:val="-58"/>
        </w:rPr>
        <w:t xml:space="preserve"> </w:t>
      </w:r>
      <w:r>
        <w:rPr>
          <w:spacing w:val="-2"/>
        </w:rPr>
        <w:t>年</w:t>
      </w:r>
      <w:r>
        <w:rPr>
          <w:spacing w:val="-41"/>
        </w:rPr>
        <w:t xml:space="preserve"> </w:t>
      </w:r>
      <w:r>
        <w:rPr>
          <w:spacing w:val="-2"/>
        </w:rPr>
        <w:t>12</w:t>
      </w:r>
      <w:r>
        <w:rPr>
          <w:spacing w:val="-45"/>
        </w:rPr>
        <w:t xml:space="preserve"> </w:t>
      </w:r>
      <w:r>
        <w:rPr>
          <w:spacing w:val="-2"/>
        </w:rPr>
        <w:t>月</w:t>
      </w:r>
      <w:r>
        <w:rPr>
          <w:spacing w:val="-39"/>
        </w:rPr>
        <w:t xml:space="preserve"> </w:t>
      </w:r>
      <w:r>
        <w:rPr>
          <w:spacing w:val="-2"/>
        </w:rPr>
        <w:t>31</w:t>
      </w:r>
      <w:r>
        <w:rPr>
          <w:spacing w:val="-2"/>
        </w:rPr>
        <w:t xml:space="preserve"> </w:t>
      </w:r>
      <w:r>
        <w:rPr>
          <w:spacing w:val="-2"/>
        </w:rPr>
        <w:t>日前获利的</w:t>
      </w:r>
      <w:r>
        <w:rPr/>
        <w:t xml:space="preserve"> </w:t>
      </w:r>
      <w:r>
        <w:rPr>
          <w:spacing w:val="21"/>
        </w:rPr>
        <w:t>集成电路生产企业或项目，第一年至第五年免征企业所得</w:t>
      </w:r>
      <w:r>
        <w:rPr>
          <w:spacing w:val="17"/>
        </w:rPr>
        <w:t xml:space="preserve"> </w:t>
      </w:r>
      <w:r>
        <w:rPr>
          <w:spacing w:val="10"/>
        </w:rPr>
        <w:t>税，第六年至第十年按照</w:t>
      </w:r>
      <w:r>
        <w:rPr>
          <w:spacing w:val="-35"/>
        </w:rPr>
        <w:t xml:space="preserve"> </w:t>
      </w:r>
      <w:r>
        <w:rPr>
          <w:spacing w:val="10"/>
        </w:rPr>
        <w:t>25%的法定税率减半征收企业所得</w:t>
      </w:r>
    </w:p>
    <w:p>
      <w:pPr>
        <w:pStyle w:val="BodyText"/>
        <w:ind w:left="23"/>
        <w:spacing w:before="1" w:line="220" w:lineRule="auto"/>
        <w:rPr/>
      </w:pPr>
      <w:r>
        <w:rPr>
          <w:spacing w:val="8"/>
        </w:rPr>
        <w:t>税，并享受至期满为止。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4" w:right="16" w:firstLine="653"/>
        <w:spacing w:before="286" w:line="357" w:lineRule="auto"/>
        <w:jc w:val="both"/>
        <w:rPr/>
      </w:pPr>
      <w:r>
        <w:rPr>
          <w:spacing w:val="7"/>
        </w:rPr>
        <w:t>1.集成电路生产企业，是指以单片集成电路、多芯片集</w:t>
      </w:r>
      <w:r>
        <w:rPr>
          <w:spacing w:val="14"/>
        </w:rPr>
        <w:t xml:space="preserve"> </w:t>
      </w:r>
      <w:r>
        <w:rPr>
          <w:spacing w:val="8"/>
        </w:rPr>
        <w:t>成电路、混合集成电路制造为主营业务并同时符合下列条件</w:t>
      </w:r>
    </w:p>
    <w:p>
      <w:pPr>
        <w:pStyle w:val="BodyText"/>
        <w:ind w:left="53"/>
        <w:spacing w:before="2" w:line="226" w:lineRule="auto"/>
        <w:rPr/>
      </w:pPr>
      <w:r>
        <w:rPr>
          <w:spacing w:val="-3"/>
        </w:rPr>
        <w:t>的企业：</w:t>
      </w:r>
    </w:p>
    <w:p>
      <w:pPr>
        <w:spacing w:line="226" w:lineRule="auto"/>
        <w:sectPr>
          <w:footerReference w:type="default" r:id="rId111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right="81"/>
        <w:spacing w:before="217" w:line="600" w:lineRule="exact"/>
        <w:jc w:val="right"/>
        <w:rPr/>
      </w:pPr>
      <w:r>
        <w:rPr>
          <w:spacing w:val="12"/>
          <w:position w:val="21"/>
        </w:rPr>
        <w:t>（1）在中国境内（不包括港、澳、</w:t>
      </w:r>
      <w:r>
        <w:rPr>
          <w:spacing w:val="-69"/>
          <w:position w:val="21"/>
        </w:rPr>
        <w:t xml:space="preserve"> </w:t>
      </w:r>
      <w:r>
        <w:rPr>
          <w:spacing w:val="12"/>
          <w:position w:val="21"/>
        </w:rPr>
        <w:t>台地区）依法注册</w:t>
      </w:r>
    </w:p>
    <w:p>
      <w:pPr>
        <w:pStyle w:val="BodyText"/>
        <w:ind w:left="36"/>
        <w:spacing w:before="1" w:line="219" w:lineRule="auto"/>
        <w:rPr/>
      </w:pPr>
      <w:r>
        <w:rPr>
          <w:spacing w:val="8"/>
        </w:rPr>
        <w:t>并在发展改革、工业和信息化部门备案的居民企业；</w:t>
      </w:r>
    </w:p>
    <w:p>
      <w:pPr>
        <w:pStyle w:val="BodyText"/>
        <w:ind w:left="26" w:right="81" w:firstLine="632"/>
        <w:spacing w:before="295" w:line="357" w:lineRule="auto"/>
        <w:rPr/>
      </w:pPr>
      <w:r>
        <w:rPr>
          <w:spacing w:val="13"/>
        </w:rPr>
        <w:t>（2）</w:t>
      </w:r>
      <w:r>
        <w:rPr>
          <w:spacing w:val="-91"/>
        </w:rPr>
        <w:t xml:space="preserve"> </w:t>
      </w:r>
      <w:r>
        <w:rPr>
          <w:spacing w:val="13"/>
        </w:rPr>
        <w:t>汇算清缴年度具有劳动合同关系或劳务派遣</w:t>
      </w:r>
      <w:r>
        <w:rPr>
          <w:spacing w:val="12"/>
        </w:rPr>
        <w:t>、聘</w:t>
      </w:r>
      <w:r>
        <w:rPr/>
        <w:t xml:space="preserve"> </w:t>
      </w:r>
      <w:r>
        <w:rPr>
          <w:spacing w:val="21"/>
        </w:rPr>
        <w:t>用关系且具有大学专科以上学历职工人数占企业月平均职</w:t>
      </w:r>
      <w:r>
        <w:rPr>
          <w:spacing w:val="17"/>
        </w:rPr>
        <w:t xml:space="preserve"> </w:t>
      </w:r>
      <w:r>
        <w:rPr>
          <w:spacing w:val="10"/>
        </w:rPr>
        <w:t>工总人数的比例不低于</w:t>
      </w:r>
      <w:r>
        <w:rPr>
          <w:spacing w:val="-40"/>
        </w:rPr>
        <w:t xml:space="preserve"> </w:t>
      </w:r>
      <w:r>
        <w:rPr>
          <w:spacing w:val="10"/>
        </w:rPr>
        <w:t>40%，其中研究开发人员占企业月平</w:t>
      </w:r>
    </w:p>
    <w:p>
      <w:pPr>
        <w:pStyle w:val="BodyText"/>
        <w:ind w:left="31"/>
        <w:spacing w:line="222" w:lineRule="auto"/>
        <w:rPr/>
      </w:pPr>
      <w:r>
        <w:rPr>
          <w:spacing w:val="5"/>
        </w:rPr>
        <w:t>均职工总数的比例不低于</w:t>
      </w:r>
      <w:r>
        <w:rPr>
          <w:spacing w:val="-43"/>
        </w:rPr>
        <w:t xml:space="preserve"> </w:t>
      </w:r>
      <w:r>
        <w:rPr>
          <w:spacing w:val="5"/>
        </w:rPr>
        <w:t>20%；</w:t>
      </w:r>
    </w:p>
    <w:p>
      <w:pPr>
        <w:pStyle w:val="BodyText"/>
        <w:ind w:left="18" w:firstLine="640"/>
        <w:spacing w:before="291" w:line="357" w:lineRule="auto"/>
        <w:rPr/>
      </w:pPr>
      <w:r>
        <w:rPr>
          <w:spacing w:val="6"/>
        </w:rPr>
        <w:t>（3）拥有核心关键技术，并以此为基础开展经</w:t>
      </w:r>
      <w:r>
        <w:rPr>
          <w:spacing w:val="5"/>
        </w:rPr>
        <w:t>营活动，</w:t>
      </w:r>
      <w:r>
        <w:rPr/>
        <w:t xml:space="preserve"> </w:t>
      </w:r>
      <w:r>
        <w:rPr>
          <w:spacing w:val="9"/>
        </w:rPr>
        <w:t>且汇算清缴年度研究开发费用总额占企业销售（营业）收入</w:t>
      </w:r>
      <w:r>
        <w:rPr>
          <w:spacing w:val="4"/>
        </w:rPr>
        <w:t xml:space="preserve"> </w:t>
      </w:r>
      <w:r>
        <w:rPr>
          <w:spacing w:val="19"/>
        </w:rPr>
        <w:t>（主营业务收入与其他业务收入之和）</w:t>
      </w:r>
      <w:r>
        <w:rPr>
          <w:spacing w:val="-82"/>
        </w:rPr>
        <w:t xml:space="preserve"> </w:t>
      </w:r>
      <w:r>
        <w:rPr>
          <w:spacing w:val="19"/>
        </w:rPr>
        <w:t>总额的比例不低于</w:t>
      </w:r>
      <w:r>
        <w:rPr/>
        <w:t xml:space="preserve"> </w:t>
      </w:r>
      <w:r>
        <w:rPr>
          <w:spacing w:val="9"/>
        </w:rPr>
        <w:t>2%；其中，企业在中国境内发生的研究开发费用金额</w:t>
      </w:r>
      <w:r>
        <w:rPr>
          <w:spacing w:val="8"/>
        </w:rPr>
        <w:t>占研究</w:t>
      </w:r>
      <w:r>
        <w:rPr/>
        <w:t xml:space="preserve"> </w:t>
      </w:r>
      <w:r>
        <w:rPr>
          <w:spacing w:val="8"/>
        </w:rPr>
        <w:t>开发费用总额的比例不低于</w:t>
      </w:r>
      <w:r>
        <w:rPr>
          <w:spacing w:val="-43"/>
        </w:rPr>
        <w:t xml:space="preserve"> </w:t>
      </w:r>
      <w:r>
        <w:rPr>
          <w:spacing w:val="8"/>
        </w:rPr>
        <w:t>60%；</w:t>
      </w:r>
      <w:r>
        <w:rPr>
          <w:spacing w:val="-87"/>
        </w:rPr>
        <w:t xml:space="preserve"> </w:t>
      </w:r>
      <w:r>
        <w:rPr>
          <w:spacing w:val="8"/>
        </w:rPr>
        <w:t>同时企业应持续加</w:t>
      </w:r>
      <w:r>
        <w:rPr>
          <w:spacing w:val="7"/>
        </w:rPr>
        <w:t>强研发</w:t>
      </w:r>
    </w:p>
    <w:p>
      <w:pPr>
        <w:pStyle w:val="BodyText"/>
        <w:ind w:left="44"/>
        <w:spacing w:line="221" w:lineRule="auto"/>
        <w:rPr/>
      </w:pPr>
      <w:r>
        <w:rPr>
          <w:spacing w:val="6"/>
        </w:rPr>
        <w:t>活动，不断提高研发能力；</w:t>
      </w:r>
    </w:p>
    <w:p>
      <w:pPr>
        <w:pStyle w:val="BodyText"/>
        <w:ind w:right="81"/>
        <w:spacing w:before="288" w:line="600" w:lineRule="exact"/>
        <w:jc w:val="right"/>
        <w:rPr/>
      </w:pPr>
      <w:r>
        <w:rPr>
          <w:spacing w:val="13"/>
          <w:position w:val="21"/>
        </w:rPr>
        <w:t>（4）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汇算清缴年度集成电路制造销售（营业）</w:t>
      </w:r>
      <w:r>
        <w:rPr>
          <w:spacing w:val="12"/>
          <w:position w:val="21"/>
        </w:rPr>
        <w:t>收入占</w:t>
      </w:r>
    </w:p>
    <w:p>
      <w:pPr>
        <w:pStyle w:val="BodyText"/>
        <w:ind w:left="29"/>
        <w:spacing w:before="1" w:line="222" w:lineRule="auto"/>
        <w:rPr/>
      </w:pPr>
      <w:r>
        <w:rPr>
          <w:spacing w:val="5"/>
        </w:rPr>
        <w:t>企业收入总额的比例不低于</w:t>
      </w:r>
      <w:r>
        <w:rPr>
          <w:spacing w:val="-36"/>
        </w:rPr>
        <w:t xml:space="preserve"> </w:t>
      </w:r>
      <w:r>
        <w:rPr>
          <w:spacing w:val="5"/>
        </w:rPr>
        <w:t>60%；</w:t>
      </w:r>
    </w:p>
    <w:p>
      <w:pPr>
        <w:pStyle w:val="BodyText"/>
        <w:ind w:right="81"/>
        <w:spacing w:before="289" w:line="600" w:lineRule="exact"/>
        <w:jc w:val="right"/>
        <w:rPr/>
      </w:pPr>
      <w:r>
        <w:rPr>
          <w:spacing w:val="15"/>
          <w:position w:val="21"/>
        </w:rPr>
        <w:t>（5）具有保证产品生产的手段和能力，并获得有关资</w:t>
      </w:r>
    </w:p>
    <w:p>
      <w:pPr>
        <w:pStyle w:val="BodyText"/>
        <w:ind w:left="27"/>
        <w:spacing w:line="222" w:lineRule="auto"/>
        <w:rPr/>
      </w:pPr>
      <w:r>
        <w:rPr>
          <w:spacing w:val="5"/>
        </w:rPr>
        <w:t>质认证（包括</w:t>
      </w:r>
      <w:r>
        <w:rPr>
          <w:spacing w:val="-37"/>
        </w:rPr>
        <w:t xml:space="preserve"> </w:t>
      </w:r>
      <w:r>
        <w:rPr/>
        <w:t>ISO</w:t>
      </w:r>
      <w:r>
        <w:rPr>
          <w:spacing w:val="-61"/>
        </w:rPr>
        <w:t xml:space="preserve"> </w:t>
      </w:r>
      <w:r>
        <w:rPr>
          <w:spacing w:val="5"/>
        </w:rPr>
        <w:t>质量体系认证</w:t>
      </w:r>
      <w:r>
        <w:rPr>
          <w:spacing w:val="4"/>
        </w:rPr>
        <w:t>）；</w:t>
      </w:r>
    </w:p>
    <w:p>
      <w:pPr>
        <w:pStyle w:val="BodyText"/>
        <w:ind w:right="81"/>
        <w:spacing w:before="289" w:line="600" w:lineRule="exact"/>
        <w:jc w:val="right"/>
        <w:rPr/>
      </w:pPr>
      <w:r>
        <w:rPr>
          <w:spacing w:val="13"/>
          <w:position w:val="21"/>
        </w:rPr>
        <w:t>（6）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汇算清缴年度未发生重大安全、重大质量</w:t>
      </w:r>
      <w:r>
        <w:rPr>
          <w:spacing w:val="12"/>
          <w:position w:val="21"/>
        </w:rPr>
        <w:t>事故或</w:t>
      </w:r>
    </w:p>
    <w:p>
      <w:pPr>
        <w:pStyle w:val="BodyText"/>
        <w:ind w:left="20"/>
        <w:spacing w:line="221" w:lineRule="auto"/>
        <w:rPr/>
      </w:pPr>
      <w:r>
        <w:rPr>
          <w:spacing w:val="7"/>
        </w:rPr>
        <w:t>严重环境违法行为。</w:t>
      </w:r>
    </w:p>
    <w:p>
      <w:pPr>
        <w:pStyle w:val="BodyText"/>
        <w:ind w:left="26" w:right="81" w:firstLine="653"/>
        <w:spacing w:before="293" w:line="357" w:lineRule="auto"/>
        <w:rPr/>
      </w:pPr>
      <w:r>
        <w:rPr>
          <w:spacing w:val="8"/>
        </w:rPr>
        <w:t>2.对于按照集成电路生产企业享受本税收优惠政策的，</w:t>
      </w:r>
      <w:r>
        <w:rPr/>
        <w:t xml:space="preserve"> </w:t>
      </w:r>
      <w:r>
        <w:rPr>
          <w:spacing w:val="9"/>
        </w:rPr>
        <w:t>优惠期自企业获利年度起计算；对于按照集成电路生产</w:t>
      </w:r>
      <w:r>
        <w:rPr>
          <w:spacing w:val="8"/>
        </w:rPr>
        <w:t>项目</w:t>
      </w:r>
      <w:r>
        <w:rPr/>
        <w:t xml:space="preserve"> </w:t>
      </w:r>
      <w:r>
        <w:rPr>
          <w:spacing w:val="9"/>
        </w:rPr>
        <w:t>享受上述优惠的，优惠期自项目取得第一笔生产经营收</w:t>
      </w:r>
      <w:r>
        <w:rPr>
          <w:spacing w:val="8"/>
        </w:rPr>
        <w:t>入所</w:t>
      </w:r>
    </w:p>
    <w:p>
      <w:pPr>
        <w:pStyle w:val="BodyText"/>
        <w:ind w:left="23"/>
        <w:spacing w:before="1" w:line="221" w:lineRule="auto"/>
        <w:rPr/>
      </w:pPr>
      <w:r>
        <w:rPr>
          <w:spacing w:val="7"/>
        </w:rPr>
        <w:t>属纳税年度起计算。</w:t>
      </w:r>
    </w:p>
    <w:p>
      <w:pPr>
        <w:spacing w:line="221" w:lineRule="auto"/>
        <w:sectPr>
          <w:footerReference w:type="default" r:id="rId112"/>
          <w:pgSz w:w="11906" w:h="16839"/>
          <w:pgMar w:top="1431" w:right="1718" w:bottom="1156" w:left="1785" w:header="0" w:footer="994" w:gutter="0"/>
        </w:sectPr>
        <w:rPr/>
      </w:pPr>
    </w:p>
    <w:p>
      <w:pPr>
        <w:pStyle w:val="BodyText"/>
        <w:ind w:left="40" w:right="16" w:firstLine="651"/>
        <w:spacing w:before="218" w:line="357" w:lineRule="auto"/>
        <w:jc w:val="both"/>
        <w:rPr/>
      </w:pPr>
      <w:r>
        <w:rPr>
          <w:spacing w:val="7"/>
        </w:rPr>
        <w:t>3.享受本税收优惠政策的集成电路生产项目，其主体企</w:t>
      </w:r>
      <w:r>
        <w:rPr>
          <w:spacing w:val="9"/>
        </w:rPr>
        <w:t xml:space="preserve"> </w:t>
      </w:r>
      <w:r>
        <w:rPr>
          <w:spacing w:val="8"/>
        </w:rPr>
        <w:t>业应符合集成电路生产企业条件，且能够对该项目单独进行</w:t>
      </w:r>
    </w:p>
    <w:p>
      <w:pPr>
        <w:pStyle w:val="BodyText"/>
        <w:ind w:left="31"/>
        <w:spacing w:line="220" w:lineRule="auto"/>
        <w:rPr/>
      </w:pPr>
      <w:r>
        <w:rPr>
          <w:spacing w:val="8"/>
        </w:rPr>
        <w:t>会计核算、计算所得，并合理分摊期间费用。</w:t>
      </w:r>
    </w:p>
    <w:p>
      <w:pPr>
        <w:pStyle w:val="BodyText"/>
        <w:ind w:left="26" w:right="13" w:firstLine="651"/>
        <w:spacing w:before="296" w:line="357" w:lineRule="auto"/>
        <w:jc w:val="both"/>
        <w:rPr/>
      </w:pPr>
      <w:r>
        <w:rPr>
          <w:spacing w:val="11"/>
        </w:rPr>
        <w:t>4.符合上述政策条件且在</w:t>
      </w:r>
      <w:r>
        <w:rPr>
          <w:spacing w:val="-37"/>
        </w:rPr>
        <w:t xml:space="preserve"> </w:t>
      </w:r>
      <w:r>
        <w:rPr>
          <w:spacing w:val="11"/>
        </w:rPr>
        <w:t>2019</w:t>
      </w:r>
      <w:r>
        <w:rPr>
          <w:spacing w:val="-51"/>
        </w:rPr>
        <w:t xml:space="preserve"> </w:t>
      </w:r>
      <w:r>
        <w:rPr>
          <w:spacing w:val="11"/>
        </w:rPr>
        <w:t>年（含）之前已经进入</w:t>
      </w:r>
      <w:r>
        <w:rPr/>
        <w:t xml:space="preserve"> </w:t>
      </w:r>
      <w:r>
        <w:rPr>
          <w:spacing w:val="5"/>
        </w:rPr>
        <w:t>优惠期的企业或项目，2020</w:t>
      </w:r>
      <w:r>
        <w:rPr>
          <w:spacing w:val="-58"/>
        </w:rPr>
        <w:t xml:space="preserve"> </w:t>
      </w:r>
      <w:r>
        <w:rPr>
          <w:spacing w:val="5"/>
        </w:rPr>
        <w:t>年（含）起可按上述</w:t>
      </w:r>
      <w:r>
        <w:rPr>
          <w:spacing w:val="4"/>
        </w:rPr>
        <w:t>政策规定继</w:t>
      </w:r>
      <w:r>
        <w:rPr/>
        <w:t xml:space="preserve"> </w:t>
      </w:r>
      <w:r>
        <w:rPr>
          <w:spacing w:val="8"/>
        </w:rPr>
        <w:t>续享受至期满为止，如也符合《财政部</w:t>
      </w:r>
      <w:r>
        <w:rPr>
          <w:spacing w:val="8"/>
        </w:rPr>
        <w:t xml:space="preserve"> </w:t>
      </w:r>
      <w:r>
        <w:rPr>
          <w:spacing w:val="8"/>
        </w:rPr>
        <w:t>税务总局</w:t>
      </w:r>
      <w:r>
        <w:rPr>
          <w:spacing w:val="8"/>
        </w:rPr>
        <w:t xml:space="preserve"> </w:t>
      </w:r>
      <w:r>
        <w:rPr>
          <w:spacing w:val="8"/>
        </w:rPr>
        <w:t>发展改革</w:t>
      </w:r>
      <w:r>
        <w:rPr>
          <w:spacing w:val="14"/>
        </w:rPr>
        <w:t xml:space="preserve"> </w:t>
      </w:r>
      <w:r>
        <w:rPr>
          <w:spacing w:val="15"/>
        </w:rPr>
        <w:t>委</w:t>
      </w:r>
      <w:r>
        <w:rPr>
          <w:spacing w:val="15"/>
        </w:rPr>
        <w:t xml:space="preserve"> </w:t>
      </w:r>
      <w:r>
        <w:rPr>
          <w:spacing w:val="15"/>
        </w:rPr>
        <w:t>工业和信息化部关于促进集成电路产业和软件产</w:t>
      </w:r>
      <w:r>
        <w:rPr>
          <w:spacing w:val="14"/>
        </w:rPr>
        <w:t>业高质</w:t>
      </w:r>
      <w:r>
        <w:rPr/>
        <w:t xml:space="preserve"> </w:t>
      </w:r>
      <w:r>
        <w:rPr>
          <w:spacing w:val="5"/>
        </w:rPr>
        <w:t>量发展企业所得税政策的公告》（2020</w:t>
      </w:r>
      <w:r>
        <w:rPr>
          <w:spacing w:val="-41"/>
        </w:rPr>
        <w:t xml:space="preserve"> </w:t>
      </w:r>
      <w:r>
        <w:rPr>
          <w:spacing w:val="5"/>
        </w:rPr>
        <w:t>年第</w:t>
      </w:r>
      <w:r>
        <w:rPr>
          <w:spacing w:val="-50"/>
        </w:rPr>
        <w:t xml:space="preserve"> </w:t>
      </w:r>
      <w:r>
        <w:rPr>
          <w:spacing w:val="5"/>
        </w:rPr>
        <w:t>45</w:t>
      </w:r>
      <w:r>
        <w:rPr>
          <w:spacing w:val="-46"/>
        </w:rPr>
        <w:t xml:space="preserve"> </w:t>
      </w:r>
      <w:r>
        <w:rPr>
          <w:spacing w:val="5"/>
        </w:rPr>
        <w:t>号，</w:t>
      </w:r>
      <w:r>
        <w:rPr>
          <w:spacing w:val="-83"/>
        </w:rPr>
        <w:t xml:space="preserve"> </w:t>
      </w:r>
      <w:r>
        <w:rPr>
          <w:spacing w:val="5"/>
        </w:rPr>
        <w:t>以下简</w:t>
      </w:r>
      <w:r>
        <w:rPr/>
        <w:t xml:space="preserve"> </w:t>
      </w:r>
      <w:r>
        <w:rPr>
          <w:spacing w:val="4"/>
        </w:rPr>
        <w:t>称</w:t>
      </w:r>
      <w:r>
        <w:rPr>
          <w:spacing w:val="-37"/>
        </w:rPr>
        <w:t xml:space="preserve"> </w:t>
      </w:r>
      <w:r>
        <w:rPr>
          <w:spacing w:val="4"/>
        </w:rPr>
        <w:t>45</w:t>
      </w:r>
      <w:r>
        <w:rPr>
          <w:spacing w:val="-51"/>
        </w:rPr>
        <w:t xml:space="preserve"> </w:t>
      </w:r>
      <w:r>
        <w:rPr>
          <w:spacing w:val="4"/>
        </w:rPr>
        <w:t>号公告）规定，可按</w:t>
      </w:r>
      <w:r>
        <w:rPr>
          <w:spacing w:val="-49"/>
        </w:rPr>
        <w:t xml:space="preserve"> </w:t>
      </w:r>
      <w:r>
        <w:rPr>
          <w:spacing w:val="4"/>
        </w:rPr>
        <w:t>45</w:t>
      </w:r>
      <w:r>
        <w:rPr>
          <w:spacing w:val="-49"/>
        </w:rPr>
        <w:t xml:space="preserve"> </w:t>
      </w:r>
      <w:r>
        <w:rPr>
          <w:spacing w:val="4"/>
        </w:rPr>
        <w:t>号公告规定享受相关优惠，其</w:t>
      </w:r>
      <w:r>
        <w:rPr/>
        <w:t xml:space="preserve"> </w:t>
      </w:r>
      <w:r>
        <w:rPr>
          <w:spacing w:val="12"/>
        </w:rPr>
        <w:t>中定期减免税优惠，可按</w:t>
      </w:r>
      <w:r>
        <w:rPr>
          <w:spacing w:val="-41"/>
        </w:rPr>
        <w:t xml:space="preserve"> </w:t>
      </w:r>
      <w:r>
        <w:rPr>
          <w:spacing w:val="12"/>
        </w:rPr>
        <w:t>45</w:t>
      </w:r>
      <w:r>
        <w:rPr>
          <w:spacing w:val="-41"/>
        </w:rPr>
        <w:t xml:space="preserve"> </w:t>
      </w:r>
      <w:r>
        <w:rPr>
          <w:spacing w:val="12"/>
        </w:rPr>
        <w:t>号公告规定计算优惠期，并就</w:t>
      </w:r>
    </w:p>
    <w:p>
      <w:pPr>
        <w:pStyle w:val="BodyText"/>
        <w:ind w:left="30"/>
        <w:spacing w:line="222" w:lineRule="auto"/>
        <w:rPr/>
      </w:pPr>
      <w:r>
        <w:rPr>
          <w:spacing w:val="8"/>
        </w:rPr>
        <w:t>剩余期限享受优惠至期满为止。</w:t>
      </w:r>
    </w:p>
    <w:p>
      <w:pPr>
        <w:pStyle w:val="BodyText"/>
        <w:ind w:right="13"/>
        <w:spacing w:before="288" w:line="600" w:lineRule="exact"/>
        <w:jc w:val="right"/>
        <w:rPr/>
      </w:pPr>
      <w:r>
        <w:rPr>
          <w:spacing w:val="4"/>
          <w:position w:val="21"/>
        </w:rPr>
        <w:t>符合上述政策条件，2019</w:t>
      </w:r>
      <w:r>
        <w:rPr>
          <w:spacing w:val="-56"/>
          <w:position w:val="21"/>
        </w:rPr>
        <w:t xml:space="preserve"> </w:t>
      </w:r>
      <w:r>
        <w:rPr>
          <w:spacing w:val="4"/>
          <w:position w:val="21"/>
        </w:rPr>
        <w:t>年（含）之前尚未进入优惠期</w:t>
      </w:r>
    </w:p>
    <w:p>
      <w:pPr>
        <w:pStyle w:val="BodyText"/>
        <w:ind w:left="53"/>
        <w:spacing w:line="221" w:lineRule="auto"/>
        <w:rPr/>
      </w:pPr>
      <w:r>
        <w:rPr>
          <w:spacing w:val="6"/>
        </w:rPr>
        <w:t>的企业或项目，2020</w:t>
      </w:r>
      <w:r>
        <w:rPr>
          <w:spacing w:val="-48"/>
        </w:rPr>
        <w:t xml:space="preserve"> </w:t>
      </w:r>
      <w:r>
        <w:rPr>
          <w:spacing w:val="6"/>
        </w:rPr>
        <w:t>年（含）起不再执行上述政策。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0" w:right="16" w:firstLine="655"/>
        <w:spacing w:before="288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</w:rPr>
        <w:t>1.《财政部</w:t>
      </w:r>
      <w:r>
        <w:rPr>
          <w:rFonts w:ascii="SimHei" w:hAnsi="SimHei" w:eastAsia="SimHei" w:cs="SimHei"/>
          <w:sz w:val="31"/>
          <w:szCs w:val="31"/>
          <w:spacing w:val="6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国家税务总局</w:t>
      </w:r>
      <w:r>
        <w:rPr>
          <w:rFonts w:ascii="SimHei" w:hAnsi="SimHei" w:eastAsia="SimHei" w:cs="SimHei"/>
          <w:sz w:val="31"/>
          <w:szCs w:val="31"/>
          <w:spacing w:val="1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发展改革委</w:t>
      </w:r>
      <w:r>
        <w:rPr>
          <w:rFonts w:ascii="SimHei" w:hAnsi="SimHei" w:eastAsia="SimHei" w:cs="SimHei"/>
          <w:sz w:val="31"/>
          <w:szCs w:val="31"/>
          <w:spacing w:val="3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工业和信息化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部关于软件和集成电路产业企业所得税优惠政策有关问题</w:t>
      </w:r>
    </w:p>
    <w:p>
      <w:pPr>
        <w:ind w:left="50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的通知》（财税〔2016〕</w:t>
      </w:r>
      <w:r>
        <w:rPr>
          <w:rFonts w:ascii="SimHei" w:hAnsi="SimHei" w:eastAsia="SimHei" w:cs="SimHei"/>
          <w:sz w:val="31"/>
          <w:szCs w:val="31"/>
          <w:spacing w:val="-84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49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left="30" w:right="16" w:firstLine="639"/>
        <w:spacing w:before="290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2.《财政部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税务总局</w:t>
      </w:r>
      <w:r>
        <w:rPr>
          <w:rFonts w:ascii="SimHei" w:hAnsi="SimHei" w:eastAsia="SimHei" w:cs="SimHei"/>
          <w:sz w:val="31"/>
          <w:szCs w:val="31"/>
          <w:spacing w:val="6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国家发展改革委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工业和信息化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部关于集成电路生产企业有关企业所得税政策问题的通知》</w:t>
      </w:r>
    </w:p>
    <w:p>
      <w:pPr>
        <w:ind w:left="3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3"/>
        </w:rPr>
        <w:t>（财税〔2018〕</w:t>
      </w:r>
      <w:r>
        <w:rPr>
          <w:rFonts w:ascii="SimHei" w:hAnsi="SimHei" w:eastAsia="SimHei" w:cs="SimHei"/>
          <w:sz w:val="31"/>
          <w:szCs w:val="31"/>
          <w:spacing w:val="-7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27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号）</w:t>
      </w:r>
    </w:p>
    <w:p>
      <w:pPr>
        <w:ind w:right="16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税务总局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发展改革委</w:t>
      </w:r>
      <w:r>
        <w:rPr>
          <w:rFonts w:ascii="SimHei" w:hAnsi="SimHei" w:eastAsia="SimHei" w:cs="SimHei"/>
          <w:sz w:val="31"/>
          <w:szCs w:val="31"/>
          <w:spacing w:val="40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工业和信息化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部关</w:t>
      </w:r>
    </w:p>
    <w:p>
      <w:pPr>
        <w:ind w:left="38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1"/>
        </w:rPr>
        <w:t>于促进集成电路产业和软件产业高质量发展企业所得税政</w:t>
      </w:r>
    </w:p>
    <w:p>
      <w:pPr>
        <w:spacing w:line="222" w:lineRule="auto"/>
        <w:sectPr>
          <w:footerReference w:type="default" r:id="rId113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27"/>
        <w:spacing w:before="217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策的公告》（2020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7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92.国家鼓励的线宽小于</w:t>
      </w:r>
      <w:r>
        <w:rPr>
          <w:rFonts w:ascii="SimSun" w:hAnsi="SimSun" w:eastAsia="SimSun" w:cs="SimSun"/>
          <w:sz w:val="31"/>
          <w:szCs w:val="31"/>
          <w:spacing w:val="-77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28</w:t>
      </w:r>
      <w:r>
        <w:rPr>
          <w:rFonts w:ascii="SimSun" w:hAnsi="SimSun" w:eastAsia="SimSun" w:cs="SimSun"/>
          <w:sz w:val="31"/>
          <w:szCs w:val="31"/>
          <w:spacing w:val="-8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纳米的集成电路生产企业或项目</w:t>
      </w:r>
    </w:p>
    <w:p>
      <w:pPr>
        <w:ind w:left="34"/>
        <w:spacing w:before="22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定期减免企业所得税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9"/>
          <w:position w:val="21"/>
        </w:rPr>
        <w:t>国家鼓励的集成电路线宽小于</w:t>
      </w:r>
      <w:r>
        <w:rPr>
          <w:spacing w:val="-44"/>
          <w:position w:val="21"/>
        </w:rPr>
        <w:t xml:space="preserve"> </w:t>
      </w:r>
      <w:r>
        <w:rPr>
          <w:spacing w:val="9"/>
          <w:position w:val="21"/>
        </w:rPr>
        <w:t>28</w:t>
      </w:r>
      <w:r>
        <w:rPr>
          <w:spacing w:val="-48"/>
          <w:position w:val="21"/>
        </w:rPr>
        <w:t xml:space="preserve"> </w:t>
      </w:r>
      <w:r>
        <w:rPr>
          <w:spacing w:val="9"/>
          <w:position w:val="21"/>
        </w:rPr>
        <w:t>纳米（含</w:t>
      </w:r>
      <w:r>
        <w:rPr>
          <w:spacing w:val="38"/>
          <w:position w:val="21"/>
        </w:rPr>
        <w:t>），</w:t>
      </w:r>
      <w:r>
        <w:rPr>
          <w:spacing w:val="9"/>
          <w:position w:val="21"/>
        </w:rPr>
        <w:t>且经营</w:t>
      </w:r>
    </w:p>
    <w:p>
      <w:pPr>
        <w:pStyle w:val="BodyText"/>
        <w:ind w:left="31"/>
        <w:spacing w:before="1" w:line="219" w:lineRule="auto"/>
        <w:rPr/>
      </w:pPr>
      <w:r>
        <w:rPr>
          <w:spacing w:val="5"/>
        </w:rPr>
        <w:t>期在</w:t>
      </w:r>
      <w:r>
        <w:rPr>
          <w:spacing w:val="-25"/>
        </w:rPr>
        <w:t xml:space="preserve"> </w:t>
      </w:r>
      <w:r>
        <w:rPr>
          <w:spacing w:val="5"/>
        </w:rPr>
        <w:t>15</w:t>
      </w:r>
      <w:r>
        <w:rPr>
          <w:spacing w:val="-59"/>
        </w:rPr>
        <w:t xml:space="preserve"> </w:t>
      </w:r>
      <w:r>
        <w:rPr>
          <w:spacing w:val="5"/>
        </w:rPr>
        <w:t>年以上的集成电路生产企业或项目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5" w:right="15" w:firstLine="644"/>
        <w:spacing w:before="286" w:line="357" w:lineRule="auto"/>
        <w:jc w:val="both"/>
        <w:rPr/>
      </w:pPr>
      <w:r>
        <w:rPr>
          <w:spacing w:val="1"/>
        </w:rPr>
        <w:t>2020</w:t>
      </w:r>
      <w:r>
        <w:rPr>
          <w:spacing w:val="-53"/>
        </w:rPr>
        <w:t xml:space="preserve"> </w:t>
      </w:r>
      <w:r>
        <w:rPr>
          <w:spacing w:val="1"/>
        </w:rPr>
        <w:t>年</w:t>
      </w:r>
      <w:r>
        <w:rPr>
          <w:spacing w:val="-33"/>
        </w:rPr>
        <w:t xml:space="preserve"> </w:t>
      </w:r>
      <w:r>
        <w:rPr>
          <w:spacing w:val="1"/>
        </w:rPr>
        <w:t>1</w:t>
      </w:r>
      <w:r>
        <w:rPr>
          <w:spacing w:val="-39"/>
        </w:rPr>
        <w:t xml:space="preserve"> </w:t>
      </w:r>
      <w:r>
        <w:rPr>
          <w:spacing w:val="1"/>
        </w:rPr>
        <w:t>月</w:t>
      </w:r>
      <w:r>
        <w:rPr>
          <w:spacing w:val="-35"/>
        </w:rPr>
        <w:t xml:space="preserve"> </w:t>
      </w:r>
      <w:r>
        <w:rPr>
          <w:spacing w:val="1"/>
        </w:rPr>
        <w:t>1</w:t>
      </w:r>
      <w:r>
        <w:rPr>
          <w:spacing w:val="1"/>
        </w:rPr>
        <w:t xml:space="preserve"> </w:t>
      </w:r>
      <w:r>
        <w:rPr>
          <w:spacing w:val="1"/>
        </w:rPr>
        <w:t>日起，</w:t>
      </w:r>
      <w:r>
        <w:rPr>
          <w:spacing w:val="-93"/>
        </w:rPr>
        <w:t xml:space="preserve"> </w:t>
      </w:r>
      <w:r>
        <w:rPr>
          <w:spacing w:val="1"/>
        </w:rPr>
        <w:t>国家鼓励的集成电路线宽小于</w:t>
      </w:r>
      <w:r>
        <w:rPr>
          <w:spacing w:val="-41"/>
        </w:rPr>
        <w:t xml:space="preserve"> </w:t>
      </w:r>
      <w:r>
        <w:rPr>
          <w:spacing w:val="1"/>
        </w:rPr>
        <w:t>28</w:t>
      </w:r>
      <w:r>
        <w:rPr/>
        <w:t xml:space="preserve"> </w:t>
      </w:r>
      <w:r>
        <w:rPr>
          <w:spacing w:val="10"/>
        </w:rPr>
        <w:t>纳米（含</w:t>
      </w:r>
      <w:r>
        <w:rPr>
          <w:spacing w:val="35"/>
        </w:rPr>
        <w:t>），</w:t>
      </w:r>
      <w:r>
        <w:rPr>
          <w:spacing w:val="10"/>
        </w:rPr>
        <w:t>且经营期在</w:t>
      </w:r>
      <w:r>
        <w:rPr>
          <w:spacing w:val="-38"/>
        </w:rPr>
        <w:t xml:space="preserve"> </w:t>
      </w:r>
      <w:r>
        <w:rPr>
          <w:spacing w:val="10"/>
        </w:rPr>
        <w:t>15</w:t>
      </w:r>
      <w:r>
        <w:rPr>
          <w:spacing w:val="-51"/>
        </w:rPr>
        <w:t xml:space="preserve"> </w:t>
      </w:r>
      <w:r>
        <w:rPr>
          <w:spacing w:val="10"/>
        </w:rPr>
        <w:t>年以上的集成电路生产企业或</w:t>
      </w:r>
    </w:p>
    <w:p>
      <w:pPr>
        <w:pStyle w:val="BodyText"/>
        <w:ind w:left="30"/>
        <w:spacing w:before="1" w:line="222" w:lineRule="auto"/>
        <w:rPr/>
      </w:pPr>
      <w:r>
        <w:rPr>
          <w:spacing w:val="8"/>
        </w:rPr>
        <w:t>项目，第一年至第十年免征企业所得税。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5" w:right="14" w:firstLine="652"/>
        <w:spacing w:before="287" w:line="357" w:lineRule="auto"/>
        <w:rPr/>
      </w:pPr>
      <w:r>
        <w:rPr>
          <w:spacing w:val="7"/>
        </w:rPr>
        <w:t>1.对于按照集成电路生产企业享受税收优惠政策的，优</w:t>
      </w:r>
      <w:r>
        <w:rPr>
          <w:spacing w:val="14"/>
        </w:rPr>
        <w:t xml:space="preserve"> </w:t>
      </w:r>
      <w:r>
        <w:rPr>
          <w:spacing w:val="8"/>
        </w:rPr>
        <w:t>惠期自获利年度起计算；对于按照集成电路生产项目享受税</w:t>
      </w:r>
      <w:r>
        <w:rPr>
          <w:spacing w:val="16"/>
        </w:rPr>
        <w:t xml:space="preserve"> </w:t>
      </w:r>
      <w:r>
        <w:rPr>
          <w:spacing w:val="8"/>
        </w:rPr>
        <w:t>收优惠政策的，优惠期自项目取得第一笔生产经营收入所属</w:t>
      </w:r>
      <w:r>
        <w:rPr>
          <w:spacing w:val="13"/>
        </w:rPr>
        <w:t xml:space="preserve"> </w:t>
      </w:r>
      <w:r>
        <w:rPr>
          <w:spacing w:val="6"/>
        </w:rPr>
        <w:t>纳税年度起计算，集成电路生产项目需单独进行会计核算、</w:t>
      </w:r>
    </w:p>
    <w:p>
      <w:pPr>
        <w:pStyle w:val="BodyText"/>
        <w:ind w:left="34"/>
        <w:spacing w:before="1" w:line="220" w:lineRule="auto"/>
        <w:rPr/>
      </w:pPr>
      <w:r>
        <w:rPr>
          <w:spacing w:val="7"/>
        </w:rPr>
        <w:t>计算所得，并合理分摊期间费用。</w:t>
      </w:r>
    </w:p>
    <w:p>
      <w:pPr>
        <w:pStyle w:val="BodyText"/>
        <w:ind w:left="27" w:right="16" w:firstLine="651"/>
        <w:spacing w:before="291" w:line="357" w:lineRule="auto"/>
        <w:rPr/>
      </w:pPr>
      <w:r>
        <w:rPr>
          <w:spacing w:val="21"/>
        </w:rPr>
        <w:t>2.国家鼓励的集成电路生产企业或项目清单由国家发</w:t>
      </w:r>
      <w:r>
        <w:rPr>
          <w:spacing w:val="3"/>
        </w:rPr>
        <w:t xml:space="preserve"> </w:t>
      </w:r>
      <w:r>
        <w:rPr>
          <w:spacing w:val="9"/>
        </w:rPr>
        <w:t>展改革委、工业和信息化部会同财政部、税务总</w:t>
      </w:r>
      <w:r>
        <w:rPr>
          <w:spacing w:val="8"/>
        </w:rPr>
        <w:t>局等相关部</w:t>
      </w:r>
    </w:p>
    <w:p>
      <w:pPr>
        <w:pStyle w:val="BodyText"/>
        <w:ind w:left="62"/>
        <w:spacing w:before="1" w:line="221" w:lineRule="auto"/>
        <w:rPr/>
      </w:pPr>
      <w:r>
        <w:rPr>
          <w:spacing w:val="-5"/>
        </w:rPr>
        <w:t>门制定。</w:t>
      </w:r>
    </w:p>
    <w:p>
      <w:pPr>
        <w:pStyle w:val="BodyText"/>
        <w:ind w:right="13"/>
        <w:spacing w:before="290" w:line="600" w:lineRule="exact"/>
        <w:jc w:val="right"/>
        <w:rPr/>
      </w:pPr>
      <w:r>
        <w:rPr>
          <w:spacing w:val="7"/>
          <w:position w:val="21"/>
        </w:rPr>
        <w:t>3.国家鼓励的集成电路线宽小于</w:t>
      </w:r>
      <w:r>
        <w:rPr>
          <w:spacing w:val="7"/>
          <w:position w:val="21"/>
        </w:rPr>
        <w:t xml:space="preserve"> </w:t>
      </w:r>
      <w:r>
        <w:rPr>
          <w:spacing w:val="7"/>
          <w:position w:val="21"/>
        </w:rPr>
        <w:t>28</w:t>
      </w:r>
      <w:r>
        <w:rPr>
          <w:spacing w:val="7"/>
          <w:position w:val="21"/>
        </w:rPr>
        <w:t xml:space="preserve"> </w:t>
      </w:r>
      <w:r>
        <w:rPr>
          <w:spacing w:val="7"/>
          <w:position w:val="21"/>
        </w:rPr>
        <w:t>纳米（含）的</w:t>
      </w:r>
      <w:r>
        <w:rPr>
          <w:spacing w:val="6"/>
          <w:position w:val="21"/>
        </w:rPr>
        <w:t>集成</w:t>
      </w:r>
    </w:p>
    <w:p>
      <w:pPr>
        <w:pStyle w:val="BodyText"/>
        <w:ind w:left="63"/>
        <w:spacing w:before="1" w:line="222" w:lineRule="auto"/>
        <w:rPr/>
      </w:pPr>
      <w:r>
        <w:rPr>
          <w:spacing w:val="7"/>
        </w:rPr>
        <w:t>电路生产企业或项目享受税收优惠政策条件如下：</w:t>
      </w:r>
    </w:p>
    <w:p>
      <w:pPr>
        <w:spacing w:line="222" w:lineRule="auto"/>
        <w:sectPr>
          <w:footerReference w:type="default" r:id="rId114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right="81"/>
        <w:spacing w:before="217" w:line="600" w:lineRule="exact"/>
        <w:jc w:val="right"/>
        <w:rPr/>
      </w:pPr>
      <w:r>
        <w:rPr>
          <w:spacing w:val="12"/>
          <w:position w:val="21"/>
        </w:rPr>
        <w:t>（1）在中国境内（不包括港、澳、</w:t>
      </w:r>
      <w:r>
        <w:rPr>
          <w:spacing w:val="-69"/>
          <w:position w:val="21"/>
        </w:rPr>
        <w:t xml:space="preserve"> </w:t>
      </w:r>
      <w:r>
        <w:rPr>
          <w:spacing w:val="12"/>
          <w:position w:val="21"/>
        </w:rPr>
        <w:t>台地区）依法注册</w:t>
      </w:r>
    </w:p>
    <w:p>
      <w:pPr>
        <w:pStyle w:val="BodyText"/>
        <w:ind w:left="36"/>
        <w:spacing w:line="220" w:lineRule="auto"/>
        <w:rPr/>
      </w:pPr>
      <w:r>
        <w:rPr>
          <w:spacing w:val="7"/>
        </w:rPr>
        <w:t>并具有独立法人资格的企业；</w:t>
      </w:r>
    </w:p>
    <w:p>
      <w:pPr>
        <w:pStyle w:val="BodyText"/>
        <w:ind w:left="659"/>
        <w:spacing w:before="292" w:line="220" w:lineRule="auto"/>
        <w:rPr/>
      </w:pPr>
      <w:r>
        <w:rPr>
          <w:spacing w:val="8"/>
        </w:rPr>
        <w:t>（2）符合国家布局规划和产业政策；</w:t>
      </w:r>
    </w:p>
    <w:p>
      <w:pPr>
        <w:pStyle w:val="BodyText"/>
        <w:ind w:left="34" w:right="81" w:firstLine="625"/>
        <w:spacing w:before="294" w:line="357" w:lineRule="auto"/>
        <w:rPr/>
      </w:pPr>
      <w:r>
        <w:rPr>
          <w:spacing w:val="13"/>
        </w:rPr>
        <w:t>（3）</w:t>
      </w:r>
      <w:r>
        <w:rPr>
          <w:spacing w:val="-91"/>
        </w:rPr>
        <w:t xml:space="preserve"> </w:t>
      </w:r>
      <w:r>
        <w:rPr>
          <w:spacing w:val="13"/>
        </w:rPr>
        <w:t>汇算清缴年度，具有劳动合同关系或劳务派</w:t>
      </w:r>
      <w:r>
        <w:rPr>
          <w:spacing w:val="12"/>
        </w:rPr>
        <w:t>遣、</w:t>
      </w:r>
      <w:r>
        <w:rPr/>
        <w:t xml:space="preserve"> </w:t>
      </w:r>
      <w:r>
        <w:rPr>
          <w:spacing w:val="8"/>
        </w:rPr>
        <w:t>聘用关系，其中具有本科及以上学历月平均职工人数占企业</w:t>
      </w:r>
      <w:r>
        <w:rPr>
          <w:spacing w:val="16"/>
        </w:rPr>
        <w:t xml:space="preserve"> </w:t>
      </w:r>
      <w:r>
        <w:rPr>
          <w:spacing w:val="8"/>
        </w:rPr>
        <w:t>月平均职工总人数的比例不低于</w:t>
      </w:r>
      <w:r>
        <w:rPr>
          <w:spacing w:val="8"/>
        </w:rPr>
        <w:t xml:space="preserve"> </w:t>
      </w:r>
      <w:r>
        <w:rPr>
          <w:spacing w:val="8"/>
        </w:rPr>
        <w:t>30%，研究开发人员月平均</w:t>
      </w:r>
      <w:r>
        <w:rPr>
          <w:spacing w:val="1"/>
        </w:rPr>
        <w:t xml:space="preserve"> </w:t>
      </w:r>
      <w:r>
        <w:rPr>
          <w:spacing w:val="6"/>
        </w:rPr>
        <w:t>数占企业月平均职工总数的比例不低于</w:t>
      </w:r>
      <w:r>
        <w:rPr>
          <w:spacing w:val="6"/>
        </w:rPr>
        <w:t xml:space="preserve"> </w:t>
      </w:r>
      <w:r>
        <w:rPr>
          <w:spacing w:val="6"/>
        </w:rPr>
        <w:t>20%（从事</w:t>
      </w:r>
      <w:r>
        <w:rPr>
          <w:spacing w:val="-46"/>
        </w:rPr>
        <w:t xml:space="preserve"> </w:t>
      </w:r>
      <w:r>
        <w:rPr>
          <w:spacing w:val="6"/>
        </w:rPr>
        <w:t>8</w:t>
      </w:r>
      <w:r>
        <w:rPr>
          <w:spacing w:val="-50"/>
        </w:rPr>
        <w:t xml:space="preserve"> </w:t>
      </w:r>
      <w:r>
        <w:rPr>
          <w:spacing w:val="6"/>
        </w:rPr>
        <w:t>英</w:t>
      </w:r>
      <w:r>
        <w:rPr>
          <w:spacing w:val="5"/>
        </w:rPr>
        <w:t>寸及</w:t>
      </w:r>
    </w:p>
    <w:p>
      <w:pPr>
        <w:pStyle w:val="BodyText"/>
        <w:ind w:left="70"/>
        <w:spacing w:before="1" w:line="221" w:lineRule="auto"/>
        <w:rPr/>
      </w:pPr>
      <w:r>
        <w:rPr>
          <w:spacing w:val="5"/>
        </w:rPr>
        <w:t>以下集成电路生产的不低于</w:t>
      </w:r>
      <w:r>
        <w:rPr>
          <w:spacing w:val="5"/>
        </w:rPr>
        <w:t xml:space="preserve"> </w:t>
      </w:r>
      <w:r>
        <w:rPr>
          <w:spacing w:val="5"/>
        </w:rPr>
        <w:t>15%</w:t>
      </w:r>
      <w:r>
        <w:rPr>
          <w:spacing w:val="1"/>
        </w:rPr>
        <w:t>）；</w:t>
      </w:r>
    </w:p>
    <w:p>
      <w:pPr>
        <w:pStyle w:val="BodyText"/>
        <w:ind w:left="36" w:firstLine="622"/>
        <w:spacing w:before="289" w:line="357" w:lineRule="auto"/>
        <w:rPr/>
      </w:pPr>
      <w:r>
        <w:rPr>
          <w:spacing w:val="6"/>
        </w:rPr>
        <w:t>（4）企业拥有关键核心技术和属于本企业的知</w:t>
      </w:r>
      <w:r>
        <w:rPr>
          <w:spacing w:val="5"/>
        </w:rPr>
        <w:t>识产权，</w:t>
      </w:r>
      <w:r>
        <w:rPr/>
        <w:t xml:space="preserve"> </w:t>
      </w:r>
      <w:r>
        <w:rPr>
          <w:spacing w:val="8"/>
        </w:rPr>
        <w:t>并以此为基础开展经营活动，且汇算清缴年度研究开发费用</w:t>
      </w:r>
      <w:r>
        <w:rPr>
          <w:spacing w:val="12"/>
        </w:rPr>
        <w:t xml:space="preserve"> </w:t>
      </w:r>
      <w:r>
        <w:rPr>
          <w:spacing w:val="8"/>
        </w:rPr>
        <w:t>总额占企业销售（营业）收入（主营业务收入与其他业务收</w:t>
      </w:r>
    </w:p>
    <w:p>
      <w:pPr>
        <w:pStyle w:val="BodyText"/>
        <w:ind w:left="29"/>
        <w:spacing w:before="1" w:line="222" w:lineRule="auto"/>
        <w:rPr/>
      </w:pPr>
      <w:r>
        <w:rPr>
          <w:spacing w:val="7"/>
        </w:rPr>
        <w:t>入之和）总额的比例不低于</w:t>
      </w:r>
      <w:r>
        <w:rPr>
          <w:spacing w:val="7"/>
        </w:rPr>
        <w:t xml:space="preserve"> </w:t>
      </w:r>
      <w:r>
        <w:rPr>
          <w:spacing w:val="7"/>
        </w:rPr>
        <w:t>2%；</w:t>
      </w:r>
    </w:p>
    <w:p>
      <w:pPr>
        <w:pStyle w:val="BodyText"/>
        <w:ind w:right="81"/>
        <w:spacing w:before="289" w:line="600" w:lineRule="exact"/>
        <w:jc w:val="right"/>
        <w:rPr/>
      </w:pPr>
      <w:r>
        <w:rPr>
          <w:spacing w:val="13"/>
          <w:position w:val="21"/>
        </w:rPr>
        <w:t>（5）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汇算清缴年度集成电路制造销售（营业）</w:t>
      </w:r>
      <w:r>
        <w:rPr>
          <w:spacing w:val="12"/>
          <w:position w:val="21"/>
        </w:rPr>
        <w:t>收入占</w:t>
      </w:r>
    </w:p>
    <w:p>
      <w:pPr>
        <w:pStyle w:val="BodyText"/>
        <w:ind w:left="29"/>
        <w:spacing w:before="1" w:line="222" w:lineRule="auto"/>
        <w:rPr/>
      </w:pPr>
      <w:r>
        <w:rPr>
          <w:spacing w:val="7"/>
        </w:rPr>
        <w:t>企业收入总额的比例不低于</w:t>
      </w:r>
      <w:r>
        <w:rPr>
          <w:spacing w:val="7"/>
        </w:rPr>
        <w:t xml:space="preserve"> </w:t>
      </w:r>
      <w:r>
        <w:rPr>
          <w:spacing w:val="7"/>
        </w:rPr>
        <w:t>60%；</w:t>
      </w:r>
    </w:p>
    <w:p>
      <w:pPr>
        <w:pStyle w:val="BodyText"/>
        <w:ind w:left="659"/>
        <w:spacing w:before="288" w:line="221" w:lineRule="auto"/>
        <w:rPr/>
      </w:pPr>
      <w:r>
        <w:rPr>
          <w:spacing w:val="9"/>
        </w:rPr>
        <w:t>（6）具有保证相关工艺线宽产品生产的手段和能力；</w:t>
      </w:r>
    </w:p>
    <w:p>
      <w:pPr>
        <w:pStyle w:val="BodyText"/>
        <w:ind w:right="81"/>
        <w:spacing w:before="292" w:line="600" w:lineRule="exact"/>
        <w:jc w:val="right"/>
        <w:rPr/>
      </w:pPr>
      <w:r>
        <w:rPr>
          <w:spacing w:val="13"/>
          <w:position w:val="21"/>
        </w:rPr>
        <w:t>（7）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汇算清缴年度未发生重大安全、重大质量</w:t>
      </w:r>
      <w:r>
        <w:rPr>
          <w:spacing w:val="12"/>
          <w:position w:val="21"/>
        </w:rPr>
        <w:t>事故或</w:t>
      </w:r>
    </w:p>
    <w:p>
      <w:pPr>
        <w:pStyle w:val="BodyText"/>
        <w:ind w:left="20"/>
        <w:spacing w:line="221" w:lineRule="auto"/>
        <w:rPr/>
      </w:pPr>
      <w:r>
        <w:rPr>
          <w:spacing w:val="7"/>
        </w:rPr>
        <w:t>严重环境违法行为；</w:t>
      </w:r>
    </w:p>
    <w:p>
      <w:pPr>
        <w:pStyle w:val="BodyText"/>
        <w:ind w:left="30" w:firstLine="629"/>
        <w:spacing w:before="293" w:line="357" w:lineRule="auto"/>
        <w:rPr/>
      </w:pPr>
      <w:r>
        <w:rPr>
          <w:spacing w:val="6"/>
        </w:rPr>
        <w:t>（8）对于按照集成电路生产项目享受税收优惠</w:t>
      </w:r>
      <w:r>
        <w:rPr>
          <w:spacing w:val="5"/>
        </w:rPr>
        <w:t>政策的，</w:t>
      </w:r>
      <w:r>
        <w:rPr/>
        <w:t xml:space="preserve"> </w:t>
      </w:r>
      <w:r>
        <w:rPr>
          <w:spacing w:val="9"/>
        </w:rPr>
        <w:t>项目主体企业应符合相应的集成电路生产企业</w:t>
      </w:r>
      <w:r>
        <w:rPr>
          <w:spacing w:val="8"/>
        </w:rPr>
        <w:t>条件，且能够</w:t>
      </w:r>
      <w:r>
        <w:rPr/>
        <w:t xml:space="preserve"> </w:t>
      </w:r>
      <w:r>
        <w:rPr>
          <w:spacing w:val="8"/>
        </w:rPr>
        <w:t>对该项目单独进行会计核算、计算所得，并合理分摊期间费</w:t>
      </w:r>
    </w:p>
    <w:p>
      <w:pPr>
        <w:pStyle w:val="BodyText"/>
        <w:ind w:left="26"/>
        <w:spacing w:before="1" w:line="223" w:lineRule="auto"/>
        <w:rPr/>
      </w:pPr>
      <w:r>
        <w:rPr>
          <w:spacing w:val="-2"/>
        </w:rPr>
        <w:t>用。</w:t>
      </w:r>
    </w:p>
    <w:p>
      <w:pPr>
        <w:pStyle w:val="BodyText"/>
        <w:ind w:left="678"/>
        <w:spacing w:before="287" w:line="221" w:lineRule="auto"/>
        <w:rPr/>
      </w:pPr>
      <w:r>
        <w:rPr>
          <w:spacing w:val="11"/>
        </w:rPr>
        <w:t>4.集成电路企业或项目按照</w:t>
      </w:r>
      <w:r>
        <w:rPr>
          <w:spacing w:val="-34"/>
        </w:rPr>
        <w:t xml:space="preserve"> </w:t>
      </w:r>
      <w:r>
        <w:rPr>
          <w:spacing w:val="11"/>
        </w:rPr>
        <w:t>45</w:t>
      </w:r>
      <w:r>
        <w:rPr>
          <w:spacing w:val="-43"/>
        </w:rPr>
        <w:t xml:space="preserve"> </w:t>
      </w:r>
      <w:r>
        <w:rPr>
          <w:spacing w:val="11"/>
        </w:rPr>
        <w:t>号公告规定同时符合多</w:t>
      </w:r>
    </w:p>
    <w:p>
      <w:pPr>
        <w:spacing w:line="221" w:lineRule="auto"/>
        <w:sectPr>
          <w:footerReference w:type="default" r:id="rId115"/>
          <w:pgSz w:w="11906" w:h="16839"/>
          <w:pgMar w:top="1431" w:right="1718" w:bottom="1156" w:left="1785" w:header="0" w:footer="994" w:gutter="0"/>
        </w:sectPr>
        <w:rPr/>
      </w:pPr>
    </w:p>
    <w:p>
      <w:pPr>
        <w:pStyle w:val="BodyText"/>
        <w:ind w:left="39" w:right="14" w:hanging="9"/>
        <w:spacing w:before="218" w:line="357" w:lineRule="auto"/>
        <w:jc w:val="both"/>
        <w:rPr/>
      </w:pPr>
      <w:r>
        <w:rPr>
          <w:spacing w:val="9"/>
        </w:rPr>
        <w:t>项定期减免税优惠政策条件的，由企业选择其</w:t>
      </w:r>
      <w:r>
        <w:rPr>
          <w:spacing w:val="8"/>
        </w:rPr>
        <w:t>中一项政策享</w:t>
      </w:r>
      <w:r>
        <w:rPr/>
        <w:t xml:space="preserve"> </w:t>
      </w:r>
      <w:r>
        <w:rPr>
          <w:spacing w:val="5"/>
        </w:rPr>
        <w:t>受相关优惠。其中，</w:t>
      </w:r>
      <w:r>
        <w:rPr>
          <w:spacing w:val="-69"/>
        </w:rPr>
        <w:t xml:space="preserve"> </w:t>
      </w:r>
      <w:r>
        <w:rPr>
          <w:spacing w:val="5"/>
        </w:rPr>
        <w:t>已经进入优惠期的，可由企业在剩余期</w:t>
      </w:r>
    </w:p>
    <w:p>
      <w:pPr>
        <w:pStyle w:val="BodyText"/>
        <w:ind w:left="59"/>
        <w:spacing w:line="220" w:lineRule="auto"/>
        <w:rPr/>
      </w:pPr>
      <w:r>
        <w:rPr>
          <w:spacing w:val="6"/>
        </w:rPr>
        <w:t>限内选择其中一项政策享受相关优惠。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8" w:right="16" w:firstLine="647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税务总局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发展改革委</w:t>
      </w:r>
      <w:r>
        <w:rPr>
          <w:rFonts w:ascii="SimHei" w:hAnsi="SimHei" w:eastAsia="SimHei" w:cs="SimHei"/>
          <w:sz w:val="31"/>
          <w:szCs w:val="31"/>
          <w:spacing w:val="4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工业和信息化部关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于促进集成电路产业和软件产业高质量发展企业所得税政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策的公告》（2020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left="27" w:right="13" w:firstLine="642"/>
        <w:spacing w:before="286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2.《国家发展改革委等五部门关于做好享受税收优惠政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策的集成电路企业或项目、软件企业清单制定</w:t>
      </w:r>
      <w:r>
        <w:rPr>
          <w:rFonts w:ascii="SimHei" w:hAnsi="SimHei" w:eastAsia="SimHei" w:cs="SimHei"/>
          <w:sz w:val="31"/>
          <w:szCs w:val="31"/>
          <w:spacing w:val="8"/>
        </w:rPr>
        <w:t>工作有关要求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的通知》（发改高技〔2021〕</w:t>
      </w:r>
      <w:r>
        <w:rPr>
          <w:rFonts w:ascii="SimHei" w:hAnsi="SimHei" w:eastAsia="SimHei" w:cs="SimHei"/>
          <w:sz w:val="31"/>
          <w:szCs w:val="31"/>
          <w:spacing w:val="-9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413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  <w:r>
        <w:rPr>
          <w:rFonts w:ascii="SimHei" w:hAnsi="SimHei" w:eastAsia="SimHei" w:cs="SimHei"/>
          <w:sz w:val="31"/>
          <w:szCs w:val="31"/>
          <w:spacing w:val="3"/>
        </w:rPr>
        <w:t>附件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</w:t>
      </w:r>
      <w:r>
        <w:rPr>
          <w:rFonts w:ascii="SimHei" w:hAnsi="SimHei" w:eastAsia="SimHei" w:cs="SimHei"/>
          <w:sz w:val="31"/>
          <w:szCs w:val="31"/>
          <w:spacing w:val="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享受税收优惠</w:t>
      </w:r>
    </w:p>
    <w:p>
      <w:pPr>
        <w:ind w:left="27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政策的企业条件和项目标准</w:t>
      </w:r>
    </w:p>
    <w:p>
      <w:pPr>
        <w:ind w:left="34" w:right="16" w:firstLine="634"/>
        <w:spacing w:before="289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3.《关于做好</w:t>
      </w:r>
      <w:r>
        <w:rPr>
          <w:rFonts w:ascii="SimHei" w:hAnsi="SimHei" w:eastAsia="SimHei" w:cs="SimHei"/>
          <w:sz w:val="31"/>
          <w:szCs w:val="31"/>
          <w:spacing w:val="-5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2022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年享受税收优惠政策的</w:t>
      </w:r>
      <w:r>
        <w:rPr>
          <w:rFonts w:ascii="SimHei" w:hAnsi="SimHei" w:eastAsia="SimHei" w:cs="SimHei"/>
          <w:sz w:val="31"/>
          <w:szCs w:val="31"/>
          <w:spacing w:val="11"/>
        </w:rPr>
        <w:t>集成电路企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业或项目、软件企业清单制定工作有关要求的通知》（发改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高技〔2022〕</w:t>
      </w:r>
      <w:r>
        <w:rPr>
          <w:rFonts w:ascii="SimHei" w:hAnsi="SimHei" w:eastAsia="SimHei" w:cs="SimHei"/>
          <w:sz w:val="31"/>
          <w:szCs w:val="31"/>
          <w:spacing w:val="-8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390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号）附件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</w:t>
      </w:r>
      <w:r>
        <w:rPr>
          <w:rFonts w:ascii="SimHei" w:hAnsi="SimHei" w:eastAsia="SimHei" w:cs="SimHei"/>
          <w:sz w:val="31"/>
          <w:szCs w:val="31"/>
          <w:spacing w:val="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享受税收优惠政策的企业条件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和项目标准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7"/>
        <w:spacing w:before="102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93.国家鼓励的线宽小于</w:t>
      </w:r>
      <w:r>
        <w:rPr>
          <w:rFonts w:ascii="SimSun" w:hAnsi="SimSun" w:eastAsia="SimSun" w:cs="SimSun"/>
          <w:sz w:val="31"/>
          <w:szCs w:val="31"/>
          <w:spacing w:val="-77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65</w:t>
      </w:r>
      <w:r>
        <w:rPr>
          <w:rFonts w:ascii="SimSun" w:hAnsi="SimSun" w:eastAsia="SimSun" w:cs="SimSun"/>
          <w:sz w:val="31"/>
          <w:szCs w:val="31"/>
          <w:spacing w:val="-8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纳米的集成电路生产企业或项目</w:t>
      </w:r>
    </w:p>
    <w:p>
      <w:pPr>
        <w:ind w:left="34"/>
        <w:spacing w:before="22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定期减免企业所得税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9"/>
          <w:position w:val="21"/>
        </w:rPr>
        <w:t>国家鼓励的集成电路线宽小于</w:t>
      </w:r>
      <w:r>
        <w:rPr>
          <w:spacing w:val="-40"/>
          <w:position w:val="21"/>
        </w:rPr>
        <w:t xml:space="preserve"> </w:t>
      </w:r>
      <w:r>
        <w:rPr>
          <w:spacing w:val="9"/>
          <w:position w:val="21"/>
        </w:rPr>
        <w:t>65</w:t>
      </w:r>
      <w:r>
        <w:rPr>
          <w:spacing w:val="-48"/>
          <w:position w:val="21"/>
        </w:rPr>
        <w:t xml:space="preserve"> </w:t>
      </w:r>
      <w:r>
        <w:rPr>
          <w:spacing w:val="9"/>
          <w:position w:val="21"/>
        </w:rPr>
        <w:t>纳米（含</w:t>
      </w:r>
      <w:r>
        <w:rPr>
          <w:spacing w:val="36"/>
          <w:position w:val="21"/>
        </w:rPr>
        <w:t>），</w:t>
      </w:r>
      <w:r>
        <w:rPr>
          <w:spacing w:val="9"/>
          <w:position w:val="21"/>
        </w:rPr>
        <w:t>且经营</w:t>
      </w:r>
    </w:p>
    <w:p>
      <w:pPr>
        <w:pStyle w:val="BodyText"/>
        <w:ind w:left="31"/>
        <w:spacing w:before="1" w:line="219" w:lineRule="auto"/>
        <w:rPr/>
      </w:pPr>
      <w:r>
        <w:rPr>
          <w:spacing w:val="5"/>
        </w:rPr>
        <w:t>期在</w:t>
      </w:r>
      <w:r>
        <w:rPr>
          <w:spacing w:val="-25"/>
        </w:rPr>
        <w:t xml:space="preserve"> </w:t>
      </w:r>
      <w:r>
        <w:rPr>
          <w:spacing w:val="5"/>
        </w:rPr>
        <w:t>15</w:t>
      </w:r>
      <w:r>
        <w:rPr>
          <w:spacing w:val="-59"/>
        </w:rPr>
        <w:t xml:space="preserve"> </w:t>
      </w:r>
      <w:r>
        <w:rPr>
          <w:spacing w:val="5"/>
        </w:rPr>
        <w:t>年以上的集成电路生产企业或项目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spacing w:line="225" w:lineRule="auto"/>
        <w:sectPr>
          <w:footerReference w:type="default" r:id="rId116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30" w:right="15" w:firstLine="649"/>
        <w:spacing w:before="218" w:line="357" w:lineRule="auto"/>
        <w:jc w:val="both"/>
        <w:rPr/>
      </w:pPr>
      <w:r>
        <w:rPr>
          <w:spacing w:val="1"/>
        </w:rPr>
        <w:t>2020</w:t>
      </w:r>
      <w:r>
        <w:rPr>
          <w:spacing w:val="-53"/>
        </w:rPr>
        <w:t xml:space="preserve"> </w:t>
      </w:r>
      <w:r>
        <w:rPr>
          <w:spacing w:val="1"/>
        </w:rPr>
        <w:t>年</w:t>
      </w:r>
      <w:r>
        <w:rPr>
          <w:spacing w:val="-34"/>
        </w:rPr>
        <w:t xml:space="preserve"> </w:t>
      </w:r>
      <w:r>
        <w:rPr>
          <w:spacing w:val="1"/>
        </w:rPr>
        <w:t>1</w:t>
      </w:r>
      <w:r>
        <w:rPr>
          <w:spacing w:val="-38"/>
        </w:rPr>
        <w:t xml:space="preserve"> </w:t>
      </w:r>
      <w:r>
        <w:rPr>
          <w:spacing w:val="1"/>
        </w:rPr>
        <w:t>月</w:t>
      </w:r>
      <w:r>
        <w:rPr>
          <w:spacing w:val="-36"/>
        </w:rPr>
        <w:t xml:space="preserve"> </w:t>
      </w:r>
      <w:r>
        <w:rPr>
          <w:spacing w:val="1"/>
        </w:rPr>
        <w:t>1</w:t>
      </w:r>
      <w:r>
        <w:rPr>
          <w:spacing w:val="1"/>
        </w:rPr>
        <w:t xml:space="preserve"> </w:t>
      </w:r>
      <w:r>
        <w:rPr>
          <w:spacing w:val="1"/>
        </w:rPr>
        <w:t>日起，</w:t>
      </w:r>
      <w:r>
        <w:rPr>
          <w:spacing w:val="-93"/>
        </w:rPr>
        <w:t xml:space="preserve"> </w:t>
      </w:r>
      <w:r>
        <w:rPr>
          <w:spacing w:val="1"/>
        </w:rPr>
        <w:t>国家鼓励的集成电路线宽小于</w:t>
      </w:r>
      <w:r>
        <w:rPr>
          <w:spacing w:val="-38"/>
        </w:rPr>
        <w:t xml:space="preserve"> </w:t>
      </w:r>
      <w:r>
        <w:rPr/>
        <w:t>65</w:t>
      </w:r>
      <w:r>
        <w:rPr/>
        <w:t xml:space="preserve"> </w:t>
      </w:r>
      <w:r>
        <w:rPr>
          <w:spacing w:val="10"/>
        </w:rPr>
        <w:t>纳米（含</w:t>
      </w:r>
      <w:r>
        <w:rPr>
          <w:spacing w:val="37"/>
        </w:rPr>
        <w:t>），</w:t>
      </w:r>
      <w:r>
        <w:rPr>
          <w:spacing w:val="10"/>
        </w:rPr>
        <w:t>且经营期在</w:t>
      </w:r>
      <w:r>
        <w:rPr>
          <w:spacing w:val="-37"/>
        </w:rPr>
        <w:t xml:space="preserve"> </w:t>
      </w:r>
      <w:r>
        <w:rPr>
          <w:spacing w:val="10"/>
        </w:rPr>
        <w:t>15</w:t>
      </w:r>
      <w:r>
        <w:rPr>
          <w:spacing w:val="-51"/>
        </w:rPr>
        <w:t xml:space="preserve"> </w:t>
      </w:r>
      <w:r>
        <w:rPr>
          <w:spacing w:val="10"/>
        </w:rPr>
        <w:t>年以上的集成电路生产企业或</w:t>
      </w:r>
      <w:r>
        <w:rPr/>
        <w:t xml:space="preserve"> </w:t>
      </w:r>
      <w:r>
        <w:rPr>
          <w:spacing w:val="8"/>
        </w:rPr>
        <w:t>项目，第一年至第五年免征企业所得税，第六年至第十年按</w:t>
      </w:r>
    </w:p>
    <w:p>
      <w:pPr>
        <w:pStyle w:val="BodyText"/>
        <w:ind w:left="50"/>
        <w:spacing w:line="221" w:lineRule="auto"/>
        <w:rPr/>
      </w:pPr>
      <w:r>
        <w:rPr>
          <w:spacing w:val="5"/>
        </w:rPr>
        <w:t>照</w:t>
      </w:r>
      <w:r>
        <w:rPr>
          <w:spacing w:val="-44"/>
        </w:rPr>
        <w:t xml:space="preserve"> </w:t>
      </w:r>
      <w:r>
        <w:rPr>
          <w:spacing w:val="5"/>
        </w:rPr>
        <w:t>25%的法定税率减半征收企业所得税。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5" w:right="14" w:firstLine="652"/>
        <w:spacing w:before="287" w:line="357" w:lineRule="auto"/>
        <w:rPr/>
      </w:pPr>
      <w:r>
        <w:rPr>
          <w:spacing w:val="7"/>
        </w:rPr>
        <w:t>1.对于按照集成电路生产企业享受税收优惠政策的，优</w:t>
      </w:r>
      <w:r>
        <w:rPr>
          <w:spacing w:val="14"/>
        </w:rPr>
        <w:t xml:space="preserve"> </w:t>
      </w:r>
      <w:r>
        <w:rPr>
          <w:spacing w:val="8"/>
        </w:rPr>
        <w:t>惠期自获利年度起计算；对于按照集成电路生产项目享受税</w:t>
      </w:r>
      <w:r>
        <w:rPr>
          <w:spacing w:val="16"/>
        </w:rPr>
        <w:t xml:space="preserve"> </w:t>
      </w:r>
      <w:r>
        <w:rPr>
          <w:spacing w:val="8"/>
        </w:rPr>
        <w:t>收优惠政策的，优惠期自项目取得第一笔生产经营收入所属</w:t>
      </w:r>
      <w:r>
        <w:rPr>
          <w:spacing w:val="13"/>
        </w:rPr>
        <w:t xml:space="preserve"> </w:t>
      </w:r>
      <w:r>
        <w:rPr>
          <w:spacing w:val="6"/>
        </w:rPr>
        <w:t>纳税年度起计算，集成电路生产项目需单独进行会计核算、</w:t>
      </w:r>
    </w:p>
    <w:p>
      <w:pPr>
        <w:pStyle w:val="BodyText"/>
        <w:ind w:left="34"/>
        <w:spacing w:line="220" w:lineRule="auto"/>
        <w:rPr/>
      </w:pPr>
      <w:r>
        <w:rPr>
          <w:spacing w:val="7"/>
        </w:rPr>
        <w:t>计算所得，并合理分摊期间费用。</w:t>
      </w:r>
    </w:p>
    <w:p>
      <w:pPr>
        <w:pStyle w:val="BodyText"/>
        <w:ind w:left="27" w:right="16" w:firstLine="651"/>
        <w:spacing w:before="291" w:line="357" w:lineRule="auto"/>
        <w:rPr/>
      </w:pPr>
      <w:r>
        <w:rPr>
          <w:spacing w:val="21"/>
        </w:rPr>
        <w:t>2.国家鼓励的集成电路生产企业或项目清单由国家发</w:t>
      </w:r>
      <w:r>
        <w:rPr>
          <w:spacing w:val="3"/>
        </w:rPr>
        <w:t xml:space="preserve"> </w:t>
      </w:r>
      <w:r>
        <w:rPr>
          <w:spacing w:val="9"/>
        </w:rPr>
        <w:t>展改革委、工业和信息化部会同财政部、税务总</w:t>
      </w:r>
      <w:r>
        <w:rPr>
          <w:spacing w:val="8"/>
        </w:rPr>
        <w:t>局等相关部</w:t>
      </w:r>
    </w:p>
    <w:p>
      <w:pPr>
        <w:pStyle w:val="BodyText"/>
        <w:ind w:left="62"/>
        <w:spacing w:before="1" w:line="221" w:lineRule="auto"/>
        <w:rPr/>
      </w:pPr>
      <w:r>
        <w:rPr>
          <w:spacing w:val="-5"/>
        </w:rPr>
        <w:t>门制定。</w:t>
      </w:r>
    </w:p>
    <w:p>
      <w:pPr>
        <w:pStyle w:val="BodyText"/>
        <w:ind w:right="16"/>
        <w:spacing w:before="290" w:line="600" w:lineRule="exact"/>
        <w:jc w:val="right"/>
        <w:rPr/>
      </w:pPr>
      <w:r>
        <w:rPr>
          <w:spacing w:val="9"/>
          <w:position w:val="21"/>
        </w:rPr>
        <w:t>3.国家鼓励的集成电路线宽小于</w:t>
      </w:r>
      <w:r>
        <w:rPr>
          <w:spacing w:val="-43"/>
          <w:position w:val="21"/>
        </w:rPr>
        <w:t xml:space="preserve"> </w:t>
      </w:r>
      <w:r>
        <w:rPr>
          <w:spacing w:val="9"/>
          <w:position w:val="21"/>
        </w:rPr>
        <w:t>65</w:t>
      </w:r>
      <w:r>
        <w:rPr>
          <w:spacing w:val="9"/>
          <w:position w:val="21"/>
        </w:rPr>
        <w:t xml:space="preserve"> </w:t>
      </w:r>
      <w:r>
        <w:rPr>
          <w:spacing w:val="9"/>
          <w:position w:val="21"/>
        </w:rPr>
        <w:t>纳</w:t>
      </w:r>
      <w:r>
        <w:rPr>
          <w:spacing w:val="8"/>
          <w:position w:val="21"/>
        </w:rPr>
        <w:t>米（含）的集成</w:t>
      </w:r>
    </w:p>
    <w:p>
      <w:pPr>
        <w:pStyle w:val="BodyText"/>
        <w:ind w:left="63"/>
        <w:spacing w:before="1" w:line="222" w:lineRule="auto"/>
        <w:rPr/>
      </w:pPr>
      <w:r>
        <w:rPr>
          <w:spacing w:val="7"/>
        </w:rPr>
        <w:t>电路生产企业或项目享受税收优惠政策条件如下：</w:t>
      </w:r>
    </w:p>
    <w:p>
      <w:pPr>
        <w:pStyle w:val="BodyText"/>
        <w:ind w:right="14"/>
        <w:spacing w:before="289" w:line="600" w:lineRule="exact"/>
        <w:jc w:val="right"/>
        <w:rPr/>
      </w:pPr>
      <w:r>
        <w:rPr>
          <w:spacing w:val="12"/>
          <w:position w:val="21"/>
        </w:rPr>
        <w:t>（1）在中国境内（不包括港、澳、</w:t>
      </w:r>
      <w:r>
        <w:rPr>
          <w:spacing w:val="-69"/>
          <w:position w:val="21"/>
        </w:rPr>
        <w:t xml:space="preserve"> </w:t>
      </w:r>
      <w:r>
        <w:rPr>
          <w:spacing w:val="12"/>
          <w:position w:val="21"/>
        </w:rPr>
        <w:t>台地区）依法注册</w:t>
      </w:r>
    </w:p>
    <w:p>
      <w:pPr>
        <w:pStyle w:val="BodyText"/>
        <w:ind w:left="36"/>
        <w:spacing w:line="220" w:lineRule="auto"/>
        <w:rPr/>
      </w:pPr>
      <w:r>
        <w:rPr>
          <w:spacing w:val="7"/>
        </w:rPr>
        <w:t>并具有独立法人资格的企业；</w:t>
      </w:r>
    </w:p>
    <w:p>
      <w:pPr>
        <w:pStyle w:val="BodyText"/>
        <w:ind w:left="659"/>
        <w:spacing w:before="293" w:line="220" w:lineRule="auto"/>
        <w:rPr/>
      </w:pPr>
      <w:r>
        <w:rPr>
          <w:spacing w:val="8"/>
        </w:rPr>
        <w:t>（2）符合国家布局规划和产业政策；</w:t>
      </w:r>
    </w:p>
    <w:p>
      <w:pPr>
        <w:pStyle w:val="BodyText"/>
        <w:ind w:left="34" w:right="14" w:firstLine="625"/>
        <w:spacing w:before="294" w:line="357" w:lineRule="auto"/>
        <w:rPr/>
      </w:pPr>
      <w:r>
        <w:rPr>
          <w:spacing w:val="13"/>
        </w:rPr>
        <w:t>（3）</w:t>
      </w:r>
      <w:r>
        <w:rPr>
          <w:spacing w:val="-90"/>
        </w:rPr>
        <w:t xml:space="preserve"> </w:t>
      </w:r>
      <w:r>
        <w:rPr>
          <w:spacing w:val="13"/>
        </w:rPr>
        <w:t>汇算清缴年度，具有劳动合同关系或劳务</w:t>
      </w:r>
      <w:r>
        <w:rPr>
          <w:spacing w:val="12"/>
        </w:rPr>
        <w:t>派遣、</w:t>
      </w:r>
      <w:r>
        <w:rPr/>
        <w:t xml:space="preserve"> </w:t>
      </w:r>
      <w:r>
        <w:rPr>
          <w:spacing w:val="8"/>
        </w:rPr>
        <w:t>聘用关系，其中具有本科及以上学历月平均职工人数占企业</w:t>
      </w:r>
      <w:r>
        <w:rPr>
          <w:spacing w:val="16"/>
        </w:rPr>
        <w:t xml:space="preserve"> </w:t>
      </w:r>
      <w:r>
        <w:rPr>
          <w:spacing w:val="9"/>
        </w:rPr>
        <w:t>月平均职工总人数的比例不低于</w:t>
      </w:r>
      <w:r>
        <w:rPr>
          <w:spacing w:val="-21"/>
        </w:rPr>
        <w:t xml:space="preserve"> </w:t>
      </w:r>
      <w:r>
        <w:rPr>
          <w:spacing w:val="9"/>
        </w:rPr>
        <w:t>30%，研究开发人员月平均</w:t>
      </w:r>
    </w:p>
    <w:p>
      <w:pPr>
        <w:pStyle w:val="BodyText"/>
        <w:ind w:left="35"/>
        <w:spacing w:before="1" w:line="223" w:lineRule="auto"/>
        <w:rPr/>
      </w:pPr>
      <w:r>
        <w:rPr>
          <w:spacing w:val="7"/>
        </w:rPr>
        <w:t>数占企业月平均职工总数的比例不低于</w:t>
      </w:r>
      <w:r>
        <w:rPr>
          <w:spacing w:val="-31"/>
        </w:rPr>
        <w:t xml:space="preserve"> </w:t>
      </w:r>
      <w:r>
        <w:rPr>
          <w:spacing w:val="7"/>
        </w:rPr>
        <w:t>20%（从事</w:t>
      </w:r>
      <w:r>
        <w:rPr>
          <w:spacing w:val="-43"/>
        </w:rPr>
        <w:t xml:space="preserve"> </w:t>
      </w:r>
      <w:r>
        <w:rPr>
          <w:spacing w:val="7"/>
        </w:rPr>
        <w:t>8</w:t>
      </w:r>
      <w:r>
        <w:rPr>
          <w:spacing w:val="-49"/>
        </w:rPr>
        <w:t xml:space="preserve"> </w:t>
      </w:r>
      <w:r>
        <w:rPr>
          <w:spacing w:val="7"/>
        </w:rPr>
        <w:t>英寸及</w:t>
      </w:r>
    </w:p>
    <w:p>
      <w:pPr>
        <w:spacing w:line="223" w:lineRule="auto"/>
        <w:sectPr>
          <w:footerReference w:type="default" r:id="rId117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70"/>
        <w:spacing w:before="216" w:line="222" w:lineRule="auto"/>
        <w:rPr/>
      </w:pPr>
      <w:r>
        <w:rPr>
          <w:spacing w:val="3"/>
        </w:rPr>
        <w:t>以下集成电路生产的不低于</w:t>
      </w:r>
      <w:r>
        <w:rPr>
          <w:spacing w:val="-42"/>
        </w:rPr>
        <w:t xml:space="preserve"> </w:t>
      </w:r>
      <w:r>
        <w:rPr>
          <w:spacing w:val="3"/>
        </w:rPr>
        <w:t>15%</w:t>
      </w:r>
      <w:r>
        <w:rPr/>
        <w:t>）；</w:t>
      </w:r>
    </w:p>
    <w:p>
      <w:pPr>
        <w:pStyle w:val="BodyText"/>
        <w:ind w:left="36" w:firstLine="622"/>
        <w:spacing w:before="291" w:line="357" w:lineRule="auto"/>
        <w:rPr/>
      </w:pPr>
      <w:r>
        <w:rPr>
          <w:spacing w:val="6"/>
        </w:rPr>
        <w:t>（4）企业拥有关键核心技术和属于本企业的知</w:t>
      </w:r>
      <w:r>
        <w:rPr>
          <w:spacing w:val="5"/>
        </w:rPr>
        <w:t>识产权，</w:t>
      </w:r>
      <w:r>
        <w:rPr/>
        <w:t xml:space="preserve"> </w:t>
      </w:r>
      <w:r>
        <w:rPr>
          <w:spacing w:val="8"/>
        </w:rPr>
        <w:t>并以此为基础开展经营活动，且汇算清缴年度研究开发费用</w:t>
      </w:r>
      <w:r>
        <w:rPr>
          <w:spacing w:val="12"/>
        </w:rPr>
        <w:t xml:space="preserve"> </w:t>
      </w:r>
      <w:r>
        <w:rPr>
          <w:spacing w:val="8"/>
        </w:rPr>
        <w:t>总额占企业销售（营业）收入（主营业务收入与其他业务收</w:t>
      </w:r>
    </w:p>
    <w:p>
      <w:pPr>
        <w:pStyle w:val="BodyText"/>
        <w:ind w:left="29"/>
        <w:spacing w:line="222" w:lineRule="auto"/>
        <w:rPr/>
      </w:pPr>
      <w:r>
        <w:rPr>
          <w:spacing w:val="6"/>
        </w:rPr>
        <w:t>入之和）总额的比例不低于</w:t>
      </w:r>
      <w:r>
        <w:rPr>
          <w:spacing w:val="-51"/>
        </w:rPr>
        <w:t xml:space="preserve"> </w:t>
      </w:r>
      <w:r>
        <w:rPr>
          <w:spacing w:val="6"/>
        </w:rPr>
        <w:t>2%；</w:t>
      </w:r>
    </w:p>
    <w:p>
      <w:pPr>
        <w:pStyle w:val="BodyText"/>
        <w:ind w:right="81"/>
        <w:spacing w:before="288" w:line="600" w:lineRule="exact"/>
        <w:jc w:val="right"/>
        <w:rPr/>
      </w:pPr>
      <w:r>
        <w:rPr>
          <w:spacing w:val="13"/>
          <w:position w:val="21"/>
        </w:rPr>
        <w:t>（5）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汇算清缴年度集成电路制造销售（营业）</w:t>
      </w:r>
      <w:r>
        <w:rPr>
          <w:spacing w:val="12"/>
          <w:position w:val="21"/>
        </w:rPr>
        <w:t>收入占</w:t>
      </w:r>
    </w:p>
    <w:p>
      <w:pPr>
        <w:pStyle w:val="BodyText"/>
        <w:ind w:left="29"/>
        <w:spacing w:before="1" w:line="222" w:lineRule="auto"/>
        <w:rPr/>
      </w:pPr>
      <w:r>
        <w:rPr>
          <w:spacing w:val="7"/>
        </w:rPr>
        <w:t>企业收入总额的比例不低于</w:t>
      </w:r>
      <w:r>
        <w:rPr>
          <w:spacing w:val="7"/>
        </w:rPr>
        <w:t xml:space="preserve"> </w:t>
      </w:r>
      <w:r>
        <w:rPr>
          <w:spacing w:val="7"/>
        </w:rPr>
        <w:t>60%；</w:t>
      </w:r>
    </w:p>
    <w:p>
      <w:pPr>
        <w:pStyle w:val="BodyText"/>
        <w:ind w:left="659"/>
        <w:spacing w:before="287" w:line="221" w:lineRule="auto"/>
        <w:rPr/>
      </w:pPr>
      <w:r>
        <w:rPr>
          <w:spacing w:val="9"/>
        </w:rPr>
        <w:t>（6）具有保证相关工艺线宽产品生产的手段和能力；</w:t>
      </w:r>
    </w:p>
    <w:p>
      <w:pPr>
        <w:pStyle w:val="BodyText"/>
        <w:ind w:right="81"/>
        <w:spacing w:before="291" w:line="600" w:lineRule="exact"/>
        <w:jc w:val="right"/>
        <w:rPr/>
      </w:pPr>
      <w:r>
        <w:rPr>
          <w:spacing w:val="13"/>
          <w:position w:val="21"/>
        </w:rPr>
        <w:t>（7）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汇算清缴年度未发生重大安全、重大质量</w:t>
      </w:r>
      <w:r>
        <w:rPr>
          <w:spacing w:val="12"/>
          <w:position w:val="21"/>
        </w:rPr>
        <w:t>事故或</w:t>
      </w:r>
    </w:p>
    <w:p>
      <w:pPr>
        <w:pStyle w:val="BodyText"/>
        <w:ind w:left="20"/>
        <w:spacing w:line="221" w:lineRule="auto"/>
        <w:rPr/>
      </w:pPr>
      <w:r>
        <w:rPr>
          <w:spacing w:val="7"/>
        </w:rPr>
        <w:t>严重环境违法行为；</w:t>
      </w:r>
    </w:p>
    <w:p>
      <w:pPr>
        <w:pStyle w:val="BodyText"/>
        <w:ind w:left="30" w:firstLine="629"/>
        <w:spacing w:before="293" w:line="357" w:lineRule="auto"/>
        <w:rPr/>
      </w:pPr>
      <w:r>
        <w:rPr>
          <w:spacing w:val="6"/>
        </w:rPr>
        <w:t>（8）对于按照集成电路生产项目享受税收优惠</w:t>
      </w:r>
      <w:r>
        <w:rPr>
          <w:spacing w:val="5"/>
        </w:rPr>
        <w:t>政策的，</w:t>
      </w:r>
      <w:r>
        <w:rPr/>
        <w:t xml:space="preserve"> </w:t>
      </w:r>
      <w:r>
        <w:rPr>
          <w:spacing w:val="9"/>
        </w:rPr>
        <w:t>项目主体企业应符合相应的集成电路生产企业</w:t>
      </w:r>
      <w:r>
        <w:rPr>
          <w:spacing w:val="8"/>
        </w:rPr>
        <w:t>条件，且能够</w:t>
      </w:r>
      <w:r>
        <w:rPr/>
        <w:t xml:space="preserve"> </w:t>
      </w:r>
      <w:r>
        <w:rPr>
          <w:spacing w:val="8"/>
        </w:rPr>
        <w:t>对该项目单独进行会计核算、计算所得，并合理分摊期间费</w:t>
      </w:r>
    </w:p>
    <w:p>
      <w:pPr>
        <w:pStyle w:val="BodyText"/>
        <w:ind w:left="26"/>
        <w:spacing w:before="1" w:line="223" w:lineRule="auto"/>
        <w:rPr/>
      </w:pPr>
      <w:r>
        <w:rPr>
          <w:spacing w:val="-2"/>
        </w:rPr>
        <w:t>用。</w:t>
      </w:r>
    </w:p>
    <w:p>
      <w:pPr>
        <w:pStyle w:val="BodyText"/>
        <w:ind w:left="27" w:right="80" w:firstLine="650"/>
        <w:spacing w:before="291" w:line="357" w:lineRule="auto"/>
        <w:rPr/>
      </w:pPr>
      <w:r>
        <w:rPr>
          <w:spacing w:val="11"/>
        </w:rPr>
        <w:t>4.符合原有政策条件且在</w:t>
      </w:r>
      <w:r>
        <w:rPr>
          <w:spacing w:val="-41"/>
        </w:rPr>
        <w:t xml:space="preserve"> </w:t>
      </w:r>
      <w:r>
        <w:rPr>
          <w:spacing w:val="11"/>
        </w:rPr>
        <w:t>2019</w:t>
      </w:r>
      <w:r>
        <w:rPr>
          <w:spacing w:val="-51"/>
        </w:rPr>
        <w:t xml:space="preserve"> </w:t>
      </w:r>
      <w:r>
        <w:rPr>
          <w:spacing w:val="11"/>
        </w:rPr>
        <w:t>年(含)之前</w:t>
      </w:r>
      <w:r>
        <w:rPr>
          <w:spacing w:val="10"/>
        </w:rPr>
        <w:t>已经进入优</w:t>
      </w:r>
      <w:r>
        <w:rPr/>
        <w:t xml:space="preserve"> </w:t>
      </w:r>
      <w:r>
        <w:rPr>
          <w:spacing w:val="4"/>
        </w:rPr>
        <w:t>惠期的企业或项目，2020</w:t>
      </w:r>
      <w:r>
        <w:rPr>
          <w:spacing w:val="-40"/>
        </w:rPr>
        <w:t xml:space="preserve"> </w:t>
      </w:r>
      <w:r>
        <w:rPr>
          <w:spacing w:val="4"/>
        </w:rPr>
        <w:t>年(含)起可按原有政策规定继续享</w:t>
      </w:r>
      <w:r>
        <w:rPr/>
        <w:t xml:space="preserve"> </w:t>
      </w:r>
      <w:r>
        <w:rPr>
          <w:spacing w:val="2"/>
        </w:rPr>
        <w:t>受至期满为止，如也符合《财政部</w:t>
      </w:r>
      <w:r>
        <w:rPr>
          <w:spacing w:val="2"/>
        </w:rPr>
        <w:t xml:space="preserve"> </w:t>
      </w:r>
      <w:r>
        <w:rPr>
          <w:spacing w:val="2"/>
        </w:rPr>
        <w:t>税务总局</w:t>
      </w:r>
      <w:r>
        <w:rPr>
          <w:spacing w:val="2"/>
        </w:rPr>
        <w:t xml:space="preserve"> </w:t>
      </w:r>
      <w:r>
        <w:rPr>
          <w:spacing w:val="2"/>
        </w:rPr>
        <w:t>发展改革委</w:t>
      </w:r>
      <w:r>
        <w:rPr>
          <w:spacing w:val="2"/>
        </w:rPr>
        <w:t xml:space="preserve"> </w:t>
      </w:r>
      <w:r>
        <w:rPr>
          <w:spacing w:val="2"/>
        </w:rPr>
        <w:t>工</w:t>
      </w:r>
      <w:r>
        <w:rPr>
          <w:spacing w:val="18"/>
        </w:rPr>
        <w:t xml:space="preserve"> </w:t>
      </w:r>
      <w:r>
        <w:rPr>
          <w:spacing w:val="21"/>
        </w:rPr>
        <w:t>业和信息化部关于促进集成电路产业和软件产业高质量发</w:t>
      </w:r>
      <w:r>
        <w:rPr>
          <w:spacing w:val="13"/>
        </w:rPr>
        <w:t xml:space="preserve"> </w:t>
      </w:r>
      <w:r>
        <w:rPr>
          <w:spacing w:val="2"/>
        </w:rPr>
        <w:t>展企业所得税政策的公告》（2020</w:t>
      </w:r>
      <w:r>
        <w:rPr>
          <w:spacing w:val="-50"/>
        </w:rPr>
        <w:t xml:space="preserve"> </w:t>
      </w:r>
      <w:r>
        <w:rPr>
          <w:spacing w:val="2"/>
        </w:rPr>
        <w:t>年第</w:t>
      </w:r>
      <w:r>
        <w:rPr>
          <w:spacing w:val="-50"/>
        </w:rPr>
        <w:t xml:space="preserve"> </w:t>
      </w:r>
      <w:r>
        <w:rPr>
          <w:spacing w:val="2"/>
        </w:rPr>
        <w:t>45</w:t>
      </w:r>
      <w:r>
        <w:rPr>
          <w:spacing w:val="-50"/>
        </w:rPr>
        <w:t xml:space="preserve"> </w:t>
      </w:r>
      <w:r>
        <w:rPr>
          <w:spacing w:val="2"/>
        </w:rPr>
        <w:t>号，</w:t>
      </w:r>
      <w:r>
        <w:rPr>
          <w:spacing w:val="-91"/>
        </w:rPr>
        <w:t xml:space="preserve"> </w:t>
      </w:r>
      <w:r>
        <w:rPr>
          <w:spacing w:val="2"/>
        </w:rPr>
        <w:t>以下简称</w:t>
      </w:r>
      <w:r>
        <w:rPr>
          <w:spacing w:val="-50"/>
        </w:rPr>
        <w:t xml:space="preserve"> </w:t>
      </w:r>
      <w:r>
        <w:rPr>
          <w:spacing w:val="2"/>
        </w:rPr>
        <w:t>45</w:t>
      </w:r>
      <w:r>
        <w:rPr/>
        <w:t xml:space="preserve"> </w:t>
      </w:r>
      <w:r>
        <w:rPr>
          <w:spacing w:val="9"/>
        </w:rPr>
        <w:t>号公告）规定，可按规定享受相关优惠，其中定</w:t>
      </w:r>
      <w:r>
        <w:rPr>
          <w:spacing w:val="8"/>
        </w:rPr>
        <w:t>期减免税优</w:t>
      </w:r>
      <w:r>
        <w:rPr/>
        <w:t xml:space="preserve"> </w:t>
      </w:r>
      <w:r>
        <w:rPr>
          <w:spacing w:val="12"/>
        </w:rPr>
        <w:t>惠，可按</w:t>
      </w:r>
      <w:r>
        <w:rPr>
          <w:spacing w:val="-40"/>
        </w:rPr>
        <w:t xml:space="preserve"> </w:t>
      </w:r>
      <w:r>
        <w:rPr>
          <w:spacing w:val="12"/>
        </w:rPr>
        <w:t>45</w:t>
      </w:r>
      <w:r>
        <w:rPr>
          <w:spacing w:val="-44"/>
        </w:rPr>
        <w:t xml:space="preserve"> </w:t>
      </w:r>
      <w:r>
        <w:rPr>
          <w:spacing w:val="12"/>
        </w:rPr>
        <w:t>号公告规定计算优惠期，并就剩余期限享受优</w:t>
      </w:r>
    </w:p>
    <w:p>
      <w:pPr>
        <w:pStyle w:val="BodyText"/>
        <w:ind w:left="50"/>
        <w:spacing w:line="221" w:lineRule="auto"/>
        <w:rPr/>
      </w:pPr>
      <w:r>
        <w:rPr>
          <w:spacing w:val="4"/>
        </w:rPr>
        <w:t>惠至期满为止。符合原有政策条件，2019</w:t>
      </w:r>
      <w:r>
        <w:rPr>
          <w:spacing w:val="-58"/>
        </w:rPr>
        <w:t xml:space="preserve"> </w:t>
      </w:r>
      <w:r>
        <w:rPr>
          <w:spacing w:val="4"/>
        </w:rPr>
        <w:t>年(</w:t>
      </w:r>
      <w:r>
        <w:rPr>
          <w:spacing w:val="3"/>
        </w:rPr>
        <w:t>含)之前尚未进</w:t>
      </w:r>
    </w:p>
    <w:p>
      <w:pPr>
        <w:spacing w:line="221" w:lineRule="auto"/>
        <w:sectPr>
          <w:footerReference w:type="default" r:id="rId118"/>
          <w:pgSz w:w="11906" w:h="16839"/>
          <w:pgMar w:top="1431" w:right="1718" w:bottom="1156" w:left="1785" w:header="0" w:footer="994" w:gutter="0"/>
        </w:sectPr>
        <w:rPr/>
      </w:pPr>
    </w:p>
    <w:p>
      <w:pPr>
        <w:pStyle w:val="BodyText"/>
        <w:spacing w:before="217" w:line="221" w:lineRule="auto"/>
        <w:jc w:val="right"/>
        <w:rPr/>
      </w:pPr>
      <w:r>
        <w:rPr>
          <w:spacing w:val="5"/>
        </w:rPr>
        <w:t>入优惠期的企业或项目，2020</w:t>
      </w:r>
      <w:r>
        <w:rPr>
          <w:spacing w:val="-46"/>
        </w:rPr>
        <w:t xml:space="preserve"> </w:t>
      </w:r>
      <w:r>
        <w:rPr>
          <w:spacing w:val="5"/>
        </w:rPr>
        <w:t>年(含)起不再执行原有政策。</w:t>
      </w:r>
    </w:p>
    <w:p>
      <w:pPr>
        <w:pStyle w:val="BodyText"/>
        <w:ind w:left="30" w:right="24" w:firstLine="653"/>
        <w:spacing w:before="295" w:line="357" w:lineRule="auto"/>
        <w:jc w:val="both"/>
        <w:rPr/>
      </w:pPr>
      <w:r>
        <w:rPr>
          <w:spacing w:val="-3"/>
        </w:rPr>
        <w:t>5.原有政策是指：2018</w:t>
      </w:r>
      <w:r>
        <w:rPr>
          <w:spacing w:val="-59"/>
        </w:rPr>
        <w:t xml:space="preserve"> </w:t>
      </w:r>
      <w:r>
        <w:rPr>
          <w:spacing w:val="-3"/>
        </w:rPr>
        <w:t>年</w:t>
      </w:r>
      <w:r>
        <w:rPr>
          <w:spacing w:val="-40"/>
        </w:rPr>
        <w:t xml:space="preserve"> </w:t>
      </w:r>
      <w:r>
        <w:rPr>
          <w:spacing w:val="-3"/>
        </w:rPr>
        <w:t>1</w:t>
      </w:r>
      <w:r>
        <w:rPr>
          <w:spacing w:val="-46"/>
        </w:rPr>
        <w:t xml:space="preserve"> </w:t>
      </w:r>
      <w:r>
        <w:rPr>
          <w:spacing w:val="-3"/>
        </w:rPr>
        <w:t>月</w:t>
      </w:r>
      <w:r>
        <w:rPr>
          <w:spacing w:val="-43"/>
        </w:rPr>
        <w:t xml:space="preserve"> </w:t>
      </w:r>
      <w:r>
        <w:rPr>
          <w:spacing w:val="-3"/>
        </w:rPr>
        <w:t>1</w:t>
      </w:r>
      <w:r>
        <w:rPr>
          <w:spacing w:val="-3"/>
        </w:rPr>
        <w:t xml:space="preserve"> </w:t>
      </w:r>
      <w:r>
        <w:rPr>
          <w:spacing w:val="-3"/>
        </w:rPr>
        <w:t>日后投资新设的集成电</w:t>
      </w:r>
      <w:r>
        <w:rPr/>
        <w:t xml:space="preserve"> </w:t>
      </w:r>
      <w:r>
        <w:rPr>
          <w:spacing w:val="3"/>
        </w:rPr>
        <w:t>路线宽小于</w:t>
      </w:r>
      <w:r>
        <w:rPr>
          <w:spacing w:val="-43"/>
        </w:rPr>
        <w:t xml:space="preserve"> </w:t>
      </w:r>
      <w:r>
        <w:rPr>
          <w:spacing w:val="3"/>
        </w:rPr>
        <w:t>65</w:t>
      </w:r>
      <w:r>
        <w:rPr>
          <w:spacing w:val="-54"/>
        </w:rPr>
        <w:t xml:space="preserve"> </w:t>
      </w:r>
      <w:r>
        <w:rPr>
          <w:spacing w:val="3"/>
        </w:rPr>
        <w:t>纳米或投资额超过</w:t>
      </w:r>
      <w:r>
        <w:rPr>
          <w:spacing w:val="-40"/>
        </w:rPr>
        <w:t xml:space="preserve"> </w:t>
      </w:r>
      <w:r>
        <w:rPr>
          <w:spacing w:val="3"/>
        </w:rPr>
        <w:t>150</w:t>
      </w:r>
      <w:r>
        <w:rPr>
          <w:spacing w:val="-54"/>
        </w:rPr>
        <w:t xml:space="preserve"> </w:t>
      </w:r>
      <w:r>
        <w:rPr>
          <w:spacing w:val="3"/>
        </w:rPr>
        <w:t>亿元，且经营期在</w:t>
      </w:r>
      <w:r>
        <w:rPr>
          <w:spacing w:val="-40"/>
        </w:rPr>
        <w:t xml:space="preserve"> </w:t>
      </w:r>
      <w:r>
        <w:rPr>
          <w:spacing w:val="3"/>
        </w:rPr>
        <w:t>15</w:t>
      </w:r>
      <w:r>
        <w:rPr/>
        <w:t xml:space="preserve"> </w:t>
      </w:r>
      <w:r>
        <w:rPr>
          <w:spacing w:val="8"/>
        </w:rPr>
        <w:t>年以上的集成电路生产企业或项目，第一年至第五年免征企</w:t>
      </w:r>
      <w:r>
        <w:rPr>
          <w:spacing w:val="18"/>
        </w:rPr>
        <w:t xml:space="preserve"> </w:t>
      </w:r>
      <w:r>
        <w:rPr>
          <w:spacing w:val="10"/>
        </w:rPr>
        <w:t>业所得税，第六年至第十年按照</w:t>
      </w:r>
      <w:r>
        <w:rPr>
          <w:spacing w:val="-44"/>
        </w:rPr>
        <w:t xml:space="preserve"> </w:t>
      </w:r>
      <w:r>
        <w:rPr>
          <w:spacing w:val="10"/>
        </w:rPr>
        <w:t>25%的法定税率减半征收企</w:t>
      </w:r>
      <w:r>
        <w:rPr/>
        <w:t xml:space="preserve"> </w:t>
      </w:r>
      <w:r>
        <w:rPr>
          <w:spacing w:val="9"/>
        </w:rPr>
        <w:t>业所得税，并享受至期满为止。其中，集成电</w:t>
      </w:r>
      <w:r>
        <w:rPr>
          <w:spacing w:val="8"/>
        </w:rPr>
        <w:t>路生产企业的</w:t>
      </w:r>
      <w:r>
        <w:rPr/>
        <w:t xml:space="preserve"> </w:t>
      </w:r>
      <w:r>
        <w:rPr>
          <w:spacing w:val="12"/>
        </w:rPr>
        <w:t>范围和条件，是指《财政部</w:t>
      </w:r>
      <w:r>
        <w:rPr>
          <w:spacing w:val="69"/>
        </w:rPr>
        <w:t xml:space="preserve"> </w:t>
      </w:r>
      <w:r>
        <w:rPr>
          <w:spacing w:val="12"/>
        </w:rPr>
        <w:t>国家税务总局</w:t>
      </w:r>
      <w:r>
        <w:rPr>
          <w:spacing w:val="12"/>
        </w:rPr>
        <w:t xml:space="preserve"> </w:t>
      </w:r>
      <w:r>
        <w:rPr>
          <w:spacing w:val="12"/>
        </w:rPr>
        <w:t>发展改革委</w:t>
      </w:r>
      <w:r>
        <w:rPr>
          <w:spacing w:val="12"/>
        </w:rPr>
        <w:t xml:space="preserve"> </w:t>
      </w:r>
      <w:r>
        <w:rPr>
          <w:spacing w:val="12"/>
        </w:rPr>
        <w:t>工</w:t>
      </w:r>
      <w:r>
        <w:rPr/>
        <w:t xml:space="preserve"> </w:t>
      </w:r>
      <w:r>
        <w:rPr>
          <w:spacing w:val="21"/>
        </w:rPr>
        <w:t>业和信息化部关于软件和集成电路产业企业所得税优惠政</w:t>
      </w:r>
      <w:r>
        <w:rPr>
          <w:spacing w:val="11"/>
        </w:rPr>
        <w:t xml:space="preserve"> </w:t>
      </w:r>
      <w:r>
        <w:rPr>
          <w:spacing w:val="4"/>
        </w:rPr>
        <w:t>策有关问题的通知》（财税〔2016〕49</w:t>
      </w:r>
      <w:r>
        <w:rPr>
          <w:spacing w:val="-45"/>
        </w:rPr>
        <w:t xml:space="preserve"> </w:t>
      </w:r>
      <w:r>
        <w:rPr>
          <w:spacing w:val="4"/>
        </w:rPr>
        <w:t>号）第二条规定的条</w:t>
      </w:r>
    </w:p>
    <w:p>
      <w:pPr>
        <w:pStyle w:val="BodyText"/>
        <w:ind w:left="22"/>
        <w:spacing w:line="222" w:lineRule="auto"/>
        <w:rPr/>
      </w:pPr>
      <w:r>
        <w:rPr/>
        <w:t>件。</w:t>
      </w:r>
    </w:p>
    <w:p>
      <w:pPr>
        <w:pStyle w:val="BodyText"/>
        <w:ind w:left="30" w:right="24" w:firstLine="651"/>
        <w:spacing w:before="290" w:line="357" w:lineRule="auto"/>
        <w:jc w:val="both"/>
        <w:rPr/>
      </w:pPr>
      <w:r>
        <w:rPr>
          <w:spacing w:val="11"/>
        </w:rPr>
        <w:t>6.集成电路企业或项目按照</w:t>
      </w:r>
      <w:r>
        <w:rPr>
          <w:spacing w:val="-37"/>
        </w:rPr>
        <w:t xml:space="preserve"> </w:t>
      </w:r>
      <w:r>
        <w:rPr>
          <w:spacing w:val="11"/>
        </w:rPr>
        <w:t>45</w:t>
      </w:r>
      <w:r>
        <w:rPr>
          <w:spacing w:val="-44"/>
        </w:rPr>
        <w:t xml:space="preserve"> </w:t>
      </w:r>
      <w:r>
        <w:rPr>
          <w:spacing w:val="11"/>
        </w:rPr>
        <w:t>号公告规定同时符合多</w:t>
      </w:r>
      <w:r>
        <w:rPr/>
        <w:t xml:space="preserve"> </w:t>
      </w:r>
      <w:r>
        <w:rPr>
          <w:spacing w:val="9"/>
        </w:rPr>
        <w:t>项定期减免税优惠政策条件的，由企业选择其</w:t>
      </w:r>
      <w:r>
        <w:rPr>
          <w:spacing w:val="8"/>
        </w:rPr>
        <w:t>中一项政策享</w:t>
      </w:r>
      <w:r>
        <w:rPr/>
        <w:t xml:space="preserve"> </w:t>
      </w:r>
      <w:r>
        <w:rPr>
          <w:spacing w:val="6"/>
        </w:rPr>
        <w:t>受相关优惠。其中，</w:t>
      </w:r>
      <w:r>
        <w:rPr>
          <w:spacing w:val="-81"/>
        </w:rPr>
        <w:t xml:space="preserve"> </w:t>
      </w:r>
      <w:r>
        <w:rPr>
          <w:spacing w:val="6"/>
        </w:rPr>
        <w:t>已经进入优惠期的，可由企业</w:t>
      </w:r>
      <w:r>
        <w:rPr>
          <w:spacing w:val="5"/>
        </w:rPr>
        <w:t>在剩余期</w:t>
      </w:r>
    </w:p>
    <w:p>
      <w:pPr>
        <w:pStyle w:val="BodyText"/>
        <w:ind w:left="59"/>
        <w:spacing w:line="220" w:lineRule="auto"/>
        <w:rPr/>
      </w:pPr>
      <w:r>
        <w:rPr>
          <w:spacing w:val="6"/>
        </w:rPr>
        <w:t>限内选择其中一项政策享受相关优惠。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0" w:right="26" w:firstLine="655"/>
        <w:spacing w:before="288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</w:rPr>
        <w:t>1.《财政部</w:t>
      </w:r>
      <w:r>
        <w:rPr>
          <w:rFonts w:ascii="SimHei" w:hAnsi="SimHei" w:eastAsia="SimHei" w:cs="SimHei"/>
          <w:sz w:val="31"/>
          <w:szCs w:val="31"/>
          <w:spacing w:val="6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国家税务总局</w:t>
      </w:r>
      <w:r>
        <w:rPr>
          <w:rFonts w:ascii="SimHei" w:hAnsi="SimHei" w:eastAsia="SimHei" w:cs="SimHei"/>
          <w:sz w:val="31"/>
          <w:szCs w:val="31"/>
          <w:spacing w:val="1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发展改革委</w:t>
      </w:r>
      <w:r>
        <w:rPr>
          <w:rFonts w:ascii="SimHei" w:hAnsi="SimHei" w:eastAsia="SimHei" w:cs="SimHei"/>
          <w:sz w:val="31"/>
          <w:szCs w:val="31"/>
          <w:spacing w:val="3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工业和信息化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部关于软件和集成电路产业企业所得税优惠政策有关问题</w:t>
      </w:r>
    </w:p>
    <w:p>
      <w:pPr>
        <w:ind w:left="50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的通知》（财税〔2016〕</w:t>
      </w:r>
      <w:r>
        <w:rPr>
          <w:rFonts w:ascii="SimHei" w:hAnsi="SimHei" w:eastAsia="SimHei" w:cs="SimHei"/>
          <w:sz w:val="31"/>
          <w:szCs w:val="31"/>
          <w:spacing w:val="-84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49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left="38" w:right="26" w:firstLine="630"/>
        <w:spacing w:before="290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2.《财政部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税务总局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发展改革委</w:t>
      </w:r>
      <w:r>
        <w:rPr>
          <w:rFonts w:ascii="SimHei" w:hAnsi="SimHei" w:eastAsia="SimHei" w:cs="SimHei"/>
          <w:sz w:val="31"/>
          <w:szCs w:val="31"/>
          <w:spacing w:val="3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工业和信息</w:t>
      </w:r>
      <w:r>
        <w:rPr>
          <w:rFonts w:ascii="SimHei" w:hAnsi="SimHei" w:eastAsia="SimHei" w:cs="SimHei"/>
          <w:sz w:val="31"/>
          <w:szCs w:val="31"/>
          <w:spacing w:val="12"/>
        </w:rPr>
        <w:t>化部关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于促进集成电路产业和软件产业高质量发展企业所得税政</w:t>
      </w:r>
    </w:p>
    <w:p>
      <w:pPr>
        <w:ind w:left="27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策的公告》（2020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26"/>
        <w:spacing w:before="288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3.《财政部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税务总局</w:t>
      </w:r>
      <w:r>
        <w:rPr>
          <w:rFonts w:ascii="SimHei" w:hAnsi="SimHei" w:eastAsia="SimHei" w:cs="SimHei"/>
          <w:sz w:val="31"/>
          <w:szCs w:val="31"/>
          <w:spacing w:val="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国家发展改革委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工业和信息化</w:t>
      </w:r>
    </w:p>
    <w:p>
      <w:pPr>
        <w:spacing w:line="222" w:lineRule="auto"/>
        <w:sectPr>
          <w:footerReference w:type="default" r:id="rId119"/>
          <w:pgSz w:w="11906" w:h="16839"/>
          <w:pgMar w:top="1431" w:right="177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30"/>
        <w:spacing w:before="217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  <w:position w:val="21"/>
        </w:rPr>
        <w:t>部关于集成电路生产企业有关企业所得税政策问题的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通知》</w:t>
      </w:r>
    </w:p>
    <w:p>
      <w:pPr>
        <w:ind w:left="39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3"/>
        </w:rPr>
        <w:t>（财税〔2018〕</w:t>
      </w:r>
      <w:r>
        <w:rPr>
          <w:rFonts w:ascii="SimHei" w:hAnsi="SimHei" w:eastAsia="SimHei" w:cs="SimHei"/>
          <w:sz w:val="31"/>
          <w:szCs w:val="31"/>
          <w:spacing w:val="-7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27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号）</w:t>
      </w:r>
    </w:p>
    <w:p>
      <w:pPr>
        <w:ind w:left="27" w:right="13" w:firstLine="636"/>
        <w:spacing w:before="290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4.《国家发展改革委等五部门关于做好享受税收优惠政</w:t>
      </w:r>
      <w:r>
        <w:rPr>
          <w:rFonts w:ascii="SimHei" w:hAnsi="SimHei" w:eastAsia="SimHei" w:cs="SimHei"/>
          <w:sz w:val="31"/>
          <w:szCs w:val="31"/>
          <w:spacing w:val="1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策的集成电路企业或项目、软件企业清单制定</w:t>
      </w:r>
      <w:r>
        <w:rPr>
          <w:rFonts w:ascii="SimHei" w:hAnsi="SimHei" w:eastAsia="SimHei" w:cs="SimHei"/>
          <w:sz w:val="31"/>
          <w:szCs w:val="31"/>
          <w:spacing w:val="8"/>
        </w:rPr>
        <w:t>工作有关要求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的通知》（发改高技〔2021〕</w:t>
      </w:r>
      <w:r>
        <w:rPr>
          <w:rFonts w:ascii="SimHei" w:hAnsi="SimHei" w:eastAsia="SimHei" w:cs="SimHei"/>
          <w:sz w:val="31"/>
          <w:szCs w:val="31"/>
          <w:spacing w:val="-9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413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  <w:r>
        <w:rPr>
          <w:rFonts w:ascii="SimHei" w:hAnsi="SimHei" w:eastAsia="SimHei" w:cs="SimHei"/>
          <w:sz w:val="31"/>
          <w:szCs w:val="31"/>
          <w:spacing w:val="3"/>
        </w:rPr>
        <w:t>附件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</w:t>
      </w:r>
      <w:r>
        <w:rPr>
          <w:rFonts w:ascii="SimHei" w:hAnsi="SimHei" w:eastAsia="SimHei" w:cs="SimHei"/>
          <w:sz w:val="31"/>
          <w:szCs w:val="31"/>
          <w:spacing w:val="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享受税收优惠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政策的企业条件和项目标准</w:t>
      </w:r>
    </w:p>
    <w:p>
      <w:pPr>
        <w:ind w:left="34" w:right="16" w:firstLine="634"/>
        <w:spacing w:before="289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5.《关于做好</w:t>
      </w:r>
      <w:r>
        <w:rPr>
          <w:rFonts w:ascii="SimHei" w:hAnsi="SimHei" w:eastAsia="SimHei" w:cs="SimHei"/>
          <w:sz w:val="31"/>
          <w:szCs w:val="31"/>
          <w:spacing w:val="-5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2022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年享受税收优惠政策的</w:t>
      </w:r>
      <w:r>
        <w:rPr>
          <w:rFonts w:ascii="SimHei" w:hAnsi="SimHei" w:eastAsia="SimHei" w:cs="SimHei"/>
          <w:sz w:val="31"/>
          <w:szCs w:val="31"/>
          <w:spacing w:val="11"/>
        </w:rPr>
        <w:t>集成电路企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业或项目、软件企业清单制定工作有关要求的通知》（发改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高技〔2022〕</w:t>
      </w:r>
      <w:r>
        <w:rPr>
          <w:rFonts w:ascii="SimHei" w:hAnsi="SimHei" w:eastAsia="SimHei" w:cs="SimHei"/>
          <w:sz w:val="31"/>
          <w:szCs w:val="31"/>
          <w:spacing w:val="-8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390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号）附件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</w:t>
      </w:r>
      <w:r>
        <w:rPr>
          <w:rFonts w:ascii="SimHei" w:hAnsi="SimHei" w:eastAsia="SimHei" w:cs="SimHei"/>
          <w:sz w:val="31"/>
          <w:szCs w:val="31"/>
          <w:spacing w:val="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享受税收优惠政策的企业条件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和项目标准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7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94.国家鼓励的线宽小于</w:t>
      </w:r>
      <w:r>
        <w:rPr>
          <w:rFonts w:ascii="SimSun" w:hAnsi="SimSun" w:eastAsia="SimSun" w:cs="SimSun"/>
          <w:sz w:val="31"/>
          <w:szCs w:val="31"/>
          <w:spacing w:val="-28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130</w:t>
      </w:r>
      <w:r>
        <w:rPr>
          <w:rFonts w:ascii="SimSun" w:hAnsi="SimSun" w:eastAsia="SimSun" w:cs="SimSun"/>
          <w:sz w:val="31"/>
          <w:szCs w:val="31"/>
          <w:spacing w:val="-59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纳米的集成电路生产企业或项</w:t>
      </w:r>
    </w:p>
    <w:p>
      <w:pPr>
        <w:ind w:left="87"/>
        <w:spacing w:before="22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position w:val="26"/>
        </w:rPr>
        <w:t>目定期减免企业所得税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right="13"/>
        <w:spacing w:before="285" w:line="600" w:lineRule="exact"/>
        <w:jc w:val="right"/>
        <w:rPr/>
      </w:pPr>
      <w:r>
        <w:rPr>
          <w:spacing w:val="4"/>
          <w:position w:val="21"/>
        </w:rPr>
        <w:t>国家鼓励的集成电路线宽小于</w:t>
      </w:r>
      <w:r>
        <w:rPr>
          <w:spacing w:val="-42"/>
          <w:position w:val="21"/>
        </w:rPr>
        <w:t xml:space="preserve"> </w:t>
      </w:r>
      <w:r>
        <w:rPr>
          <w:spacing w:val="4"/>
          <w:position w:val="21"/>
        </w:rPr>
        <w:t>130</w:t>
      </w:r>
      <w:r>
        <w:rPr>
          <w:spacing w:val="-53"/>
          <w:position w:val="21"/>
        </w:rPr>
        <w:t xml:space="preserve"> </w:t>
      </w:r>
      <w:r>
        <w:rPr>
          <w:spacing w:val="4"/>
          <w:position w:val="21"/>
        </w:rPr>
        <w:t>纳米（含</w:t>
      </w:r>
      <w:r>
        <w:rPr>
          <w:spacing w:val="16"/>
          <w:position w:val="21"/>
        </w:rPr>
        <w:t>），</w:t>
      </w:r>
      <w:r>
        <w:rPr>
          <w:spacing w:val="4"/>
          <w:position w:val="21"/>
        </w:rPr>
        <w:t>且经营</w:t>
      </w:r>
    </w:p>
    <w:p>
      <w:pPr>
        <w:pStyle w:val="BodyText"/>
        <w:ind w:left="31"/>
        <w:spacing w:before="1" w:line="219" w:lineRule="auto"/>
        <w:rPr/>
      </w:pPr>
      <w:r>
        <w:rPr>
          <w:spacing w:val="5"/>
        </w:rPr>
        <w:t>期在</w:t>
      </w:r>
      <w:r>
        <w:rPr>
          <w:spacing w:val="-25"/>
        </w:rPr>
        <w:t xml:space="preserve"> </w:t>
      </w:r>
      <w:r>
        <w:rPr>
          <w:spacing w:val="5"/>
        </w:rPr>
        <w:t>10</w:t>
      </w:r>
      <w:r>
        <w:rPr>
          <w:spacing w:val="-59"/>
        </w:rPr>
        <w:t xml:space="preserve"> </w:t>
      </w:r>
      <w:r>
        <w:rPr>
          <w:spacing w:val="5"/>
        </w:rPr>
        <w:t>年以上的集成电路生产企业或项目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0" w:right="15" w:firstLine="649"/>
        <w:spacing w:before="287" w:line="357" w:lineRule="auto"/>
        <w:jc w:val="both"/>
        <w:rPr/>
      </w:pPr>
      <w:r>
        <w:rPr>
          <w:spacing w:val="-2"/>
        </w:rPr>
        <w:t>2020</w:t>
      </w:r>
      <w:r>
        <w:rPr>
          <w:spacing w:val="-41"/>
        </w:rPr>
        <w:t xml:space="preserve"> </w:t>
      </w:r>
      <w:r>
        <w:rPr>
          <w:spacing w:val="-2"/>
        </w:rPr>
        <w:t>年</w:t>
      </w:r>
      <w:r>
        <w:rPr>
          <w:spacing w:val="-43"/>
        </w:rPr>
        <w:t xml:space="preserve"> </w:t>
      </w:r>
      <w:r>
        <w:rPr>
          <w:spacing w:val="-2"/>
        </w:rPr>
        <w:t>1</w:t>
      </w:r>
      <w:r>
        <w:rPr>
          <w:spacing w:val="-46"/>
        </w:rPr>
        <w:t xml:space="preserve"> </w:t>
      </w:r>
      <w:r>
        <w:rPr>
          <w:spacing w:val="-2"/>
        </w:rPr>
        <w:t>月</w:t>
      </w:r>
      <w:r>
        <w:rPr>
          <w:spacing w:val="-41"/>
        </w:rPr>
        <w:t xml:space="preserve"> </w:t>
      </w:r>
      <w:r>
        <w:rPr>
          <w:spacing w:val="-2"/>
        </w:rPr>
        <w:t>1</w:t>
      </w:r>
      <w:r>
        <w:rPr>
          <w:spacing w:val="-2"/>
        </w:rPr>
        <w:t xml:space="preserve"> </w:t>
      </w:r>
      <w:r>
        <w:rPr>
          <w:spacing w:val="-2"/>
        </w:rPr>
        <w:t>日起，国家鼓励的集成电路线宽小于</w:t>
      </w:r>
      <w:r>
        <w:rPr>
          <w:spacing w:val="-40"/>
        </w:rPr>
        <w:t xml:space="preserve"> </w:t>
      </w:r>
      <w:r>
        <w:rPr>
          <w:spacing w:val="-2"/>
        </w:rPr>
        <w:t>130</w:t>
      </w:r>
      <w:r>
        <w:rPr/>
        <w:t xml:space="preserve"> </w:t>
      </w:r>
      <w:r>
        <w:rPr>
          <w:spacing w:val="10"/>
        </w:rPr>
        <w:t>纳米（含</w:t>
      </w:r>
      <w:r>
        <w:rPr>
          <w:spacing w:val="37"/>
        </w:rPr>
        <w:t>），</w:t>
      </w:r>
      <w:r>
        <w:rPr>
          <w:spacing w:val="10"/>
        </w:rPr>
        <w:t>且经营期在</w:t>
      </w:r>
      <w:r>
        <w:rPr>
          <w:spacing w:val="-37"/>
        </w:rPr>
        <w:t xml:space="preserve"> </w:t>
      </w:r>
      <w:r>
        <w:rPr>
          <w:spacing w:val="10"/>
        </w:rPr>
        <w:t>10</w:t>
      </w:r>
      <w:r>
        <w:rPr>
          <w:spacing w:val="-51"/>
        </w:rPr>
        <w:t xml:space="preserve"> </w:t>
      </w:r>
      <w:r>
        <w:rPr>
          <w:spacing w:val="10"/>
        </w:rPr>
        <w:t>年以上的集成电路生产企业或</w:t>
      </w:r>
      <w:r>
        <w:rPr/>
        <w:t xml:space="preserve"> </w:t>
      </w:r>
      <w:r>
        <w:rPr>
          <w:spacing w:val="8"/>
        </w:rPr>
        <w:t>项目，第一年至第二年免征企业所得税，第三年至第五年按</w:t>
      </w:r>
    </w:p>
    <w:p>
      <w:pPr>
        <w:pStyle w:val="BodyText"/>
        <w:ind w:left="50"/>
        <w:spacing w:line="221" w:lineRule="auto"/>
        <w:rPr/>
      </w:pPr>
      <w:r>
        <w:rPr>
          <w:spacing w:val="5"/>
        </w:rPr>
        <w:t>照</w:t>
      </w:r>
      <w:r>
        <w:rPr>
          <w:spacing w:val="-44"/>
        </w:rPr>
        <w:t xml:space="preserve"> </w:t>
      </w:r>
      <w:r>
        <w:rPr>
          <w:spacing w:val="5"/>
        </w:rPr>
        <w:t>25%的法定税率减半征收企业所得税。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spacing w:line="225" w:lineRule="auto"/>
        <w:sectPr>
          <w:footerReference w:type="default" r:id="rId120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35" w:right="81" w:firstLine="652"/>
        <w:spacing w:before="219" w:line="357" w:lineRule="auto"/>
        <w:rPr/>
      </w:pPr>
      <w:r>
        <w:rPr>
          <w:spacing w:val="7"/>
        </w:rPr>
        <w:t>1.对于按照集成电路生产企业享受税收优惠政策的，优</w:t>
      </w:r>
      <w:r>
        <w:rPr>
          <w:spacing w:val="14"/>
        </w:rPr>
        <w:t xml:space="preserve"> </w:t>
      </w:r>
      <w:r>
        <w:rPr>
          <w:spacing w:val="8"/>
        </w:rPr>
        <w:t>惠期自获利年度起计算；对于按照集成电路生产项目享受税</w:t>
      </w:r>
      <w:r>
        <w:rPr>
          <w:spacing w:val="16"/>
        </w:rPr>
        <w:t xml:space="preserve"> </w:t>
      </w:r>
      <w:r>
        <w:rPr>
          <w:spacing w:val="8"/>
        </w:rPr>
        <w:t>收优惠政策的，优惠期自项目取得第一笔生产经营收入所属</w:t>
      </w:r>
      <w:r>
        <w:rPr>
          <w:spacing w:val="13"/>
        </w:rPr>
        <w:t xml:space="preserve"> </w:t>
      </w:r>
      <w:r>
        <w:rPr>
          <w:spacing w:val="6"/>
        </w:rPr>
        <w:t>纳税年度起计算，集成电路生产项目需单独进行会计核算、</w:t>
      </w:r>
    </w:p>
    <w:p>
      <w:pPr>
        <w:pStyle w:val="BodyText"/>
        <w:ind w:left="34"/>
        <w:spacing w:line="220" w:lineRule="auto"/>
        <w:rPr/>
      </w:pPr>
      <w:r>
        <w:rPr>
          <w:spacing w:val="7"/>
        </w:rPr>
        <w:t>计算所得，并合理分摊期间费用。</w:t>
      </w:r>
    </w:p>
    <w:p>
      <w:pPr>
        <w:pStyle w:val="BodyText"/>
        <w:ind w:left="27" w:right="83" w:firstLine="651"/>
        <w:spacing w:before="293" w:line="357" w:lineRule="auto"/>
        <w:rPr/>
      </w:pPr>
      <w:r>
        <w:rPr>
          <w:spacing w:val="21"/>
        </w:rPr>
        <w:t>2.国家鼓励的集成电路生产企业或项目清单由国家发</w:t>
      </w:r>
      <w:r>
        <w:rPr>
          <w:spacing w:val="3"/>
        </w:rPr>
        <w:t xml:space="preserve"> </w:t>
      </w:r>
      <w:r>
        <w:rPr>
          <w:spacing w:val="9"/>
        </w:rPr>
        <w:t>展改革委、工业和信息化部会同财政部、税务总</w:t>
      </w:r>
      <w:r>
        <w:rPr>
          <w:spacing w:val="8"/>
        </w:rPr>
        <w:t>局等相关部</w:t>
      </w:r>
    </w:p>
    <w:p>
      <w:pPr>
        <w:pStyle w:val="BodyText"/>
        <w:ind w:left="62"/>
        <w:spacing w:before="1" w:line="221" w:lineRule="auto"/>
        <w:rPr/>
      </w:pPr>
      <w:r>
        <w:rPr>
          <w:spacing w:val="-5"/>
        </w:rPr>
        <w:t>门制定。</w:t>
      </w:r>
    </w:p>
    <w:p>
      <w:pPr>
        <w:pStyle w:val="BodyText"/>
        <w:ind w:right="81"/>
        <w:spacing w:before="290" w:line="600" w:lineRule="exact"/>
        <w:jc w:val="right"/>
        <w:rPr/>
      </w:pPr>
      <w:r>
        <w:rPr>
          <w:spacing w:val="8"/>
          <w:position w:val="21"/>
        </w:rPr>
        <w:t>3.国家鼓励的集成电路线宽小于</w:t>
      </w:r>
      <w:r>
        <w:rPr>
          <w:spacing w:val="70"/>
          <w:position w:val="21"/>
        </w:rPr>
        <w:t xml:space="preserve"> </w:t>
      </w:r>
      <w:r>
        <w:rPr>
          <w:spacing w:val="8"/>
          <w:position w:val="21"/>
        </w:rPr>
        <w:t>130</w:t>
      </w:r>
      <w:r>
        <w:rPr>
          <w:spacing w:val="8"/>
          <w:position w:val="21"/>
        </w:rPr>
        <w:t xml:space="preserve"> </w:t>
      </w:r>
      <w:r>
        <w:rPr>
          <w:spacing w:val="8"/>
          <w:position w:val="21"/>
        </w:rPr>
        <w:t>纳米（含）</w:t>
      </w:r>
      <w:r>
        <w:rPr>
          <w:spacing w:val="-91"/>
          <w:position w:val="21"/>
        </w:rPr>
        <w:t xml:space="preserve"> </w:t>
      </w:r>
      <w:r>
        <w:rPr>
          <w:spacing w:val="8"/>
          <w:position w:val="21"/>
        </w:rPr>
        <w:t>的集</w:t>
      </w:r>
    </w:p>
    <w:p>
      <w:pPr>
        <w:pStyle w:val="BodyText"/>
        <w:ind w:left="34"/>
        <w:spacing w:line="222" w:lineRule="auto"/>
        <w:rPr/>
      </w:pPr>
      <w:r>
        <w:rPr>
          <w:spacing w:val="8"/>
        </w:rPr>
        <w:t>成电路生产企业或项目享受税收优惠政策条件如下：</w:t>
      </w:r>
    </w:p>
    <w:p>
      <w:pPr>
        <w:pStyle w:val="BodyText"/>
        <w:ind w:right="81"/>
        <w:spacing w:before="286" w:line="600" w:lineRule="exact"/>
        <w:jc w:val="right"/>
        <w:rPr/>
      </w:pPr>
      <w:r>
        <w:rPr>
          <w:spacing w:val="12"/>
          <w:position w:val="21"/>
        </w:rPr>
        <w:t>（1）在中国境内（不包括港、澳、</w:t>
      </w:r>
      <w:r>
        <w:rPr>
          <w:spacing w:val="-69"/>
          <w:position w:val="21"/>
        </w:rPr>
        <w:t xml:space="preserve"> </w:t>
      </w:r>
      <w:r>
        <w:rPr>
          <w:spacing w:val="12"/>
          <w:position w:val="21"/>
        </w:rPr>
        <w:t>台地区）依法注册</w:t>
      </w:r>
    </w:p>
    <w:p>
      <w:pPr>
        <w:pStyle w:val="BodyText"/>
        <w:ind w:left="36"/>
        <w:spacing w:before="1" w:line="220" w:lineRule="auto"/>
        <w:rPr/>
      </w:pPr>
      <w:r>
        <w:rPr>
          <w:spacing w:val="7"/>
        </w:rPr>
        <w:t>并具有独立法人资格的企业；</w:t>
      </w:r>
    </w:p>
    <w:p>
      <w:pPr>
        <w:pStyle w:val="BodyText"/>
        <w:ind w:left="659"/>
        <w:spacing w:before="293" w:line="220" w:lineRule="auto"/>
        <w:rPr/>
      </w:pPr>
      <w:r>
        <w:rPr>
          <w:spacing w:val="8"/>
        </w:rPr>
        <w:t>（2）符合国家布局规划和产业政策；</w:t>
      </w:r>
    </w:p>
    <w:p>
      <w:pPr>
        <w:pStyle w:val="BodyText"/>
        <w:ind w:left="34" w:right="81" w:firstLine="625"/>
        <w:spacing w:before="294" w:line="357" w:lineRule="auto"/>
        <w:rPr/>
      </w:pPr>
      <w:r>
        <w:rPr>
          <w:spacing w:val="13"/>
        </w:rPr>
        <w:t>（3）</w:t>
      </w:r>
      <w:r>
        <w:rPr>
          <w:spacing w:val="-91"/>
        </w:rPr>
        <w:t xml:space="preserve"> </w:t>
      </w:r>
      <w:r>
        <w:rPr>
          <w:spacing w:val="13"/>
        </w:rPr>
        <w:t>汇算清缴年度，具有劳动合同关系或劳务派</w:t>
      </w:r>
      <w:r>
        <w:rPr>
          <w:spacing w:val="12"/>
        </w:rPr>
        <w:t>遣、</w:t>
      </w:r>
      <w:r>
        <w:rPr/>
        <w:t xml:space="preserve"> </w:t>
      </w:r>
      <w:r>
        <w:rPr>
          <w:spacing w:val="8"/>
        </w:rPr>
        <w:t>聘用关系，其中具有本科及以上学历月平均职工人数占企业</w:t>
      </w:r>
      <w:r>
        <w:rPr>
          <w:spacing w:val="16"/>
        </w:rPr>
        <w:t xml:space="preserve"> </w:t>
      </w:r>
      <w:r>
        <w:rPr>
          <w:spacing w:val="8"/>
        </w:rPr>
        <w:t>月平均职工总人数的比例不低于</w:t>
      </w:r>
      <w:r>
        <w:rPr>
          <w:spacing w:val="8"/>
        </w:rPr>
        <w:t xml:space="preserve"> </w:t>
      </w:r>
      <w:r>
        <w:rPr>
          <w:spacing w:val="8"/>
        </w:rPr>
        <w:t>30%，研究开发人员月平均</w:t>
      </w:r>
      <w:r>
        <w:rPr>
          <w:spacing w:val="1"/>
        </w:rPr>
        <w:t xml:space="preserve"> </w:t>
      </w:r>
      <w:r>
        <w:rPr>
          <w:spacing w:val="6"/>
        </w:rPr>
        <w:t>数占企业月平均职工总数的比例不低于</w:t>
      </w:r>
      <w:r>
        <w:rPr>
          <w:spacing w:val="6"/>
        </w:rPr>
        <w:t xml:space="preserve"> </w:t>
      </w:r>
      <w:r>
        <w:rPr>
          <w:spacing w:val="6"/>
        </w:rPr>
        <w:t>20%（从事</w:t>
      </w:r>
      <w:r>
        <w:rPr>
          <w:spacing w:val="-46"/>
        </w:rPr>
        <w:t xml:space="preserve"> </w:t>
      </w:r>
      <w:r>
        <w:rPr>
          <w:spacing w:val="6"/>
        </w:rPr>
        <w:t>8</w:t>
      </w:r>
      <w:r>
        <w:rPr>
          <w:spacing w:val="-50"/>
        </w:rPr>
        <w:t xml:space="preserve"> </w:t>
      </w:r>
      <w:r>
        <w:rPr>
          <w:spacing w:val="6"/>
        </w:rPr>
        <w:t>英</w:t>
      </w:r>
      <w:r>
        <w:rPr>
          <w:spacing w:val="5"/>
        </w:rPr>
        <w:t>寸及</w:t>
      </w:r>
    </w:p>
    <w:p>
      <w:pPr>
        <w:pStyle w:val="BodyText"/>
        <w:ind w:left="70"/>
        <w:spacing w:before="2" w:line="221" w:lineRule="auto"/>
        <w:rPr/>
      </w:pPr>
      <w:r>
        <w:rPr>
          <w:spacing w:val="5"/>
        </w:rPr>
        <w:t>以下集成电路生产的不低于</w:t>
      </w:r>
      <w:r>
        <w:rPr>
          <w:spacing w:val="5"/>
        </w:rPr>
        <w:t xml:space="preserve"> </w:t>
      </w:r>
      <w:r>
        <w:rPr>
          <w:spacing w:val="5"/>
        </w:rPr>
        <w:t>15%</w:t>
      </w:r>
      <w:r>
        <w:rPr>
          <w:spacing w:val="1"/>
        </w:rPr>
        <w:t>）；</w:t>
      </w:r>
    </w:p>
    <w:p>
      <w:pPr>
        <w:pStyle w:val="BodyText"/>
        <w:ind w:left="36" w:firstLine="622"/>
        <w:spacing w:before="291" w:line="357" w:lineRule="auto"/>
        <w:rPr/>
      </w:pPr>
      <w:r>
        <w:rPr>
          <w:spacing w:val="6"/>
        </w:rPr>
        <w:t>（4）企业拥有关键核心技术和属于本企业的知</w:t>
      </w:r>
      <w:r>
        <w:rPr>
          <w:spacing w:val="5"/>
        </w:rPr>
        <w:t>识产权，</w:t>
      </w:r>
      <w:r>
        <w:rPr/>
        <w:t xml:space="preserve"> </w:t>
      </w:r>
      <w:r>
        <w:rPr>
          <w:spacing w:val="8"/>
        </w:rPr>
        <w:t>并以此为基础开展经营活动，且汇算清缴年度研究开发费用</w:t>
      </w:r>
      <w:r>
        <w:rPr>
          <w:spacing w:val="12"/>
        </w:rPr>
        <w:t xml:space="preserve"> </w:t>
      </w:r>
      <w:r>
        <w:rPr>
          <w:spacing w:val="8"/>
        </w:rPr>
        <w:t>总额占企业销售（营业）收入（主营业务收入与其他业务收</w:t>
      </w:r>
    </w:p>
    <w:p>
      <w:pPr>
        <w:pStyle w:val="BodyText"/>
        <w:ind w:left="29"/>
        <w:spacing w:before="1" w:line="222" w:lineRule="auto"/>
        <w:rPr/>
      </w:pPr>
      <w:r>
        <w:rPr>
          <w:spacing w:val="7"/>
        </w:rPr>
        <w:t>入之和）总额的比例不低于</w:t>
      </w:r>
      <w:r>
        <w:rPr>
          <w:spacing w:val="7"/>
        </w:rPr>
        <w:t xml:space="preserve"> </w:t>
      </w:r>
      <w:r>
        <w:rPr>
          <w:spacing w:val="7"/>
        </w:rPr>
        <w:t>2%；</w:t>
      </w:r>
    </w:p>
    <w:p>
      <w:pPr>
        <w:spacing w:line="222" w:lineRule="auto"/>
        <w:sectPr>
          <w:footerReference w:type="default" r:id="rId121"/>
          <w:pgSz w:w="11906" w:h="16839"/>
          <w:pgMar w:top="1431" w:right="1718" w:bottom="1156" w:left="1785" w:header="0" w:footer="994" w:gutter="0"/>
        </w:sectPr>
        <w:rPr/>
      </w:pPr>
    </w:p>
    <w:p>
      <w:pPr>
        <w:pStyle w:val="BodyText"/>
        <w:ind w:right="81"/>
        <w:spacing w:before="217" w:line="600" w:lineRule="exact"/>
        <w:jc w:val="right"/>
        <w:rPr/>
      </w:pPr>
      <w:r>
        <w:rPr>
          <w:spacing w:val="13"/>
          <w:position w:val="21"/>
        </w:rPr>
        <w:t>（5）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汇算清缴年度集成电路制造销售（营业）</w:t>
      </w:r>
      <w:r>
        <w:rPr>
          <w:spacing w:val="12"/>
          <w:position w:val="21"/>
        </w:rPr>
        <w:t>收入占</w:t>
      </w:r>
    </w:p>
    <w:p>
      <w:pPr>
        <w:pStyle w:val="BodyText"/>
        <w:ind w:left="29"/>
        <w:spacing w:line="222" w:lineRule="auto"/>
        <w:rPr/>
      </w:pPr>
      <w:r>
        <w:rPr>
          <w:spacing w:val="7"/>
        </w:rPr>
        <w:t>企业收入总额的比例不低于</w:t>
      </w:r>
      <w:r>
        <w:rPr>
          <w:spacing w:val="7"/>
        </w:rPr>
        <w:t xml:space="preserve"> </w:t>
      </w:r>
      <w:r>
        <w:rPr>
          <w:spacing w:val="7"/>
        </w:rPr>
        <w:t>60%；</w:t>
      </w:r>
    </w:p>
    <w:p>
      <w:pPr>
        <w:pStyle w:val="BodyText"/>
        <w:ind w:left="659"/>
        <w:spacing w:before="288" w:line="221" w:lineRule="auto"/>
        <w:rPr/>
      </w:pPr>
      <w:r>
        <w:rPr>
          <w:spacing w:val="9"/>
        </w:rPr>
        <w:t>（6）具有保证相关工艺线宽产品生产的手段和能力；</w:t>
      </w:r>
    </w:p>
    <w:p>
      <w:pPr>
        <w:pStyle w:val="BodyText"/>
        <w:ind w:right="81"/>
        <w:spacing w:before="291" w:line="600" w:lineRule="exact"/>
        <w:jc w:val="right"/>
        <w:rPr/>
      </w:pPr>
      <w:r>
        <w:rPr>
          <w:spacing w:val="13"/>
          <w:position w:val="21"/>
        </w:rPr>
        <w:t>（7）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汇算清缴年度未发生重大安全、重大质量</w:t>
      </w:r>
      <w:r>
        <w:rPr>
          <w:spacing w:val="12"/>
          <w:position w:val="21"/>
        </w:rPr>
        <w:t>事故或</w:t>
      </w:r>
    </w:p>
    <w:p>
      <w:pPr>
        <w:pStyle w:val="BodyText"/>
        <w:ind w:left="20"/>
        <w:spacing w:line="221" w:lineRule="auto"/>
        <w:rPr/>
      </w:pPr>
      <w:r>
        <w:rPr>
          <w:spacing w:val="7"/>
        </w:rPr>
        <w:t>严重环境违法行为；</w:t>
      </w:r>
    </w:p>
    <w:p>
      <w:pPr>
        <w:pStyle w:val="BodyText"/>
        <w:ind w:left="30" w:firstLine="629"/>
        <w:spacing w:before="290" w:line="357" w:lineRule="auto"/>
        <w:rPr/>
      </w:pPr>
      <w:r>
        <w:rPr>
          <w:spacing w:val="6"/>
        </w:rPr>
        <w:t>（8）对于按照集成电路生产项目享受税收优惠</w:t>
      </w:r>
      <w:r>
        <w:rPr>
          <w:spacing w:val="5"/>
        </w:rPr>
        <w:t>政策的，</w:t>
      </w:r>
      <w:r>
        <w:rPr/>
        <w:t xml:space="preserve"> </w:t>
      </w:r>
      <w:r>
        <w:rPr>
          <w:spacing w:val="9"/>
        </w:rPr>
        <w:t>项目主体企业应符合相应的集成电路生产企业</w:t>
      </w:r>
      <w:r>
        <w:rPr>
          <w:spacing w:val="8"/>
        </w:rPr>
        <w:t>条件，且能够</w:t>
      </w:r>
      <w:r>
        <w:rPr/>
        <w:t xml:space="preserve"> </w:t>
      </w:r>
      <w:r>
        <w:rPr>
          <w:spacing w:val="8"/>
        </w:rPr>
        <w:t>对该项目单独进行会计核算、计算所得，并合理分摊期间费</w:t>
      </w:r>
    </w:p>
    <w:p>
      <w:pPr>
        <w:pStyle w:val="BodyText"/>
        <w:ind w:left="26"/>
        <w:spacing w:before="2" w:line="223" w:lineRule="auto"/>
        <w:rPr/>
      </w:pPr>
      <w:r>
        <w:rPr>
          <w:spacing w:val="-2"/>
        </w:rPr>
        <w:t>用。</w:t>
      </w:r>
    </w:p>
    <w:p>
      <w:pPr>
        <w:pStyle w:val="BodyText"/>
        <w:ind w:left="27" w:right="80" w:firstLine="650"/>
        <w:spacing w:before="290" w:line="357" w:lineRule="auto"/>
        <w:rPr/>
      </w:pPr>
      <w:r>
        <w:rPr>
          <w:spacing w:val="11"/>
        </w:rPr>
        <w:t>4.符合原有政策条件且在</w:t>
      </w:r>
      <w:r>
        <w:rPr>
          <w:spacing w:val="-41"/>
        </w:rPr>
        <w:t xml:space="preserve"> </w:t>
      </w:r>
      <w:r>
        <w:rPr>
          <w:spacing w:val="11"/>
        </w:rPr>
        <w:t>2019</w:t>
      </w:r>
      <w:r>
        <w:rPr>
          <w:spacing w:val="-51"/>
        </w:rPr>
        <w:t xml:space="preserve"> </w:t>
      </w:r>
      <w:r>
        <w:rPr>
          <w:spacing w:val="11"/>
        </w:rPr>
        <w:t>年(含)之前</w:t>
      </w:r>
      <w:r>
        <w:rPr>
          <w:spacing w:val="10"/>
        </w:rPr>
        <w:t>已经进入优</w:t>
      </w:r>
      <w:r>
        <w:rPr/>
        <w:t xml:space="preserve"> </w:t>
      </w:r>
      <w:r>
        <w:rPr>
          <w:spacing w:val="4"/>
        </w:rPr>
        <w:t>惠期的企业或项目，2020</w:t>
      </w:r>
      <w:r>
        <w:rPr>
          <w:spacing w:val="-40"/>
        </w:rPr>
        <w:t xml:space="preserve"> </w:t>
      </w:r>
      <w:r>
        <w:rPr>
          <w:spacing w:val="4"/>
        </w:rPr>
        <w:t>年(含)起可按原有政策规定继续享</w:t>
      </w:r>
      <w:r>
        <w:rPr/>
        <w:t xml:space="preserve"> </w:t>
      </w:r>
      <w:r>
        <w:rPr>
          <w:spacing w:val="2"/>
        </w:rPr>
        <w:t>受至期满为止，如也符合《财政部</w:t>
      </w:r>
      <w:r>
        <w:rPr>
          <w:spacing w:val="2"/>
        </w:rPr>
        <w:t xml:space="preserve"> </w:t>
      </w:r>
      <w:r>
        <w:rPr>
          <w:spacing w:val="2"/>
        </w:rPr>
        <w:t>税务总局</w:t>
      </w:r>
      <w:r>
        <w:rPr>
          <w:spacing w:val="2"/>
        </w:rPr>
        <w:t xml:space="preserve"> </w:t>
      </w:r>
      <w:r>
        <w:rPr>
          <w:spacing w:val="2"/>
        </w:rPr>
        <w:t>发展改革委</w:t>
      </w:r>
      <w:r>
        <w:rPr>
          <w:spacing w:val="2"/>
        </w:rPr>
        <w:t xml:space="preserve"> </w:t>
      </w:r>
      <w:r>
        <w:rPr>
          <w:spacing w:val="2"/>
        </w:rPr>
        <w:t>工</w:t>
      </w:r>
      <w:r>
        <w:rPr>
          <w:spacing w:val="18"/>
        </w:rPr>
        <w:t xml:space="preserve"> </w:t>
      </w:r>
      <w:r>
        <w:rPr>
          <w:spacing w:val="21"/>
        </w:rPr>
        <w:t>业和信息化部关于促进集成电路产业和软件产业高质量发</w:t>
      </w:r>
      <w:r>
        <w:rPr>
          <w:spacing w:val="13"/>
        </w:rPr>
        <w:t xml:space="preserve"> </w:t>
      </w:r>
      <w:r>
        <w:rPr>
          <w:spacing w:val="2"/>
        </w:rPr>
        <w:t>展企业所得税政策的公告》（2020</w:t>
      </w:r>
      <w:r>
        <w:rPr>
          <w:spacing w:val="-50"/>
        </w:rPr>
        <w:t xml:space="preserve"> </w:t>
      </w:r>
      <w:r>
        <w:rPr>
          <w:spacing w:val="2"/>
        </w:rPr>
        <w:t>年第</w:t>
      </w:r>
      <w:r>
        <w:rPr>
          <w:spacing w:val="-50"/>
        </w:rPr>
        <w:t xml:space="preserve"> </w:t>
      </w:r>
      <w:r>
        <w:rPr>
          <w:spacing w:val="2"/>
        </w:rPr>
        <w:t>45</w:t>
      </w:r>
      <w:r>
        <w:rPr>
          <w:spacing w:val="-50"/>
        </w:rPr>
        <w:t xml:space="preserve"> </w:t>
      </w:r>
      <w:r>
        <w:rPr>
          <w:spacing w:val="2"/>
        </w:rPr>
        <w:t>号，</w:t>
      </w:r>
      <w:r>
        <w:rPr>
          <w:spacing w:val="-91"/>
        </w:rPr>
        <w:t xml:space="preserve"> </w:t>
      </w:r>
      <w:r>
        <w:rPr>
          <w:spacing w:val="2"/>
        </w:rPr>
        <w:t>以下简称</w:t>
      </w:r>
      <w:r>
        <w:rPr>
          <w:spacing w:val="-50"/>
        </w:rPr>
        <w:t xml:space="preserve"> </w:t>
      </w:r>
      <w:r>
        <w:rPr>
          <w:spacing w:val="2"/>
        </w:rPr>
        <w:t>45</w:t>
      </w:r>
      <w:r>
        <w:rPr/>
        <w:t xml:space="preserve"> </w:t>
      </w:r>
      <w:r>
        <w:rPr>
          <w:spacing w:val="9"/>
        </w:rPr>
        <w:t>号公告）规定，可按规定享受相关优惠，其中定</w:t>
      </w:r>
      <w:r>
        <w:rPr>
          <w:spacing w:val="8"/>
        </w:rPr>
        <w:t>期减免税优</w:t>
      </w:r>
      <w:r>
        <w:rPr/>
        <w:t xml:space="preserve"> </w:t>
      </w:r>
      <w:r>
        <w:rPr>
          <w:spacing w:val="12"/>
        </w:rPr>
        <w:t>惠，可按</w:t>
      </w:r>
      <w:r>
        <w:rPr>
          <w:spacing w:val="-40"/>
        </w:rPr>
        <w:t xml:space="preserve"> </w:t>
      </w:r>
      <w:r>
        <w:rPr>
          <w:spacing w:val="12"/>
        </w:rPr>
        <w:t>45</w:t>
      </w:r>
      <w:r>
        <w:rPr>
          <w:spacing w:val="-44"/>
        </w:rPr>
        <w:t xml:space="preserve"> </w:t>
      </w:r>
      <w:r>
        <w:rPr>
          <w:spacing w:val="12"/>
        </w:rPr>
        <w:t>号公告规定计算优惠期，并就剩余期限享受优</w:t>
      </w:r>
      <w:r>
        <w:rPr/>
        <w:t xml:space="preserve"> </w:t>
      </w:r>
      <w:r>
        <w:rPr>
          <w:spacing w:val="4"/>
        </w:rPr>
        <w:t>惠至期满为止。符合原有政策条件，2019</w:t>
      </w:r>
      <w:r>
        <w:rPr>
          <w:spacing w:val="-42"/>
        </w:rPr>
        <w:t xml:space="preserve"> </w:t>
      </w:r>
      <w:r>
        <w:rPr>
          <w:spacing w:val="4"/>
        </w:rPr>
        <w:t>年(含)之前尚未进</w:t>
      </w:r>
    </w:p>
    <w:p>
      <w:pPr>
        <w:pStyle w:val="BodyText"/>
        <w:spacing w:line="221" w:lineRule="auto"/>
        <w:jc w:val="right"/>
        <w:rPr/>
      </w:pPr>
      <w:r>
        <w:rPr>
          <w:spacing w:val="5"/>
        </w:rPr>
        <w:t>入优惠期的企业或项目，2020</w:t>
      </w:r>
      <w:r>
        <w:rPr>
          <w:spacing w:val="-46"/>
        </w:rPr>
        <w:t xml:space="preserve"> </w:t>
      </w:r>
      <w:r>
        <w:rPr>
          <w:spacing w:val="5"/>
        </w:rPr>
        <w:t>年(含)起不再执行原有政策。</w:t>
      </w:r>
    </w:p>
    <w:p>
      <w:pPr>
        <w:pStyle w:val="BodyText"/>
        <w:ind w:left="26" w:right="81" w:firstLine="657"/>
        <w:spacing w:before="293" w:line="357" w:lineRule="auto"/>
        <w:rPr/>
      </w:pPr>
      <w:r>
        <w:rPr>
          <w:spacing w:val="-3"/>
        </w:rPr>
        <w:t>5.原有政策是指：2018</w:t>
      </w:r>
      <w:r>
        <w:rPr>
          <w:spacing w:val="-59"/>
        </w:rPr>
        <w:t xml:space="preserve"> </w:t>
      </w:r>
      <w:r>
        <w:rPr>
          <w:spacing w:val="-3"/>
        </w:rPr>
        <w:t>年</w:t>
      </w:r>
      <w:r>
        <w:rPr>
          <w:spacing w:val="-40"/>
        </w:rPr>
        <w:t xml:space="preserve"> </w:t>
      </w:r>
      <w:r>
        <w:rPr>
          <w:spacing w:val="-3"/>
        </w:rPr>
        <w:t>1</w:t>
      </w:r>
      <w:r>
        <w:rPr>
          <w:spacing w:val="-46"/>
        </w:rPr>
        <w:t xml:space="preserve"> </w:t>
      </w:r>
      <w:r>
        <w:rPr>
          <w:spacing w:val="-3"/>
        </w:rPr>
        <w:t>月</w:t>
      </w:r>
      <w:r>
        <w:rPr>
          <w:spacing w:val="-43"/>
        </w:rPr>
        <w:t xml:space="preserve"> </w:t>
      </w:r>
      <w:r>
        <w:rPr>
          <w:spacing w:val="-3"/>
        </w:rPr>
        <w:t>1</w:t>
      </w:r>
      <w:r>
        <w:rPr>
          <w:spacing w:val="-3"/>
        </w:rPr>
        <w:t xml:space="preserve"> </w:t>
      </w:r>
      <w:r>
        <w:rPr>
          <w:spacing w:val="-3"/>
        </w:rPr>
        <w:t>日后投资新设的集成电</w:t>
      </w:r>
      <w:r>
        <w:rPr/>
        <w:t xml:space="preserve"> </w:t>
      </w:r>
      <w:r>
        <w:rPr>
          <w:spacing w:val="9"/>
        </w:rPr>
        <w:t>路线宽小于</w:t>
      </w:r>
      <w:r>
        <w:rPr>
          <w:spacing w:val="-30"/>
        </w:rPr>
        <w:t xml:space="preserve"> </w:t>
      </w:r>
      <w:r>
        <w:rPr>
          <w:spacing w:val="9"/>
        </w:rPr>
        <w:t>130</w:t>
      </w:r>
      <w:r>
        <w:rPr>
          <w:spacing w:val="-49"/>
        </w:rPr>
        <w:t xml:space="preserve"> </w:t>
      </w:r>
      <w:r>
        <w:rPr>
          <w:spacing w:val="9"/>
        </w:rPr>
        <w:t>纳米，且经营期在</w:t>
      </w:r>
      <w:r>
        <w:rPr>
          <w:spacing w:val="-36"/>
        </w:rPr>
        <w:t xml:space="preserve"> </w:t>
      </w:r>
      <w:r>
        <w:rPr>
          <w:spacing w:val="9"/>
        </w:rPr>
        <w:t>10</w:t>
      </w:r>
      <w:r>
        <w:rPr>
          <w:spacing w:val="-51"/>
        </w:rPr>
        <w:t xml:space="preserve"> </w:t>
      </w:r>
      <w:r>
        <w:rPr>
          <w:spacing w:val="9"/>
        </w:rPr>
        <w:t>年以上的集成电路生</w:t>
      </w:r>
      <w:r>
        <w:rPr/>
        <w:t xml:space="preserve"> </w:t>
      </w:r>
      <w:r>
        <w:rPr>
          <w:spacing w:val="9"/>
        </w:rPr>
        <w:t>产企业或项目，第一年至第二年免征企业所得税，</w:t>
      </w:r>
      <w:r>
        <w:rPr>
          <w:spacing w:val="8"/>
        </w:rPr>
        <w:t>第三年至</w:t>
      </w:r>
    </w:p>
    <w:p>
      <w:pPr>
        <w:pStyle w:val="BodyText"/>
        <w:ind w:left="42"/>
        <w:spacing w:before="1" w:line="220" w:lineRule="auto"/>
        <w:rPr/>
      </w:pPr>
      <w:r>
        <w:rPr>
          <w:spacing w:val="10"/>
        </w:rPr>
        <w:t>第五年按照</w:t>
      </w:r>
      <w:r>
        <w:rPr>
          <w:spacing w:val="-48"/>
        </w:rPr>
        <w:t xml:space="preserve"> </w:t>
      </w:r>
      <w:r>
        <w:rPr>
          <w:spacing w:val="10"/>
        </w:rPr>
        <w:t>25%的法定税率减半征收企业所得</w:t>
      </w:r>
      <w:r>
        <w:rPr>
          <w:spacing w:val="9"/>
        </w:rPr>
        <w:t>税，并享受至</w:t>
      </w:r>
    </w:p>
    <w:p>
      <w:pPr>
        <w:spacing w:line="220" w:lineRule="auto"/>
        <w:sectPr>
          <w:footerReference w:type="default" r:id="rId122"/>
          <w:pgSz w:w="11906" w:h="16839"/>
          <w:pgMar w:top="1431" w:right="1718" w:bottom="1156" w:left="1785" w:header="0" w:footer="994" w:gutter="0"/>
        </w:sectPr>
        <w:rPr/>
      </w:pPr>
    </w:p>
    <w:p>
      <w:pPr>
        <w:pStyle w:val="BodyText"/>
        <w:ind w:left="32" w:right="13" w:hanging="1"/>
        <w:spacing w:before="218" w:line="357" w:lineRule="auto"/>
        <w:jc w:val="both"/>
        <w:rPr/>
      </w:pPr>
      <w:r>
        <w:rPr>
          <w:spacing w:val="-3"/>
        </w:rPr>
        <w:t>期满为止。其中，集成电路生产企业的范围和条件，是指</w:t>
      </w:r>
      <w:r>
        <w:rPr>
          <w:spacing w:val="-4"/>
        </w:rPr>
        <w:t>《财</w:t>
      </w:r>
      <w:r>
        <w:rPr/>
        <w:t xml:space="preserve"> </w:t>
      </w:r>
      <w:r>
        <w:rPr>
          <w:spacing w:val="12"/>
        </w:rPr>
        <w:t>政部</w:t>
      </w:r>
      <w:r>
        <w:rPr>
          <w:spacing w:val="66"/>
        </w:rPr>
        <w:t xml:space="preserve"> </w:t>
      </w:r>
      <w:r>
        <w:rPr>
          <w:spacing w:val="12"/>
        </w:rPr>
        <w:t>国家税务总局</w:t>
      </w:r>
      <w:r>
        <w:rPr>
          <w:spacing w:val="12"/>
        </w:rPr>
        <w:t xml:space="preserve"> </w:t>
      </w:r>
      <w:r>
        <w:rPr>
          <w:spacing w:val="12"/>
        </w:rPr>
        <w:t>发展改革委</w:t>
      </w:r>
      <w:r>
        <w:rPr>
          <w:spacing w:val="12"/>
        </w:rPr>
        <w:t xml:space="preserve"> </w:t>
      </w:r>
      <w:r>
        <w:rPr>
          <w:spacing w:val="12"/>
        </w:rPr>
        <w:t>工业和信息化部关于软件</w:t>
      </w:r>
      <w:r>
        <w:rPr/>
        <w:t xml:space="preserve"> </w:t>
      </w:r>
      <w:r>
        <w:rPr>
          <w:spacing w:val="8"/>
        </w:rPr>
        <w:t>和集成电路产业企业所得税优惠政策有关问题的通知》（财</w:t>
      </w:r>
    </w:p>
    <w:p>
      <w:pPr>
        <w:pStyle w:val="BodyText"/>
        <w:ind w:left="23"/>
        <w:spacing w:line="222" w:lineRule="auto"/>
        <w:rPr/>
      </w:pPr>
      <w:r>
        <w:rPr>
          <w:spacing w:val="6"/>
        </w:rPr>
        <w:t>税〔2016〕49</w:t>
      </w:r>
      <w:r>
        <w:rPr>
          <w:spacing w:val="-48"/>
        </w:rPr>
        <w:t xml:space="preserve"> </w:t>
      </w:r>
      <w:r>
        <w:rPr>
          <w:spacing w:val="6"/>
        </w:rPr>
        <w:t>号）第二条规定的条件。</w:t>
      </w:r>
    </w:p>
    <w:p>
      <w:pPr>
        <w:pStyle w:val="BodyText"/>
        <w:ind w:left="30" w:right="13" w:firstLine="651"/>
        <w:spacing w:before="290" w:line="357" w:lineRule="auto"/>
        <w:jc w:val="both"/>
        <w:rPr/>
      </w:pPr>
      <w:r>
        <w:rPr>
          <w:spacing w:val="4"/>
        </w:rPr>
        <w:t>6.集成电路企业或项目按照</w:t>
      </w:r>
      <w:r>
        <w:rPr>
          <w:spacing w:val="-53"/>
        </w:rPr>
        <w:t xml:space="preserve"> </w:t>
      </w:r>
      <w:r>
        <w:rPr>
          <w:spacing w:val="4"/>
        </w:rPr>
        <w:t>2020</w:t>
      </w:r>
      <w:r>
        <w:rPr>
          <w:spacing w:val="-63"/>
        </w:rPr>
        <w:t xml:space="preserve"> </w:t>
      </w:r>
      <w:r>
        <w:rPr>
          <w:spacing w:val="4"/>
        </w:rPr>
        <w:t>年第</w:t>
      </w:r>
      <w:r>
        <w:rPr>
          <w:spacing w:val="-55"/>
        </w:rPr>
        <w:t xml:space="preserve"> </w:t>
      </w:r>
      <w:r>
        <w:rPr>
          <w:spacing w:val="4"/>
        </w:rPr>
        <w:t>45</w:t>
      </w:r>
      <w:r>
        <w:rPr>
          <w:spacing w:val="-51"/>
        </w:rPr>
        <w:t xml:space="preserve"> </w:t>
      </w:r>
      <w:r>
        <w:rPr>
          <w:spacing w:val="4"/>
        </w:rPr>
        <w:t>号公告规定同</w:t>
      </w:r>
      <w:r>
        <w:rPr/>
        <w:t xml:space="preserve"> </w:t>
      </w:r>
      <w:r>
        <w:rPr>
          <w:spacing w:val="8"/>
        </w:rPr>
        <w:t>时符合多项定期减免税优惠政策条件的，由企业选择其中一</w:t>
      </w:r>
      <w:r>
        <w:rPr>
          <w:spacing w:val="18"/>
        </w:rPr>
        <w:t xml:space="preserve"> </w:t>
      </w:r>
      <w:r>
        <w:rPr>
          <w:spacing w:val="6"/>
        </w:rPr>
        <w:t>项政策享受相关优惠。其中，</w:t>
      </w:r>
      <w:r>
        <w:rPr>
          <w:spacing w:val="-78"/>
        </w:rPr>
        <w:t xml:space="preserve"> </w:t>
      </w:r>
      <w:r>
        <w:rPr>
          <w:spacing w:val="6"/>
        </w:rPr>
        <w:t>已经进入优惠</w:t>
      </w:r>
      <w:r>
        <w:rPr>
          <w:spacing w:val="5"/>
        </w:rPr>
        <w:t>期的，可由企业</w:t>
      </w:r>
    </w:p>
    <w:p>
      <w:pPr>
        <w:pStyle w:val="BodyText"/>
        <w:ind w:left="30"/>
        <w:spacing w:before="1" w:line="219" w:lineRule="auto"/>
        <w:rPr/>
      </w:pPr>
      <w:r>
        <w:rPr>
          <w:spacing w:val="8"/>
        </w:rPr>
        <w:t>在剩余期限内选择其中一项政策享受相关优惠。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0" w:right="16" w:firstLine="655"/>
        <w:spacing w:before="285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</w:rPr>
        <w:t>1.《财政部</w:t>
      </w:r>
      <w:r>
        <w:rPr>
          <w:rFonts w:ascii="SimHei" w:hAnsi="SimHei" w:eastAsia="SimHei" w:cs="SimHei"/>
          <w:sz w:val="31"/>
          <w:szCs w:val="31"/>
          <w:spacing w:val="6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国家税务总局</w:t>
      </w:r>
      <w:r>
        <w:rPr>
          <w:rFonts w:ascii="SimHei" w:hAnsi="SimHei" w:eastAsia="SimHei" w:cs="SimHei"/>
          <w:sz w:val="31"/>
          <w:szCs w:val="31"/>
          <w:spacing w:val="1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发展改革委</w:t>
      </w:r>
      <w:r>
        <w:rPr>
          <w:rFonts w:ascii="SimHei" w:hAnsi="SimHei" w:eastAsia="SimHei" w:cs="SimHei"/>
          <w:sz w:val="31"/>
          <w:szCs w:val="31"/>
          <w:spacing w:val="3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工业和信息化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部关于软件和集成电路产业企业所得税优惠政策有关问题</w:t>
      </w:r>
    </w:p>
    <w:p>
      <w:pPr>
        <w:ind w:left="50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的通知》（财税〔2016〕</w:t>
      </w:r>
      <w:r>
        <w:rPr>
          <w:rFonts w:ascii="SimHei" w:hAnsi="SimHei" w:eastAsia="SimHei" w:cs="SimHei"/>
          <w:sz w:val="31"/>
          <w:szCs w:val="31"/>
          <w:spacing w:val="-84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49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left="38" w:right="16" w:firstLine="630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2.《财政部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税务总局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发展改革委</w:t>
      </w:r>
      <w:r>
        <w:rPr>
          <w:rFonts w:ascii="SimHei" w:hAnsi="SimHei" w:eastAsia="SimHei" w:cs="SimHei"/>
          <w:sz w:val="31"/>
          <w:szCs w:val="31"/>
          <w:spacing w:val="3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工业和信息</w:t>
      </w:r>
      <w:r>
        <w:rPr>
          <w:rFonts w:ascii="SimHei" w:hAnsi="SimHei" w:eastAsia="SimHei" w:cs="SimHei"/>
          <w:sz w:val="31"/>
          <w:szCs w:val="31"/>
          <w:spacing w:val="12"/>
        </w:rPr>
        <w:t>化部关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于促进集成电路产业和软件产业高质量发展企业所得税政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策的公告》（2020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left="30" w:right="16" w:firstLine="638"/>
        <w:spacing w:before="289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3.《财政部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税务总局</w:t>
      </w:r>
      <w:r>
        <w:rPr>
          <w:rFonts w:ascii="SimHei" w:hAnsi="SimHei" w:eastAsia="SimHei" w:cs="SimHei"/>
          <w:sz w:val="31"/>
          <w:szCs w:val="31"/>
          <w:spacing w:val="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国家发展改革委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工业和信息化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部关于集成电路生产企业有关企业所得税政策问题的通知》</w:t>
      </w:r>
    </w:p>
    <w:p>
      <w:pPr>
        <w:ind w:left="3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3"/>
        </w:rPr>
        <w:t>（财税〔2018〕</w:t>
      </w:r>
      <w:r>
        <w:rPr>
          <w:rFonts w:ascii="SimHei" w:hAnsi="SimHei" w:eastAsia="SimHei" w:cs="SimHei"/>
          <w:sz w:val="31"/>
          <w:szCs w:val="31"/>
          <w:spacing w:val="-7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27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号）</w:t>
      </w:r>
    </w:p>
    <w:p>
      <w:pPr>
        <w:ind w:left="27" w:right="13" w:firstLine="636"/>
        <w:spacing w:before="288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4.《国家发展改革委等五部门关于做好享受税收优惠政</w:t>
      </w:r>
      <w:r>
        <w:rPr>
          <w:rFonts w:ascii="SimHei" w:hAnsi="SimHei" w:eastAsia="SimHei" w:cs="SimHei"/>
          <w:sz w:val="31"/>
          <w:szCs w:val="31"/>
          <w:spacing w:val="1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策的集成电路企业或项目、软件企业清单制定</w:t>
      </w:r>
      <w:r>
        <w:rPr>
          <w:rFonts w:ascii="SimHei" w:hAnsi="SimHei" w:eastAsia="SimHei" w:cs="SimHei"/>
          <w:sz w:val="31"/>
          <w:szCs w:val="31"/>
          <w:spacing w:val="8"/>
        </w:rPr>
        <w:t>工作有关要求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的通知》（发改高技〔2021〕</w:t>
      </w:r>
      <w:r>
        <w:rPr>
          <w:rFonts w:ascii="SimHei" w:hAnsi="SimHei" w:eastAsia="SimHei" w:cs="SimHei"/>
          <w:sz w:val="31"/>
          <w:szCs w:val="31"/>
          <w:spacing w:val="-9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413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  <w:r>
        <w:rPr>
          <w:rFonts w:ascii="SimHei" w:hAnsi="SimHei" w:eastAsia="SimHei" w:cs="SimHei"/>
          <w:sz w:val="31"/>
          <w:szCs w:val="31"/>
          <w:spacing w:val="3"/>
        </w:rPr>
        <w:t>附件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</w:t>
      </w:r>
      <w:r>
        <w:rPr>
          <w:rFonts w:ascii="SimHei" w:hAnsi="SimHei" w:eastAsia="SimHei" w:cs="SimHei"/>
          <w:sz w:val="31"/>
          <w:szCs w:val="31"/>
          <w:spacing w:val="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享受税收优惠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政策的企业条件和项目标准</w:t>
      </w:r>
    </w:p>
    <w:p>
      <w:pPr>
        <w:spacing w:line="223" w:lineRule="auto"/>
        <w:sectPr>
          <w:footerReference w:type="default" r:id="rId123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34" w:right="16" w:firstLine="634"/>
        <w:spacing w:before="218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5.《关于做好</w:t>
      </w:r>
      <w:r>
        <w:rPr>
          <w:rFonts w:ascii="SimHei" w:hAnsi="SimHei" w:eastAsia="SimHei" w:cs="SimHei"/>
          <w:sz w:val="31"/>
          <w:szCs w:val="31"/>
          <w:spacing w:val="-5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2022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年享受税收优惠政策的</w:t>
      </w:r>
      <w:r>
        <w:rPr>
          <w:rFonts w:ascii="SimHei" w:hAnsi="SimHei" w:eastAsia="SimHei" w:cs="SimHei"/>
          <w:sz w:val="31"/>
          <w:szCs w:val="31"/>
          <w:spacing w:val="11"/>
        </w:rPr>
        <w:t>集成电路企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业或项目、软件企业清单制定工作有关要求的通知》（发改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高技〔2022〕</w:t>
      </w:r>
      <w:r>
        <w:rPr>
          <w:rFonts w:ascii="SimHei" w:hAnsi="SimHei" w:eastAsia="SimHei" w:cs="SimHei"/>
          <w:sz w:val="31"/>
          <w:szCs w:val="31"/>
          <w:spacing w:val="-8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390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号）附件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</w:t>
      </w:r>
      <w:r>
        <w:rPr>
          <w:rFonts w:ascii="SimHei" w:hAnsi="SimHei" w:eastAsia="SimHei" w:cs="SimHei"/>
          <w:sz w:val="31"/>
          <w:szCs w:val="31"/>
          <w:spacing w:val="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享受税收优惠政策的企业条件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和项目标准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7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95.国家鼓励的线宽小于</w:t>
      </w:r>
      <w:r>
        <w:rPr>
          <w:rFonts w:ascii="SimSun" w:hAnsi="SimSun" w:eastAsia="SimSun" w:cs="SimSun"/>
          <w:sz w:val="31"/>
          <w:szCs w:val="31"/>
          <w:spacing w:val="-28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130</w:t>
      </w:r>
      <w:r>
        <w:rPr>
          <w:rFonts w:ascii="SimSun" w:hAnsi="SimSun" w:eastAsia="SimSun" w:cs="SimSun"/>
          <w:sz w:val="31"/>
          <w:szCs w:val="31"/>
          <w:spacing w:val="-59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纳米的集成电路生产企业延长</w:t>
      </w:r>
    </w:p>
    <w:p>
      <w:pPr>
        <w:ind w:left="27"/>
        <w:spacing w:before="22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亏损结转年限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94"/>
        <w:spacing w:before="285" w:line="222" w:lineRule="auto"/>
        <w:rPr/>
      </w:pPr>
      <w:r>
        <w:rPr>
          <w:spacing w:val="5"/>
        </w:rPr>
        <w:t>国家鼓励的线宽小于</w:t>
      </w:r>
      <w:r>
        <w:rPr>
          <w:spacing w:val="-39"/>
        </w:rPr>
        <w:t xml:space="preserve"> </w:t>
      </w:r>
      <w:r>
        <w:rPr>
          <w:spacing w:val="5"/>
        </w:rPr>
        <w:t>130</w:t>
      </w:r>
      <w:r>
        <w:rPr>
          <w:spacing w:val="-56"/>
        </w:rPr>
        <w:t xml:space="preserve"> </w:t>
      </w:r>
      <w:r>
        <w:rPr>
          <w:spacing w:val="5"/>
        </w:rPr>
        <w:t>纳米的集成电路生产企业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18" w:right="16" w:firstLine="706"/>
        <w:spacing w:before="287" w:line="357" w:lineRule="auto"/>
        <w:rPr/>
      </w:pPr>
      <w:r>
        <w:rPr>
          <w:spacing w:val="-1"/>
        </w:rPr>
        <w:t>自</w:t>
      </w:r>
      <w:r>
        <w:rPr>
          <w:spacing w:val="-43"/>
        </w:rPr>
        <w:t xml:space="preserve"> </w:t>
      </w:r>
      <w:r>
        <w:rPr>
          <w:spacing w:val="-1"/>
        </w:rPr>
        <w:t>2020</w:t>
      </w:r>
      <w:r>
        <w:rPr>
          <w:spacing w:val="-51"/>
        </w:rPr>
        <w:t xml:space="preserve"> </w:t>
      </w:r>
      <w:r>
        <w:rPr>
          <w:spacing w:val="-1"/>
        </w:rPr>
        <w:t>年</w:t>
      </w:r>
      <w:r>
        <w:rPr>
          <w:spacing w:val="-34"/>
        </w:rPr>
        <w:t xml:space="preserve"> </w:t>
      </w:r>
      <w:r>
        <w:rPr>
          <w:spacing w:val="-1"/>
        </w:rPr>
        <w:t>1</w:t>
      </w:r>
      <w:r>
        <w:rPr>
          <w:spacing w:val="-38"/>
        </w:rPr>
        <w:t xml:space="preserve"> </w:t>
      </w:r>
      <w:r>
        <w:rPr>
          <w:spacing w:val="-1"/>
        </w:rPr>
        <w:t>月</w:t>
      </w:r>
      <w:r>
        <w:rPr>
          <w:spacing w:val="-34"/>
        </w:rPr>
        <w:t xml:space="preserve"> </w:t>
      </w:r>
      <w:r>
        <w:rPr>
          <w:spacing w:val="-1"/>
        </w:rPr>
        <w:t>1</w:t>
      </w:r>
      <w:r>
        <w:rPr>
          <w:spacing w:val="-1"/>
        </w:rPr>
        <w:t xml:space="preserve"> </w:t>
      </w:r>
      <w:r>
        <w:rPr>
          <w:spacing w:val="-1"/>
        </w:rPr>
        <w:t>日起，国家鼓励的线宽</w:t>
      </w:r>
      <w:r>
        <w:rPr>
          <w:spacing w:val="-2"/>
        </w:rPr>
        <w:t>小于</w:t>
      </w:r>
      <w:r>
        <w:rPr>
          <w:spacing w:val="-33"/>
        </w:rPr>
        <w:t xml:space="preserve"> </w:t>
      </w:r>
      <w:r>
        <w:rPr>
          <w:spacing w:val="-2"/>
        </w:rPr>
        <w:t>130</w:t>
      </w:r>
      <w:r>
        <w:rPr>
          <w:spacing w:val="-46"/>
        </w:rPr>
        <w:t xml:space="preserve"> </w:t>
      </w:r>
      <w:r>
        <w:rPr>
          <w:spacing w:val="-2"/>
        </w:rPr>
        <w:t>纳米</w:t>
      </w:r>
      <w:r>
        <w:rPr/>
        <w:t xml:space="preserve"> </w:t>
      </w:r>
      <w:r>
        <w:rPr>
          <w:spacing w:val="9"/>
        </w:rPr>
        <w:t>（含）的集成电路生产企业，属于国家鼓励的集成电路生产</w:t>
      </w:r>
      <w:r>
        <w:rPr>
          <w:spacing w:val="4"/>
        </w:rPr>
        <w:t xml:space="preserve"> </w:t>
      </w:r>
      <w:r>
        <w:rPr>
          <w:spacing w:val="5"/>
        </w:rPr>
        <w:t>企业清单年度之前</w:t>
      </w:r>
      <w:r>
        <w:rPr>
          <w:spacing w:val="-44"/>
        </w:rPr>
        <w:t xml:space="preserve"> </w:t>
      </w:r>
      <w:r>
        <w:rPr>
          <w:spacing w:val="5"/>
        </w:rPr>
        <w:t>5</w:t>
      </w:r>
      <w:r>
        <w:rPr>
          <w:spacing w:val="-60"/>
        </w:rPr>
        <w:t xml:space="preserve"> </w:t>
      </w:r>
      <w:r>
        <w:rPr>
          <w:spacing w:val="5"/>
        </w:rPr>
        <w:t>个纳税年度发生的尚未弥</w:t>
      </w:r>
      <w:r>
        <w:rPr>
          <w:spacing w:val="4"/>
        </w:rPr>
        <w:t>补完的亏损，</w:t>
      </w:r>
    </w:p>
    <w:p>
      <w:pPr>
        <w:pStyle w:val="BodyText"/>
        <w:ind w:left="32"/>
        <w:spacing w:before="1" w:line="218" w:lineRule="auto"/>
        <w:rPr/>
      </w:pPr>
      <w:r>
        <w:rPr>
          <w:spacing w:val="6"/>
        </w:rPr>
        <w:t>准予向以后年度结转，总结转年限最长不得超过</w:t>
      </w:r>
      <w:r>
        <w:rPr>
          <w:spacing w:val="-33"/>
        </w:rPr>
        <w:t xml:space="preserve"> </w:t>
      </w:r>
      <w:r>
        <w:rPr>
          <w:spacing w:val="6"/>
        </w:rPr>
        <w:t>10</w:t>
      </w:r>
      <w:r>
        <w:rPr>
          <w:spacing w:val="-58"/>
        </w:rPr>
        <w:t xml:space="preserve"> </w:t>
      </w:r>
      <w:r>
        <w:rPr>
          <w:spacing w:val="6"/>
        </w:rPr>
        <w:t>年。</w:t>
      </w:r>
    </w:p>
    <w:p>
      <w:pPr>
        <w:ind w:left="16"/>
        <w:spacing w:before="29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5"/>
          <w:position w:val="21"/>
        </w:rPr>
        <w:t>国家鼓励的集成电路线宽小于</w:t>
      </w:r>
      <w:r>
        <w:rPr>
          <w:spacing w:val="-43"/>
          <w:position w:val="21"/>
        </w:rPr>
        <w:t xml:space="preserve"> </w:t>
      </w:r>
      <w:r>
        <w:rPr>
          <w:spacing w:val="5"/>
          <w:position w:val="21"/>
        </w:rPr>
        <w:t>130</w:t>
      </w:r>
      <w:r>
        <w:rPr>
          <w:spacing w:val="-53"/>
          <w:position w:val="21"/>
        </w:rPr>
        <w:t xml:space="preserve"> </w:t>
      </w:r>
      <w:r>
        <w:rPr>
          <w:spacing w:val="5"/>
          <w:position w:val="21"/>
        </w:rPr>
        <w:t>纳米（含）的集</w:t>
      </w:r>
      <w:r>
        <w:rPr>
          <w:spacing w:val="4"/>
          <w:position w:val="21"/>
        </w:rPr>
        <w:t>成电</w:t>
      </w:r>
    </w:p>
    <w:p>
      <w:pPr>
        <w:pStyle w:val="BodyText"/>
        <w:ind w:left="34"/>
        <w:spacing w:before="1" w:line="222" w:lineRule="auto"/>
        <w:rPr/>
      </w:pPr>
      <w:r>
        <w:rPr>
          <w:spacing w:val="8"/>
        </w:rPr>
        <w:t>路生产企业享受税收优惠政策条件如下：</w:t>
      </w:r>
    </w:p>
    <w:p>
      <w:pPr>
        <w:pStyle w:val="BodyText"/>
        <w:ind w:right="14"/>
        <w:spacing w:before="286" w:line="600" w:lineRule="exact"/>
        <w:jc w:val="right"/>
        <w:rPr/>
      </w:pPr>
      <w:r>
        <w:rPr>
          <w:spacing w:val="12"/>
          <w:position w:val="21"/>
        </w:rPr>
        <w:t>（1）在中国境内（不包括港、澳、</w:t>
      </w:r>
      <w:r>
        <w:rPr>
          <w:spacing w:val="-69"/>
          <w:position w:val="21"/>
        </w:rPr>
        <w:t xml:space="preserve"> </w:t>
      </w:r>
      <w:r>
        <w:rPr>
          <w:spacing w:val="12"/>
          <w:position w:val="21"/>
        </w:rPr>
        <w:t>台地区）依法注册</w:t>
      </w:r>
    </w:p>
    <w:p>
      <w:pPr>
        <w:pStyle w:val="BodyText"/>
        <w:ind w:left="36"/>
        <w:spacing w:before="1" w:line="220" w:lineRule="auto"/>
        <w:rPr/>
      </w:pPr>
      <w:r>
        <w:rPr>
          <w:spacing w:val="7"/>
        </w:rPr>
        <w:t>并具有独立法人资格的企业；</w:t>
      </w:r>
    </w:p>
    <w:p>
      <w:pPr>
        <w:pStyle w:val="BodyText"/>
        <w:ind w:left="659"/>
        <w:spacing w:before="293" w:line="220" w:lineRule="auto"/>
        <w:rPr/>
      </w:pPr>
      <w:r>
        <w:rPr>
          <w:spacing w:val="8"/>
        </w:rPr>
        <w:t>（2）符合国家布局规划和产业政策；</w:t>
      </w:r>
    </w:p>
    <w:p>
      <w:pPr>
        <w:pStyle w:val="BodyText"/>
        <w:ind w:right="30"/>
        <w:spacing w:before="292" w:line="600" w:lineRule="exact"/>
        <w:jc w:val="right"/>
        <w:rPr/>
      </w:pPr>
      <w:r>
        <w:rPr>
          <w:spacing w:val="12"/>
          <w:position w:val="21"/>
        </w:rPr>
        <w:t>（3）</w:t>
      </w:r>
      <w:r>
        <w:rPr>
          <w:spacing w:val="-85"/>
          <w:position w:val="21"/>
        </w:rPr>
        <w:t xml:space="preserve"> </w:t>
      </w:r>
      <w:r>
        <w:rPr>
          <w:spacing w:val="12"/>
          <w:position w:val="21"/>
        </w:rPr>
        <w:t>汇算清缴年度，具有劳动合同关系或劳务派遣、</w:t>
      </w:r>
    </w:p>
    <w:p>
      <w:pPr>
        <w:pStyle w:val="BodyText"/>
        <w:ind w:left="34"/>
        <w:spacing w:before="1" w:line="222" w:lineRule="auto"/>
        <w:rPr/>
      </w:pPr>
      <w:r>
        <w:rPr>
          <w:spacing w:val="8"/>
        </w:rPr>
        <w:t>聘用关系，其中具有本科及以上学历月平均职工人数占企业</w:t>
      </w:r>
    </w:p>
    <w:p>
      <w:pPr>
        <w:spacing w:line="222" w:lineRule="auto"/>
        <w:sectPr>
          <w:footerReference w:type="default" r:id="rId124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35" w:right="81" w:firstLine="7"/>
        <w:spacing w:before="218" w:line="357" w:lineRule="auto"/>
        <w:jc w:val="both"/>
        <w:rPr/>
      </w:pPr>
      <w:r>
        <w:rPr>
          <w:spacing w:val="8"/>
        </w:rPr>
        <w:t>月平均职工总人数的比例不低于</w:t>
      </w:r>
      <w:r>
        <w:rPr>
          <w:spacing w:val="8"/>
        </w:rPr>
        <w:t xml:space="preserve"> </w:t>
      </w:r>
      <w:r>
        <w:rPr>
          <w:spacing w:val="8"/>
        </w:rPr>
        <w:t>30%，研</w:t>
      </w:r>
      <w:r>
        <w:rPr>
          <w:spacing w:val="7"/>
        </w:rPr>
        <w:t>究开发人员月平均</w:t>
      </w:r>
      <w:r>
        <w:rPr/>
        <w:t xml:space="preserve"> </w:t>
      </w:r>
      <w:r>
        <w:rPr>
          <w:spacing w:val="6"/>
        </w:rPr>
        <w:t>数占企业月平均职工总数的比例不低于</w:t>
      </w:r>
      <w:r>
        <w:rPr>
          <w:spacing w:val="6"/>
        </w:rPr>
        <w:t xml:space="preserve"> </w:t>
      </w:r>
      <w:r>
        <w:rPr>
          <w:spacing w:val="6"/>
        </w:rPr>
        <w:t>20%（从事</w:t>
      </w:r>
      <w:r>
        <w:rPr>
          <w:spacing w:val="-45"/>
        </w:rPr>
        <w:t xml:space="preserve"> </w:t>
      </w:r>
      <w:r>
        <w:rPr>
          <w:spacing w:val="6"/>
        </w:rPr>
        <w:t>8</w:t>
      </w:r>
      <w:r>
        <w:rPr>
          <w:spacing w:val="-51"/>
        </w:rPr>
        <w:t xml:space="preserve"> </w:t>
      </w:r>
      <w:r>
        <w:rPr>
          <w:spacing w:val="5"/>
        </w:rPr>
        <w:t>英寸及</w:t>
      </w:r>
    </w:p>
    <w:p>
      <w:pPr>
        <w:pStyle w:val="BodyText"/>
        <w:ind w:left="70"/>
        <w:spacing w:before="1" w:line="221" w:lineRule="auto"/>
        <w:rPr/>
      </w:pPr>
      <w:r>
        <w:rPr>
          <w:spacing w:val="5"/>
        </w:rPr>
        <w:t>以下集成电路生产的不低于</w:t>
      </w:r>
      <w:r>
        <w:rPr>
          <w:spacing w:val="5"/>
        </w:rPr>
        <w:t xml:space="preserve"> </w:t>
      </w:r>
      <w:r>
        <w:rPr>
          <w:spacing w:val="5"/>
        </w:rPr>
        <w:t>15%</w:t>
      </w:r>
      <w:r>
        <w:rPr>
          <w:spacing w:val="1"/>
        </w:rPr>
        <w:t>）；</w:t>
      </w:r>
    </w:p>
    <w:p>
      <w:pPr>
        <w:pStyle w:val="BodyText"/>
        <w:ind w:left="36" w:firstLine="622"/>
        <w:spacing w:before="291" w:line="357" w:lineRule="auto"/>
        <w:rPr/>
      </w:pPr>
      <w:r>
        <w:rPr>
          <w:spacing w:val="6"/>
        </w:rPr>
        <w:t>（4）企业拥有关键核心技术和属于本企业的知</w:t>
      </w:r>
      <w:r>
        <w:rPr>
          <w:spacing w:val="5"/>
        </w:rPr>
        <w:t>识产权，</w:t>
      </w:r>
      <w:r>
        <w:rPr/>
        <w:t xml:space="preserve"> </w:t>
      </w:r>
      <w:r>
        <w:rPr>
          <w:spacing w:val="8"/>
        </w:rPr>
        <w:t>并以此为基础开展经营活动，且汇算清缴年度研究开发费用</w:t>
      </w:r>
      <w:r>
        <w:rPr>
          <w:spacing w:val="12"/>
        </w:rPr>
        <w:t xml:space="preserve"> </w:t>
      </w:r>
      <w:r>
        <w:rPr>
          <w:spacing w:val="8"/>
        </w:rPr>
        <w:t>总额占企业销售（营业）收入（主营业务收入与其他业务收</w:t>
      </w:r>
    </w:p>
    <w:p>
      <w:pPr>
        <w:pStyle w:val="BodyText"/>
        <w:ind w:left="29"/>
        <w:spacing w:line="222" w:lineRule="auto"/>
        <w:rPr/>
      </w:pPr>
      <w:r>
        <w:rPr>
          <w:spacing w:val="7"/>
        </w:rPr>
        <w:t>入之和）总额的比例不低于</w:t>
      </w:r>
      <w:r>
        <w:rPr>
          <w:spacing w:val="7"/>
        </w:rPr>
        <w:t xml:space="preserve"> </w:t>
      </w:r>
      <w:r>
        <w:rPr>
          <w:spacing w:val="7"/>
        </w:rPr>
        <w:t>2%；</w:t>
      </w:r>
    </w:p>
    <w:p>
      <w:pPr>
        <w:pStyle w:val="BodyText"/>
        <w:ind w:right="81"/>
        <w:spacing w:before="288" w:line="600" w:lineRule="exact"/>
        <w:jc w:val="right"/>
        <w:rPr/>
      </w:pPr>
      <w:r>
        <w:rPr>
          <w:spacing w:val="13"/>
          <w:position w:val="21"/>
        </w:rPr>
        <w:t>（5）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汇算清缴年度集成电路制造销售（营业）</w:t>
      </w:r>
      <w:r>
        <w:rPr>
          <w:spacing w:val="12"/>
          <w:position w:val="21"/>
        </w:rPr>
        <w:t>收入占</w:t>
      </w:r>
    </w:p>
    <w:p>
      <w:pPr>
        <w:pStyle w:val="BodyText"/>
        <w:ind w:left="29"/>
        <w:spacing w:before="1" w:line="222" w:lineRule="auto"/>
        <w:rPr/>
      </w:pPr>
      <w:r>
        <w:rPr>
          <w:spacing w:val="7"/>
        </w:rPr>
        <w:t>企业收入总额的比例不低于</w:t>
      </w:r>
      <w:r>
        <w:rPr>
          <w:spacing w:val="7"/>
        </w:rPr>
        <w:t xml:space="preserve"> </w:t>
      </w:r>
      <w:r>
        <w:rPr>
          <w:spacing w:val="7"/>
        </w:rPr>
        <w:t>60%；</w:t>
      </w:r>
    </w:p>
    <w:p>
      <w:pPr>
        <w:pStyle w:val="BodyText"/>
        <w:ind w:left="659"/>
        <w:spacing w:before="286" w:line="221" w:lineRule="auto"/>
        <w:rPr/>
      </w:pPr>
      <w:r>
        <w:rPr>
          <w:spacing w:val="9"/>
        </w:rPr>
        <w:t>（6）具有保证相关工艺线宽产品生产的手段和能力；</w:t>
      </w:r>
    </w:p>
    <w:p>
      <w:pPr>
        <w:pStyle w:val="BodyText"/>
        <w:ind w:right="81"/>
        <w:spacing w:before="292" w:line="600" w:lineRule="exact"/>
        <w:jc w:val="right"/>
        <w:rPr/>
      </w:pPr>
      <w:r>
        <w:rPr>
          <w:spacing w:val="13"/>
          <w:position w:val="21"/>
        </w:rPr>
        <w:t>（7）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汇算清缴年度未发生重大安全、重大质量</w:t>
      </w:r>
      <w:r>
        <w:rPr>
          <w:spacing w:val="12"/>
          <w:position w:val="21"/>
        </w:rPr>
        <w:t>事故或</w:t>
      </w:r>
    </w:p>
    <w:p>
      <w:pPr>
        <w:pStyle w:val="BodyText"/>
        <w:ind w:left="20"/>
        <w:spacing w:line="221" w:lineRule="auto"/>
        <w:rPr/>
      </w:pPr>
      <w:r>
        <w:rPr>
          <w:spacing w:val="7"/>
        </w:rPr>
        <w:t>严重环境违法行为；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8" w:right="83" w:firstLine="647"/>
        <w:spacing w:before="288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税务总局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发展改革委</w:t>
      </w:r>
      <w:r>
        <w:rPr>
          <w:rFonts w:ascii="SimHei" w:hAnsi="SimHei" w:eastAsia="SimHei" w:cs="SimHei"/>
          <w:sz w:val="31"/>
          <w:szCs w:val="31"/>
          <w:spacing w:val="4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工业和信息化部关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于促进集成电路产业和软件产业高质量发展企业所得税政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策的公告》（2020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left="27" w:right="83" w:firstLine="642"/>
        <w:spacing w:before="289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2.《国家发展改革委等五部门关于做好享受税收优惠政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策的集成电路企业或项目、软件企业清单制定</w:t>
      </w:r>
      <w:r>
        <w:rPr>
          <w:rFonts w:ascii="SimHei" w:hAnsi="SimHei" w:eastAsia="SimHei" w:cs="SimHei"/>
          <w:sz w:val="31"/>
          <w:szCs w:val="31"/>
          <w:spacing w:val="8"/>
        </w:rPr>
        <w:t>工作有关要求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的通知》（发改高技〔2021〕</w:t>
      </w:r>
      <w:r>
        <w:rPr>
          <w:rFonts w:ascii="SimHei" w:hAnsi="SimHei" w:eastAsia="SimHei" w:cs="SimHei"/>
          <w:sz w:val="31"/>
          <w:szCs w:val="31"/>
          <w:spacing w:val="-8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413</w:t>
      </w:r>
      <w:r>
        <w:rPr>
          <w:rFonts w:ascii="SimHei" w:hAnsi="SimHei" w:eastAsia="SimHei" w:cs="SimHei"/>
          <w:sz w:val="31"/>
          <w:szCs w:val="31"/>
          <w:spacing w:val="-4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号）</w:t>
      </w:r>
      <w:r>
        <w:rPr>
          <w:rFonts w:ascii="SimHei" w:hAnsi="SimHei" w:eastAsia="SimHei" w:cs="SimHei"/>
          <w:sz w:val="31"/>
          <w:szCs w:val="31"/>
          <w:spacing w:val="7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附件</w:t>
      </w:r>
      <w:r>
        <w:rPr>
          <w:rFonts w:ascii="SimHei" w:hAnsi="SimHei" w:eastAsia="SimHei" w:cs="SimHei"/>
          <w:sz w:val="31"/>
          <w:szCs w:val="31"/>
          <w:spacing w:val="-3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1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享受税</w:t>
      </w:r>
      <w:r>
        <w:rPr>
          <w:rFonts w:ascii="SimHei" w:hAnsi="SimHei" w:eastAsia="SimHei" w:cs="SimHei"/>
          <w:sz w:val="31"/>
          <w:szCs w:val="31"/>
          <w:spacing w:val="5"/>
        </w:rPr>
        <w:t>收优</w:t>
      </w:r>
    </w:p>
    <w:p>
      <w:pPr>
        <w:ind w:left="38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惠政策的企业条件和项目标准</w:t>
      </w:r>
    </w:p>
    <w:p>
      <w:pPr>
        <w:ind w:right="83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3.《关于做好</w:t>
      </w:r>
      <w:r>
        <w:rPr>
          <w:rFonts w:ascii="SimHei" w:hAnsi="SimHei" w:eastAsia="SimHei" w:cs="SimHei"/>
          <w:sz w:val="31"/>
          <w:szCs w:val="31"/>
          <w:spacing w:val="-51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2022</w:t>
      </w:r>
      <w:r>
        <w:rPr>
          <w:rFonts w:ascii="SimHei" w:hAnsi="SimHei" w:eastAsia="SimHei" w:cs="SimHei"/>
          <w:sz w:val="31"/>
          <w:szCs w:val="31"/>
          <w:spacing w:val="-4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年享受税收优惠政策的</w:t>
      </w:r>
      <w:r>
        <w:rPr>
          <w:rFonts w:ascii="SimHei" w:hAnsi="SimHei" w:eastAsia="SimHei" w:cs="SimHei"/>
          <w:sz w:val="31"/>
          <w:szCs w:val="31"/>
          <w:spacing w:val="11"/>
          <w:position w:val="21"/>
        </w:rPr>
        <w:t>集成电路企</w:t>
      </w:r>
    </w:p>
    <w:p>
      <w:pPr>
        <w:ind w:left="34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业或项目、软件企业清单制定工作有关要求的通知》（发改</w:t>
      </w:r>
    </w:p>
    <w:p>
      <w:pPr>
        <w:spacing w:line="222" w:lineRule="auto"/>
        <w:sectPr>
          <w:footerReference w:type="default" r:id="rId125"/>
          <w:pgSz w:w="11906" w:h="16839"/>
          <w:pgMar w:top="1431" w:right="1718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41"/>
        <w:spacing w:before="217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  <w:position w:val="21"/>
        </w:rPr>
        <w:t>高技〔2022〕</w:t>
      </w:r>
      <w:r>
        <w:rPr>
          <w:rFonts w:ascii="SimHei" w:hAnsi="SimHei" w:eastAsia="SimHei" w:cs="SimHei"/>
          <w:sz w:val="31"/>
          <w:szCs w:val="31"/>
          <w:spacing w:val="-87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  <w:position w:val="21"/>
        </w:rPr>
        <w:t>390</w:t>
      </w:r>
      <w:r>
        <w:rPr>
          <w:rFonts w:ascii="SimHei" w:hAnsi="SimHei" w:eastAsia="SimHei" w:cs="SimHei"/>
          <w:sz w:val="31"/>
          <w:szCs w:val="31"/>
          <w:spacing w:val="-5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  <w:position w:val="21"/>
        </w:rPr>
        <w:t>号）附件</w:t>
      </w:r>
      <w:r>
        <w:rPr>
          <w:rFonts w:ascii="SimHei" w:hAnsi="SimHei" w:eastAsia="SimHei" w:cs="SimHei"/>
          <w:sz w:val="31"/>
          <w:szCs w:val="31"/>
          <w:spacing w:val="-4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  <w:position w:val="21"/>
        </w:rPr>
        <w:t>1</w:t>
      </w:r>
      <w:r>
        <w:rPr>
          <w:rFonts w:ascii="SimHei" w:hAnsi="SimHei" w:eastAsia="SimHei" w:cs="SimHei"/>
          <w:sz w:val="31"/>
          <w:szCs w:val="31"/>
          <w:spacing w:val="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  <w:position w:val="21"/>
        </w:rPr>
        <w:t>享受税收优惠政策的企业条件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和项目标准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7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96.国家鼓励的集成电路设计、装备、材料、</w:t>
      </w: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封装、测试企</w:t>
      </w:r>
    </w:p>
    <w:p>
      <w:pPr>
        <w:ind w:left="25"/>
        <w:spacing w:before="222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业定期减免企业所得税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58"/>
        <w:spacing w:before="285" w:line="220" w:lineRule="auto"/>
        <w:rPr/>
      </w:pPr>
      <w:r>
        <w:rPr>
          <w:spacing w:val="-9"/>
        </w:rPr>
        <w:t>国家鼓励的集成电路设计、装备、材料、封装、测试企业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19" w:right="53" w:firstLine="660"/>
        <w:spacing w:before="287" w:line="357" w:lineRule="auto"/>
        <w:jc w:val="both"/>
        <w:rPr/>
      </w:pPr>
      <w:r>
        <w:rPr>
          <w:spacing w:val="-2"/>
        </w:rPr>
        <w:t>2020</w:t>
      </w:r>
      <w:r>
        <w:rPr>
          <w:spacing w:val="-52"/>
        </w:rPr>
        <w:t xml:space="preserve"> </w:t>
      </w:r>
      <w:r>
        <w:rPr>
          <w:spacing w:val="-2"/>
        </w:rPr>
        <w:t>年</w:t>
      </w:r>
      <w:r>
        <w:rPr>
          <w:spacing w:val="-43"/>
        </w:rPr>
        <w:t xml:space="preserve"> </w:t>
      </w:r>
      <w:r>
        <w:rPr>
          <w:spacing w:val="-2"/>
        </w:rPr>
        <w:t>1</w:t>
      </w:r>
      <w:r>
        <w:rPr>
          <w:spacing w:val="-46"/>
        </w:rPr>
        <w:t xml:space="preserve"> </w:t>
      </w:r>
      <w:r>
        <w:rPr>
          <w:spacing w:val="-2"/>
        </w:rPr>
        <w:t>月</w:t>
      </w:r>
      <w:r>
        <w:rPr>
          <w:spacing w:val="-41"/>
        </w:rPr>
        <w:t xml:space="preserve"> </w:t>
      </w:r>
      <w:r>
        <w:rPr>
          <w:spacing w:val="-2"/>
        </w:rPr>
        <w:t>1</w:t>
      </w:r>
      <w:r>
        <w:rPr>
          <w:spacing w:val="-2"/>
        </w:rPr>
        <w:t xml:space="preserve"> </w:t>
      </w:r>
      <w:r>
        <w:rPr>
          <w:spacing w:val="-2"/>
        </w:rPr>
        <w:t>日起，国家鼓励的集成电路设计、装备、</w:t>
      </w:r>
      <w:r>
        <w:rPr/>
        <w:t xml:space="preserve"> </w:t>
      </w:r>
      <w:r>
        <w:rPr>
          <w:spacing w:val="6"/>
        </w:rPr>
        <w:t>材料、封装、测试企业，</w:t>
      </w:r>
      <w:r>
        <w:rPr>
          <w:spacing w:val="-69"/>
        </w:rPr>
        <w:t xml:space="preserve"> </w:t>
      </w:r>
      <w:r>
        <w:rPr>
          <w:spacing w:val="6"/>
        </w:rPr>
        <w:t>自获利年度起，第一年至第二年免</w:t>
      </w:r>
      <w:r>
        <w:rPr/>
        <w:t xml:space="preserve"> </w:t>
      </w:r>
      <w:r>
        <w:rPr>
          <w:spacing w:val="10"/>
        </w:rPr>
        <w:t>征企业所得税，第三年至第五年按照</w:t>
      </w:r>
      <w:r>
        <w:rPr>
          <w:spacing w:val="-33"/>
        </w:rPr>
        <w:t xml:space="preserve"> </w:t>
      </w:r>
      <w:r>
        <w:rPr>
          <w:spacing w:val="10"/>
        </w:rPr>
        <w:t>25%的法定税率减半征</w:t>
      </w:r>
    </w:p>
    <w:p>
      <w:pPr>
        <w:pStyle w:val="BodyText"/>
        <w:ind w:left="50"/>
        <w:spacing w:line="222" w:lineRule="auto"/>
        <w:rPr/>
      </w:pPr>
      <w:r>
        <w:rPr>
          <w:spacing w:val="3"/>
        </w:rPr>
        <w:t>收企业所得税。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83"/>
        <w:spacing w:before="285" w:line="600" w:lineRule="exact"/>
        <w:jc w:val="right"/>
        <w:rPr/>
      </w:pPr>
      <w:r>
        <w:rPr>
          <w:spacing w:val="7"/>
          <w:position w:val="21"/>
        </w:rPr>
        <w:t>1.国家鼓励的集成电路设计企业，必须同时满足以下条</w:t>
      </w:r>
    </w:p>
    <w:p>
      <w:pPr>
        <w:pStyle w:val="BodyText"/>
        <w:ind w:left="22"/>
        <w:spacing w:before="1" w:line="222" w:lineRule="auto"/>
        <w:rPr/>
      </w:pPr>
      <w:r>
        <w:rPr/>
        <w:t>件：</w:t>
      </w:r>
    </w:p>
    <w:p>
      <w:pPr>
        <w:pStyle w:val="BodyText"/>
        <w:ind w:left="34" w:firstLine="625"/>
        <w:spacing w:before="287" w:line="357" w:lineRule="auto"/>
        <w:rPr/>
      </w:pPr>
      <w:r>
        <w:rPr>
          <w:spacing w:val="6"/>
        </w:rPr>
        <w:t>（1）在中国境内（不包括港、澳、台地区）依法设</w:t>
      </w:r>
      <w:r>
        <w:rPr>
          <w:spacing w:val="5"/>
        </w:rPr>
        <w:t>立，</w:t>
      </w:r>
      <w:r>
        <w:rPr/>
        <w:t xml:space="preserve"> </w:t>
      </w:r>
      <w:r>
        <w:rPr>
          <w:spacing w:val="12"/>
        </w:rPr>
        <w:t>从事集成电路设计、</w:t>
      </w:r>
      <w:r>
        <w:rPr>
          <w:spacing w:val="-66"/>
        </w:rPr>
        <w:t xml:space="preserve"> </w:t>
      </w:r>
      <w:r>
        <w:rPr>
          <w:spacing w:val="12"/>
        </w:rPr>
        <w:t>电子设计自动化（</w:t>
      </w:r>
      <w:r>
        <w:rPr/>
        <w:t>EDA</w:t>
      </w:r>
      <w:r>
        <w:rPr>
          <w:spacing w:val="12"/>
        </w:rPr>
        <w:t>）工具开发或知</w:t>
      </w:r>
    </w:p>
    <w:p>
      <w:pPr>
        <w:pStyle w:val="BodyText"/>
        <w:ind w:left="40"/>
        <w:spacing w:before="1" w:line="220" w:lineRule="auto"/>
        <w:rPr/>
      </w:pPr>
      <w:r>
        <w:rPr>
          <w:spacing w:val="8"/>
        </w:rPr>
        <w:t>识产权（</w:t>
      </w:r>
      <w:r>
        <w:rPr/>
        <w:t>IP</w:t>
      </w:r>
      <w:r>
        <w:rPr>
          <w:spacing w:val="8"/>
        </w:rPr>
        <w:t>）核设计并具有独立法人资格的企业；</w:t>
      </w:r>
    </w:p>
    <w:p>
      <w:pPr>
        <w:pStyle w:val="BodyText"/>
        <w:ind w:left="26" w:right="83" w:firstLine="632"/>
        <w:spacing w:before="294" w:line="357" w:lineRule="auto"/>
        <w:rPr/>
      </w:pPr>
      <w:r>
        <w:rPr>
          <w:spacing w:val="13"/>
        </w:rPr>
        <w:t>（2）</w:t>
      </w:r>
      <w:r>
        <w:rPr>
          <w:spacing w:val="-90"/>
        </w:rPr>
        <w:t xml:space="preserve"> </w:t>
      </w:r>
      <w:r>
        <w:rPr>
          <w:spacing w:val="13"/>
        </w:rPr>
        <w:t>汇算清缴年度具有劳动合同关系或劳务派</w:t>
      </w:r>
      <w:r>
        <w:rPr>
          <w:spacing w:val="12"/>
        </w:rPr>
        <w:t>遣、聘</w:t>
      </w:r>
      <w:r>
        <w:rPr/>
        <w:t xml:space="preserve"> </w:t>
      </w:r>
      <w:r>
        <w:rPr>
          <w:spacing w:val="12"/>
        </w:rPr>
        <w:t>用关系的月平均职工人数不少于</w:t>
      </w:r>
      <w:r>
        <w:rPr>
          <w:spacing w:val="-28"/>
        </w:rPr>
        <w:t xml:space="preserve"> </w:t>
      </w:r>
      <w:r>
        <w:rPr>
          <w:spacing w:val="12"/>
        </w:rPr>
        <w:t>20</w:t>
      </w:r>
      <w:r>
        <w:rPr>
          <w:spacing w:val="-52"/>
        </w:rPr>
        <w:t xml:space="preserve"> </w:t>
      </w:r>
      <w:r>
        <w:rPr>
          <w:spacing w:val="12"/>
        </w:rPr>
        <w:t>人，其中具有本科及以</w:t>
      </w:r>
      <w:r>
        <w:rPr/>
        <w:t xml:space="preserve"> </w:t>
      </w:r>
      <w:r>
        <w:rPr>
          <w:spacing w:val="21"/>
        </w:rPr>
        <w:t>上学历月平均职工人数占企业月平均职工总人数的比例不</w:t>
      </w:r>
    </w:p>
    <w:p>
      <w:pPr>
        <w:pStyle w:val="BodyText"/>
        <w:ind w:left="23"/>
        <w:spacing w:before="1" w:line="222" w:lineRule="auto"/>
        <w:rPr/>
      </w:pPr>
      <w:r>
        <w:rPr>
          <w:spacing w:val="10"/>
        </w:rPr>
        <w:t>低于</w:t>
      </w:r>
      <w:r>
        <w:rPr>
          <w:spacing w:val="-38"/>
        </w:rPr>
        <w:t xml:space="preserve"> </w:t>
      </w:r>
      <w:r>
        <w:rPr>
          <w:spacing w:val="10"/>
        </w:rPr>
        <w:t>50%，研究开发人员月平均数占企业月平均职工总数的</w:t>
      </w:r>
    </w:p>
    <w:p>
      <w:pPr>
        <w:spacing w:line="222" w:lineRule="auto"/>
        <w:sectPr>
          <w:footerReference w:type="default" r:id="rId126"/>
          <w:pgSz w:w="11906" w:h="16839"/>
          <w:pgMar w:top="1431" w:right="1715" w:bottom="1156" w:left="1785" w:header="0" w:footer="994" w:gutter="0"/>
        </w:sectPr>
        <w:rPr/>
      </w:pPr>
    </w:p>
    <w:p>
      <w:pPr>
        <w:pStyle w:val="BodyText"/>
        <w:ind w:left="74"/>
        <w:spacing w:before="217" w:line="222" w:lineRule="auto"/>
        <w:rPr/>
      </w:pPr>
      <w:r>
        <w:rPr>
          <w:spacing w:val="-3"/>
        </w:rPr>
        <w:t>比例不低于</w:t>
      </w:r>
      <w:r>
        <w:rPr>
          <w:spacing w:val="-43"/>
        </w:rPr>
        <w:t xml:space="preserve"> </w:t>
      </w:r>
      <w:r>
        <w:rPr>
          <w:spacing w:val="-3"/>
        </w:rPr>
        <w:t>40%；</w:t>
      </w:r>
    </w:p>
    <w:p>
      <w:pPr>
        <w:pStyle w:val="BodyText"/>
        <w:ind w:left="40" w:right="83" w:firstLine="619"/>
        <w:spacing w:before="289" w:line="357" w:lineRule="auto"/>
        <w:rPr/>
      </w:pPr>
      <w:r>
        <w:rPr>
          <w:spacing w:val="13"/>
        </w:rPr>
        <w:t>（3）</w:t>
      </w:r>
      <w:r>
        <w:rPr>
          <w:spacing w:val="-90"/>
        </w:rPr>
        <w:t xml:space="preserve"> </w:t>
      </w:r>
      <w:r>
        <w:rPr>
          <w:spacing w:val="13"/>
        </w:rPr>
        <w:t>汇算清缴年度研究开发费用总额占企业销</w:t>
      </w:r>
      <w:r>
        <w:rPr>
          <w:spacing w:val="12"/>
        </w:rPr>
        <w:t>售（营</w:t>
      </w:r>
      <w:r>
        <w:rPr/>
        <w:t xml:space="preserve"> </w:t>
      </w:r>
      <w:r>
        <w:rPr>
          <w:spacing w:val="8"/>
        </w:rPr>
        <w:t>业）收入（主营业务收入与其他业务收入之和，下同）总额</w:t>
      </w:r>
    </w:p>
    <w:p>
      <w:pPr>
        <w:pStyle w:val="BodyText"/>
        <w:ind w:left="53"/>
        <w:spacing w:line="222" w:lineRule="auto"/>
        <w:rPr/>
      </w:pPr>
      <w:r>
        <w:rPr/>
        <w:t>的比例不低于</w:t>
      </w:r>
      <w:r>
        <w:rPr>
          <w:spacing w:val="-47"/>
        </w:rPr>
        <w:t xml:space="preserve"> </w:t>
      </w:r>
      <w:r>
        <w:rPr/>
        <w:t>6%；</w:t>
      </w:r>
    </w:p>
    <w:p>
      <w:pPr>
        <w:pStyle w:val="BodyText"/>
        <w:ind w:left="26" w:right="83" w:firstLine="632"/>
        <w:spacing w:before="291" w:line="357" w:lineRule="auto"/>
        <w:rPr/>
      </w:pPr>
      <w:r>
        <w:rPr>
          <w:spacing w:val="11"/>
        </w:rPr>
        <w:t>（4）汇算清缴年度集成电路设计（含</w:t>
      </w:r>
      <w:r>
        <w:rPr>
          <w:spacing w:val="-54"/>
        </w:rPr>
        <w:t xml:space="preserve"> </w:t>
      </w:r>
      <w:r>
        <w:rPr/>
        <w:t>EDA</w:t>
      </w:r>
      <w:r>
        <w:rPr>
          <w:spacing w:val="-52"/>
        </w:rPr>
        <w:t xml:space="preserve"> </w:t>
      </w:r>
      <w:r>
        <w:rPr>
          <w:spacing w:val="11"/>
        </w:rPr>
        <w:t>工具、</w:t>
      </w:r>
      <w:r>
        <w:rPr/>
        <w:t>IP</w:t>
      </w:r>
      <w:r>
        <w:rPr>
          <w:spacing w:val="-63"/>
        </w:rPr>
        <w:t xml:space="preserve"> </w:t>
      </w:r>
      <w:r>
        <w:rPr>
          <w:spacing w:val="11"/>
        </w:rPr>
        <w:t>核</w:t>
      </w:r>
      <w:r>
        <w:rPr/>
        <w:t xml:space="preserve"> </w:t>
      </w:r>
      <w:r>
        <w:rPr>
          <w:spacing w:val="9"/>
        </w:rPr>
        <w:t>设计服务，下同）销售（营业）收入占企业收入总额的</w:t>
      </w:r>
      <w:r>
        <w:rPr>
          <w:spacing w:val="8"/>
        </w:rPr>
        <w:t>比例</w:t>
      </w:r>
      <w:r>
        <w:rPr/>
        <w:t xml:space="preserve"> </w:t>
      </w:r>
      <w:r>
        <w:rPr>
          <w:spacing w:val="10"/>
        </w:rPr>
        <w:t>不低于</w:t>
      </w:r>
      <w:r>
        <w:rPr>
          <w:spacing w:val="-38"/>
        </w:rPr>
        <w:t xml:space="preserve"> </w:t>
      </w:r>
      <w:r>
        <w:rPr>
          <w:spacing w:val="10"/>
        </w:rPr>
        <w:t>60%，其中自主设计销售（营业）收入占企业收入总</w:t>
      </w:r>
      <w:r>
        <w:rPr/>
        <w:t xml:space="preserve"> </w:t>
      </w:r>
      <w:r>
        <w:rPr>
          <w:spacing w:val="6"/>
        </w:rPr>
        <w:t>额的比例不低于</w:t>
      </w:r>
      <w:r>
        <w:rPr>
          <w:spacing w:val="-45"/>
        </w:rPr>
        <w:t xml:space="preserve"> </w:t>
      </w:r>
      <w:r>
        <w:rPr>
          <w:spacing w:val="6"/>
        </w:rPr>
        <w:t>50%，且企业收入总额不</w:t>
      </w:r>
      <w:r>
        <w:rPr>
          <w:spacing w:val="5"/>
        </w:rPr>
        <w:t>低于（含）1500</w:t>
      </w:r>
      <w:r>
        <w:rPr>
          <w:spacing w:val="-42"/>
        </w:rPr>
        <w:t xml:space="preserve"> </w:t>
      </w:r>
      <w:r>
        <w:rPr>
          <w:spacing w:val="5"/>
        </w:rPr>
        <w:t>万</w:t>
      </w:r>
    </w:p>
    <w:p>
      <w:pPr>
        <w:pStyle w:val="BodyText"/>
        <w:ind w:left="37"/>
        <w:spacing w:before="1" w:line="222" w:lineRule="auto"/>
        <w:rPr/>
      </w:pPr>
      <w:r>
        <w:rPr>
          <w:spacing w:val="-8"/>
        </w:rPr>
        <w:t>元；</w:t>
      </w:r>
    </w:p>
    <w:p>
      <w:pPr>
        <w:pStyle w:val="BodyText"/>
        <w:ind w:left="40" w:right="83" w:firstLine="619"/>
        <w:spacing w:before="287" w:line="357" w:lineRule="auto"/>
        <w:rPr/>
      </w:pPr>
      <w:r>
        <w:rPr>
          <w:spacing w:val="15"/>
        </w:rPr>
        <w:t>（5）拥有核心关键技术和属于本企业的知识产权，企</w:t>
      </w:r>
      <w:r>
        <w:rPr>
          <w:spacing w:val="14"/>
        </w:rPr>
        <w:t xml:space="preserve"> </w:t>
      </w:r>
      <w:r>
        <w:rPr>
          <w:spacing w:val="8"/>
        </w:rPr>
        <w:t>业拥有与集成电路产品设计相关的已授权发明专利、布图设</w:t>
      </w:r>
    </w:p>
    <w:p>
      <w:pPr>
        <w:pStyle w:val="BodyText"/>
        <w:ind w:left="34"/>
        <w:spacing w:before="1" w:line="220" w:lineRule="auto"/>
        <w:rPr/>
      </w:pPr>
      <w:r>
        <w:rPr>
          <w:spacing w:val="5"/>
        </w:rPr>
        <w:t>计登记、计算机软件著作权合计不少于</w:t>
      </w:r>
      <w:r>
        <w:rPr>
          <w:spacing w:val="-28"/>
        </w:rPr>
        <w:t xml:space="preserve"> </w:t>
      </w:r>
      <w:r>
        <w:rPr>
          <w:spacing w:val="5"/>
        </w:rPr>
        <w:t>8</w:t>
      </w:r>
      <w:r>
        <w:rPr>
          <w:spacing w:val="-60"/>
        </w:rPr>
        <w:t xml:space="preserve"> </w:t>
      </w:r>
      <w:r>
        <w:rPr>
          <w:spacing w:val="5"/>
        </w:rPr>
        <w:t>个；</w:t>
      </w:r>
    </w:p>
    <w:p>
      <w:pPr>
        <w:pStyle w:val="BodyText"/>
        <w:ind w:right="84"/>
        <w:spacing w:before="292" w:line="600" w:lineRule="exact"/>
        <w:jc w:val="right"/>
        <w:rPr/>
      </w:pPr>
      <w:r>
        <w:rPr>
          <w:spacing w:val="15"/>
          <w:position w:val="21"/>
        </w:rPr>
        <w:t>（6）具有与集成电路设计相适应的软硬件设施等开发</w:t>
      </w:r>
    </w:p>
    <w:p>
      <w:pPr>
        <w:pStyle w:val="BodyText"/>
        <w:ind w:left="26"/>
        <w:spacing w:before="1" w:line="222" w:lineRule="auto"/>
        <w:rPr/>
      </w:pPr>
      <w:r>
        <w:rPr>
          <w:spacing w:val="7"/>
        </w:rPr>
        <w:t>环境和经营场所，且必须使用正版的</w:t>
      </w:r>
      <w:r>
        <w:rPr>
          <w:spacing w:val="-43"/>
        </w:rPr>
        <w:t xml:space="preserve"> </w:t>
      </w:r>
      <w:r>
        <w:rPr/>
        <w:t>EDA</w:t>
      </w:r>
      <w:r>
        <w:rPr>
          <w:spacing w:val="-47"/>
        </w:rPr>
        <w:t xml:space="preserve"> </w:t>
      </w:r>
      <w:r>
        <w:rPr>
          <w:spacing w:val="7"/>
        </w:rPr>
        <w:t>等软硬件工具；</w:t>
      </w:r>
    </w:p>
    <w:p>
      <w:pPr>
        <w:pStyle w:val="BodyText"/>
        <w:ind w:left="659"/>
        <w:spacing w:before="289" w:line="600" w:lineRule="exact"/>
        <w:rPr/>
      </w:pPr>
      <w:r>
        <w:rPr>
          <w:spacing w:val="12"/>
          <w:position w:val="21"/>
        </w:rPr>
        <w:t>（7）</w:t>
      </w:r>
      <w:r>
        <w:rPr>
          <w:spacing w:val="-85"/>
          <w:position w:val="21"/>
        </w:rPr>
        <w:t xml:space="preserve"> </w:t>
      </w:r>
      <w:r>
        <w:rPr>
          <w:spacing w:val="12"/>
          <w:position w:val="21"/>
        </w:rPr>
        <w:t>汇算清缴年度未发生严重失信行为，重大安全、</w:t>
      </w:r>
    </w:p>
    <w:p>
      <w:pPr>
        <w:pStyle w:val="BodyText"/>
        <w:ind w:left="40"/>
        <w:spacing w:line="221" w:lineRule="auto"/>
        <w:rPr/>
      </w:pPr>
      <w:r>
        <w:rPr>
          <w:spacing w:val="7"/>
        </w:rPr>
        <w:t>重大质量事故或严重环境违法行为。</w:t>
      </w:r>
    </w:p>
    <w:p>
      <w:pPr>
        <w:pStyle w:val="BodyText"/>
        <w:ind w:right="83"/>
        <w:spacing w:before="291" w:line="600" w:lineRule="exact"/>
        <w:jc w:val="right"/>
        <w:rPr/>
      </w:pPr>
      <w:r>
        <w:rPr>
          <w:spacing w:val="8"/>
          <w:position w:val="21"/>
        </w:rPr>
        <w:t>2.国家鼓励的集成电路装备企业，必须同时满足以下条</w:t>
      </w:r>
    </w:p>
    <w:p>
      <w:pPr>
        <w:pStyle w:val="BodyText"/>
        <w:ind w:left="22"/>
        <w:spacing w:before="1" w:line="222" w:lineRule="auto"/>
        <w:rPr/>
      </w:pPr>
      <w:r>
        <w:rPr/>
        <w:t>件：</w:t>
      </w:r>
    </w:p>
    <w:p>
      <w:pPr>
        <w:pStyle w:val="BodyText"/>
        <w:ind w:left="34" w:firstLine="625"/>
        <w:spacing w:before="290" w:line="357" w:lineRule="auto"/>
        <w:rPr/>
      </w:pPr>
      <w:r>
        <w:rPr>
          <w:spacing w:val="6"/>
        </w:rPr>
        <w:t>（1）在中国境内（不包括港、澳、台地区）依法设</w:t>
      </w:r>
      <w:r>
        <w:rPr>
          <w:spacing w:val="5"/>
        </w:rPr>
        <w:t>立，</w:t>
      </w:r>
      <w:r>
        <w:rPr/>
        <w:t xml:space="preserve"> </w:t>
      </w:r>
      <w:r>
        <w:rPr>
          <w:spacing w:val="8"/>
        </w:rPr>
        <w:t>从事集成电路专用装备或关键零部件研发、制造并具有独立</w:t>
      </w:r>
    </w:p>
    <w:p>
      <w:pPr>
        <w:pStyle w:val="BodyText"/>
        <w:ind w:left="37"/>
        <w:spacing w:before="1" w:line="222" w:lineRule="auto"/>
        <w:rPr/>
      </w:pPr>
      <w:r>
        <w:rPr>
          <w:spacing w:val="5"/>
        </w:rPr>
        <w:t>法人资格的企业；</w:t>
      </w:r>
    </w:p>
    <w:p>
      <w:pPr>
        <w:pStyle w:val="BodyText"/>
        <w:ind w:left="659"/>
        <w:spacing w:before="288" w:line="222" w:lineRule="auto"/>
        <w:rPr/>
      </w:pPr>
      <w:r>
        <w:rPr>
          <w:spacing w:val="13"/>
        </w:rPr>
        <w:t>（2）</w:t>
      </w:r>
      <w:r>
        <w:rPr>
          <w:spacing w:val="-82"/>
        </w:rPr>
        <w:t xml:space="preserve"> </w:t>
      </w:r>
      <w:r>
        <w:rPr>
          <w:spacing w:val="13"/>
        </w:rPr>
        <w:t>汇算清缴年度具有劳动合同关系或劳务派遣、聘</w:t>
      </w:r>
    </w:p>
    <w:p>
      <w:pPr>
        <w:spacing w:line="222" w:lineRule="auto"/>
        <w:sectPr>
          <w:footerReference w:type="default" r:id="rId127"/>
          <w:pgSz w:w="11906" w:h="16839"/>
          <w:pgMar w:top="1431" w:right="1715" w:bottom="1156" w:left="1785" w:header="0" w:footer="994" w:gutter="0"/>
        </w:sectPr>
        <w:rPr/>
      </w:pPr>
    </w:p>
    <w:p>
      <w:pPr>
        <w:pStyle w:val="BodyText"/>
        <w:ind w:left="65" w:right="86" w:hanging="39"/>
        <w:spacing w:before="218" w:line="357" w:lineRule="auto"/>
        <w:jc w:val="both"/>
        <w:rPr/>
      </w:pPr>
      <w:r>
        <w:rPr>
          <w:spacing w:val="21"/>
        </w:rPr>
        <w:t>用关系且具有大学专科及以上学历月平均职工人数占企业</w:t>
      </w:r>
      <w:r>
        <w:rPr>
          <w:spacing w:val="15"/>
        </w:rPr>
        <w:t xml:space="preserve"> </w:t>
      </w:r>
      <w:r>
        <w:rPr>
          <w:spacing w:val="9"/>
        </w:rPr>
        <w:t>当年月平均职工总人数的比例不低于</w:t>
      </w:r>
      <w:r>
        <w:rPr>
          <w:spacing w:val="-47"/>
        </w:rPr>
        <w:t xml:space="preserve"> </w:t>
      </w:r>
      <w:r>
        <w:rPr>
          <w:spacing w:val="9"/>
        </w:rPr>
        <w:t>40%，研</w:t>
      </w:r>
      <w:r>
        <w:rPr>
          <w:spacing w:val="8"/>
        </w:rPr>
        <w:t>究开发人员月</w:t>
      </w:r>
    </w:p>
    <w:p>
      <w:pPr>
        <w:pStyle w:val="BodyText"/>
        <w:ind w:left="31"/>
        <w:spacing w:line="222" w:lineRule="auto"/>
        <w:rPr/>
      </w:pPr>
      <w:r>
        <w:rPr>
          <w:spacing w:val="7"/>
        </w:rPr>
        <w:t>平均数占企业当年月平均职工总数的比例不低于</w:t>
      </w:r>
      <w:r>
        <w:rPr>
          <w:spacing w:val="-44"/>
        </w:rPr>
        <w:t xml:space="preserve"> </w:t>
      </w:r>
      <w:r>
        <w:rPr>
          <w:spacing w:val="7"/>
        </w:rPr>
        <w:t>20%；</w:t>
      </w:r>
    </w:p>
    <w:p>
      <w:pPr>
        <w:pStyle w:val="BodyText"/>
        <w:ind w:left="46" w:right="84" w:firstLine="612"/>
        <w:spacing w:before="289" w:line="357" w:lineRule="auto"/>
        <w:rPr/>
      </w:pPr>
      <w:r>
        <w:rPr>
          <w:spacing w:val="13"/>
        </w:rPr>
        <w:t>（3）</w:t>
      </w:r>
      <w:r>
        <w:rPr>
          <w:spacing w:val="-90"/>
        </w:rPr>
        <w:t xml:space="preserve"> </w:t>
      </w:r>
      <w:r>
        <w:rPr>
          <w:spacing w:val="13"/>
        </w:rPr>
        <w:t>汇算清缴年度用于集成电路装备或关键零</w:t>
      </w:r>
      <w:r>
        <w:rPr>
          <w:spacing w:val="12"/>
        </w:rPr>
        <w:t>部件研</w:t>
      </w:r>
      <w:r>
        <w:rPr/>
        <w:t xml:space="preserve"> </w:t>
      </w:r>
      <w:r>
        <w:rPr>
          <w:spacing w:val="8"/>
        </w:rPr>
        <w:t>究开发费用总额占企业销售（营业）收入总额的比例不低于</w:t>
      </w:r>
    </w:p>
    <w:p>
      <w:pPr>
        <w:pStyle w:val="BodyText"/>
        <w:ind w:left="42"/>
        <w:spacing w:line="222" w:lineRule="auto"/>
        <w:rPr/>
      </w:pPr>
      <w:r>
        <w:rPr>
          <w:spacing w:val="-7"/>
        </w:rPr>
        <w:t>5%；</w:t>
      </w:r>
    </w:p>
    <w:p>
      <w:pPr>
        <w:pStyle w:val="BodyText"/>
        <w:ind w:left="29" w:right="84" w:firstLine="630"/>
        <w:spacing w:before="290" w:line="357" w:lineRule="auto"/>
        <w:rPr/>
      </w:pPr>
      <w:r>
        <w:rPr>
          <w:spacing w:val="13"/>
        </w:rPr>
        <w:t>（4）</w:t>
      </w:r>
      <w:r>
        <w:rPr>
          <w:spacing w:val="-90"/>
        </w:rPr>
        <w:t xml:space="preserve"> </w:t>
      </w:r>
      <w:r>
        <w:rPr>
          <w:spacing w:val="13"/>
        </w:rPr>
        <w:t>汇算清缴年度集成电路装备或关键零部件</w:t>
      </w:r>
      <w:r>
        <w:rPr>
          <w:spacing w:val="12"/>
        </w:rPr>
        <w:t>销售收</w:t>
      </w:r>
      <w:r>
        <w:rPr/>
        <w:t xml:space="preserve"> </w:t>
      </w:r>
      <w:r>
        <w:rPr>
          <w:spacing w:val="9"/>
        </w:rPr>
        <w:t>入占企业销售（营业）收入总额的比例不低于</w:t>
      </w:r>
      <w:r>
        <w:rPr>
          <w:spacing w:val="-16"/>
        </w:rPr>
        <w:t xml:space="preserve"> </w:t>
      </w:r>
      <w:r>
        <w:rPr>
          <w:spacing w:val="9"/>
        </w:rPr>
        <w:t>30%，且企业</w:t>
      </w:r>
    </w:p>
    <w:p>
      <w:pPr>
        <w:pStyle w:val="BodyText"/>
        <w:ind w:left="21"/>
        <w:spacing w:line="221" w:lineRule="auto"/>
        <w:rPr/>
      </w:pPr>
      <w:r>
        <w:rPr>
          <w:spacing w:val="7"/>
        </w:rPr>
        <w:t>销售（营业）收入总额不低于（含）1500</w:t>
      </w:r>
      <w:r>
        <w:rPr>
          <w:spacing w:val="-44"/>
        </w:rPr>
        <w:t xml:space="preserve"> </w:t>
      </w:r>
      <w:r>
        <w:rPr>
          <w:spacing w:val="6"/>
        </w:rPr>
        <w:t>万元；</w:t>
      </w:r>
    </w:p>
    <w:p>
      <w:pPr>
        <w:pStyle w:val="BodyText"/>
        <w:ind w:left="40" w:right="84" w:firstLine="619"/>
        <w:spacing w:before="290" w:line="357" w:lineRule="auto"/>
        <w:rPr/>
      </w:pPr>
      <w:r>
        <w:rPr>
          <w:spacing w:val="15"/>
        </w:rPr>
        <w:t>（5）拥有核心关键技术和属于本企业的知识产权，企</w:t>
      </w:r>
      <w:r>
        <w:rPr>
          <w:spacing w:val="14"/>
        </w:rPr>
        <w:t xml:space="preserve"> </w:t>
      </w:r>
      <w:r>
        <w:rPr>
          <w:spacing w:val="8"/>
        </w:rPr>
        <w:t>业拥有与集成电路装备或关键零部件研发、制造相关的已授</w:t>
      </w:r>
    </w:p>
    <w:p>
      <w:pPr>
        <w:pStyle w:val="BodyText"/>
        <w:ind w:left="34"/>
        <w:spacing w:before="1" w:line="222" w:lineRule="auto"/>
        <w:rPr/>
      </w:pPr>
      <w:r>
        <w:rPr>
          <w:spacing w:val="3"/>
        </w:rPr>
        <w:t>权发明专利数量不少于</w:t>
      </w:r>
      <w:r>
        <w:rPr>
          <w:spacing w:val="-36"/>
        </w:rPr>
        <w:t xml:space="preserve"> </w:t>
      </w:r>
      <w:r>
        <w:rPr>
          <w:spacing w:val="3"/>
        </w:rPr>
        <w:t>5</w:t>
      </w:r>
      <w:r>
        <w:rPr>
          <w:spacing w:val="-60"/>
        </w:rPr>
        <w:t xml:space="preserve"> </w:t>
      </w:r>
      <w:r>
        <w:rPr>
          <w:spacing w:val="3"/>
        </w:rPr>
        <w:t>个；</w:t>
      </w:r>
    </w:p>
    <w:p>
      <w:pPr>
        <w:pStyle w:val="BodyText"/>
        <w:ind w:right="84"/>
        <w:spacing w:before="289" w:line="600" w:lineRule="exact"/>
        <w:jc w:val="right"/>
        <w:rPr/>
      </w:pPr>
      <w:r>
        <w:rPr>
          <w:spacing w:val="15"/>
          <w:position w:val="21"/>
        </w:rPr>
        <w:t>（6）具有与集成电路装备或关键零部件生产相适应的</w:t>
      </w:r>
    </w:p>
    <w:p>
      <w:pPr>
        <w:pStyle w:val="BodyText"/>
        <w:ind w:left="34"/>
        <w:spacing w:line="222" w:lineRule="auto"/>
        <w:rPr/>
      </w:pPr>
      <w:r>
        <w:rPr>
          <w:spacing w:val="8"/>
        </w:rPr>
        <w:t>经营场所、软硬件设施等基本条件；</w:t>
      </w:r>
    </w:p>
    <w:p>
      <w:pPr>
        <w:pStyle w:val="BodyText"/>
        <w:ind w:left="659"/>
        <w:spacing w:before="289" w:line="600" w:lineRule="exact"/>
        <w:rPr/>
      </w:pPr>
      <w:r>
        <w:rPr>
          <w:spacing w:val="12"/>
          <w:position w:val="21"/>
        </w:rPr>
        <w:t>（7）</w:t>
      </w:r>
      <w:r>
        <w:rPr>
          <w:spacing w:val="-85"/>
          <w:position w:val="21"/>
        </w:rPr>
        <w:t xml:space="preserve"> </w:t>
      </w:r>
      <w:r>
        <w:rPr>
          <w:spacing w:val="12"/>
          <w:position w:val="21"/>
        </w:rPr>
        <w:t>汇算清缴年度未发生严重失信行为，重大安全、</w:t>
      </w:r>
    </w:p>
    <w:p>
      <w:pPr>
        <w:pStyle w:val="BodyText"/>
        <w:ind w:left="40"/>
        <w:spacing w:line="221" w:lineRule="auto"/>
        <w:rPr/>
      </w:pPr>
      <w:r>
        <w:rPr>
          <w:spacing w:val="7"/>
        </w:rPr>
        <w:t>重大质量事故或严重环境违法行为。</w:t>
      </w:r>
    </w:p>
    <w:p>
      <w:pPr>
        <w:pStyle w:val="BodyText"/>
        <w:ind w:right="83"/>
        <w:spacing w:before="292" w:line="600" w:lineRule="exact"/>
        <w:jc w:val="right"/>
        <w:rPr/>
      </w:pPr>
      <w:r>
        <w:rPr>
          <w:spacing w:val="7"/>
          <w:position w:val="21"/>
        </w:rPr>
        <w:t>3.国家鼓励的集成电路材料企业，必须同时满足以下条</w:t>
      </w:r>
    </w:p>
    <w:p>
      <w:pPr>
        <w:pStyle w:val="BodyText"/>
        <w:ind w:left="22"/>
        <w:spacing w:line="222" w:lineRule="auto"/>
        <w:rPr/>
      </w:pPr>
      <w:r>
        <w:rPr/>
        <w:t>件：</w:t>
      </w:r>
    </w:p>
    <w:p>
      <w:pPr>
        <w:pStyle w:val="BodyText"/>
        <w:ind w:left="34" w:firstLine="625"/>
        <w:spacing w:before="290" w:line="357" w:lineRule="auto"/>
        <w:rPr/>
      </w:pPr>
      <w:r>
        <w:rPr>
          <w:spacing w:val="6"/>
        </w:rPr>
        <w:t>（1）在中国境内（不包括港、澳、台地区）依法设</w:t>
      </w:r>
      <w:r>
        <w:rPr>
          <w:spacing w:val="5"/>
        </w:rPr>
        <w:t>立，</w:t>
      </w:r>
      <w:r>
        <w:rPr/>
        <w:t xml:space="preserve"> </w:t>
      </w:r>
      <w:r>
        <w:rPr>
          <w:spacing w:val="8"/>
        </w:rPr>
        <w:t>从事集成电路专用材料研发、生产并具有独立法人资格的企</w:t>
      </w:r>
    </w:p>
    <w:p>
      <w:pPr>
        <w:pStyle w:val="BodyText"/>
        <w:ind w:left="40"/>
        <w:spacing w:before="1" w:line="222" w:lineRule="auto"/>
        <w:rPr/>
      </w:pPr>
      <w:r>
        <w:rPr>
          <w:spacing w:val="-9"/>
        </w:rPr>
        <w:t>业；</w:t>
      </w:r>
    </w:p>
    <w:p>
      <w:pPr>
        <w:pStyle w:val="BodyText"/>
        <w:ind w:left="659"/>
        <w:spacing w:before="288" w:line="222" w:lineRule="auto"/>
        <w:rPr/>
      </w:pPr>
      <w:r>
        <w:rPr>
          <w:spacing w:val="13"/>
        </w:rPr>
        <w:t>（2）</w:t>
      </w:r>
      <w:r>
        <w:rPr>
          <w:spacing w:val="-82"/>
        </w:rPr>
        <w:t xml:space="preserve"> </w:t>
      </w:r>
      <w:r>
        <w:rPr>
          <w:spacing w:val="13"/>
        </w:rPr>
        <w:t>汇算清缴年度具有劳动合同关系或劳务派遣、聘</w:t>
      </w:r>
    </w:p>
    <w:p>
      <w:pPr>
        <w:spacing w:line="222" w:lineRule="auto"/>
        <w:sectPr>
          <w:footerReference w:type="default" r:id="rId128"/>
          <w:pgSz w:w="11906" w:h="16839"/>
          <w:pgMar w:top="1431" w:right="1715" w:bottom="1156" w:left="1785" w:header="0" w:footer="994" w:gutter="0"/>
        </w:sectPr>
        <w:rPr/>
      </w:pPr>
    </w:p>
    <w:p>
      <w:pPr>
        <w:pStyle w:val="BodyText"/>
        <w:ind w:left="65" w:right="86" w:hanging="39"/>
        <w:spacing w:before="218" w:line="357" w:lineRule="auto"/>
        <w:jc w:val="both"/>
        <w:rPr/>
      </w:pPr>
      <w:r>
        <w:rPr>
          <w:spacing w:val="21"/>
        </w:rPr>
        <w:t>用关系且具有大学专科及以上学历月平均职工人数占企业</w:t>
      </w:r>
      <w:r>
        <w:rPr>
          <w:spacing w:val="15"/>
        </w:rPr>
        <w:t xml:space="preserve"> </w:t>
      </w:r>
      <w:r>
        <w:rPr>
          <w:spacing w:val="9"/>
        </w:rPr>
        <w:t>当年月平均职工总人数的比例不低于</w:t>
      </w:r>
      <w:r>
        <w:rPr>
          <w:spacing w:val="-47"/>
        </w:rPr>
        <w:t xml:space="preserve"> </w:t>
      </w:r>
      <w:r>
        <w:rPr>
          <w:spacing w:val="9"/>
        </w:rPr>
        <w:t>40%，研</w:t>
      </w:r>
      <w:r>
        <w:rPr>
          <w:spacing w:val="8"/>
        </w:rPr>
        <w:t>究开发人员月</w:t>
      </w:r>
    </w:p>
    <w:p>
      <w:pPr>
        <w:pStyle w:val="BodyText"/>
        <w:ind w:left="31"/>
        <w:spacing w:line="222" w:lineRule="auto"/>
        <w:rPr/>
      </w:pPr>
      <w:r>
        <w:rPr>
          <w:spacing w:val="7"/>
        </w:rPr>
        <w:t>平均数占企业当年月平均职工总数的比例不低于</w:t>
      </w:r>
      <w:r>
        <w:rPr>
          <w:spacing w:val="-43"/>
        </w:rPr>
        <w:t xml:space="preserve"> </w:t>
      </w:r>
      <w:r>
        <w:rPr>
          <w:spacing w:val="7"/>
        </w:rPr>
        <w:t>15%；</w:t>
      </w:r>
    </w:p>
    <w:p>
      <w:pPr>
        <w:pStyle w:val="BodyText"/>
        <w:ind w:right="84"/>
        <w:spacing w:before="288" w:line="600" w:lineRule="exact"/>
        <w:jc w:val="right"/>
        <w:rPr/>
      </w:pPr>
      <w:r>
        <w:rPr>
          <w:spacing w:val="13"/>
          <w:position w:val="21"/>
        </w:rPr>
        <w:t>（3）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汇算清缴年度用于集成电路材料研究开发</w:t>
      </w:r>
      <w:r>
        <w:rPr>
          <w:spacing w:val="12"/>
          <w:position w:val="21"/>
        </w:rPr>
        <w:t>费用总</w:t>
      </w:r>
    </w:p>
    <w:p>
      <w:pPr>
        <w:pStyle w:val="BodyText"/>
        <w:ind w:left="34"/>
        <w:spacing w:line="221" w:lineRule="auto"/>
        <w:rPr/>
      </w:pPr>
      <w:r>
        <w:rPr>
          <w:spacing w:val="7"/>
        </w:rPr>
        <w:t>额占企业销售（营业）收入总额的比例不低于</w:t>
      </w:r>
      <w:r>
        <w:rPr>
          <w:spacing w:val="-44"/>
        </w:rPr>
        <w:t xml:space="preserve"> </w:t>
      </w:r>
      <w:r>
        <w:rPr>
          <w:spacing w:val="6"/>
        </w:rPr>
        <w:t>5%；</w:t>
      </w:r>
    </w:p>
    <w:p>
      <w:pPr>
        <w:pStyle w:val="BodyText"/>
        <w:ind w:left="18" w:right="84" w:firstLine="640"/>
        <w:spacing w:before="292" w:line="357" w:lineRule="auto"/>
        <w:rPr/>
      </w:pPr>
      <w:r>
        <w:rPr>
          <w:spacing w:val="13"/>
        </w:rPr>
        <w:t>（4）</w:t>
      </w:r>
      <w:r>
        <w:rPr>
          <w:spacing w:val="-90"/>
        </w:rPr>
        <w:t xml:space="preserve"> </w:t>
      </w:r>
      <w:r>
        <w:rPr>
          <w:spacing w:val="13"/>
        </w:rPr>
        <w:t>汇算清缴年度集成电路材料销售收入占企</w:t>
      </w:r>
      <w:r>
        <w:rPr>
          <w:spacing w:val="12"/>
        </w:rPr>
        <w:t>业销售</w:t>
      </w:r>
      <w:r>
        <w:rPr/>
        <w:t xml:space="preserve"> </w:t>
      </w:r>
      <w:r>
        <w:rPr>
          <w:spacing w:val="10"/>
        </w:rPr>
        <w:t>（营业）收入总额的比例不低于</w:t>
      </w:r>
      <w:r>
        <w:rPr>
          <w:spacing w:val="-34"/>
        </w:rPr>
        <w:t xml:space="preserve"> </w:t>
      </w:r>
      <w:r>
        <w:rPr>
          <w:spacing w:val="10"/>
        </w:rPr>
        <w:t>30%，且企业销售（</w:t>
      </w:r>
      <w:r>
        <w:rPr>
          <w:spacing w:val="9"/>
        </w:rPr>
        <w:t>营业）</w:t>
      </w:r>
    </w:p>
    <w:p>
      <w:pPr>
        <w:pStyle w:val="BodyText"/>
        <w:ind w:left="50"/>
        <w:spacing w:line="222" w:lineRule="auto"/>
        <w:rPr/>
      </w:pPr>
      <w:r>
        <w:rPr>
          <w:spacing w:val="4"/>
        </w:rPr>
        <w:t>收入总额不低于（含）1000</w:t>
      </w:r>
      <w:r>
        <w:rPr>
          <w:spacing w:val="-43"/>
        </w:rPr>
        <w:t xml:space="preserve"> </w:t>
      </w:r>
      <w:r>
        <w:rPr>
          <w:spacing w:val="4"/>
        </w:rPr>
        <w:t>万元；</w:t>
      </w:r>
    </w:p>
    <w:p>
      <w:pPr>
        <w:pStyle w:val="BodyText"/>
        <w:ind w:left="29" w:right="83" w:firstLine="630"/>
        <w:spacing w:before="288" w:line="357" w:lineRule="auto"/>
        <w:rPr/>
      </w:pPr>
      <w:r>
        <w:rPr>
          <w:spacing w:val="15"/>
        </w:rPr>
        <w:t>（5）拥有核心关键技术和属于本企业的知识产权，且</w:t>
      </w:r>
      <w:r>
        <w:rPr>
          <w:spacing w:val="14"/>
        </w:rPr>
        <w:t xml:space="preserve"> </w:t>
      </w:r>
      <w:r>
        <w:rPr>
          <w:spacing w:val="9"/>
        </w:rPr>
        <w:t>企业拥有与集成电路材料研发、生产相关的已授权</w:t>
      </w:r>
      <w:r>
        <w:rPr>
          <w:spacing w:val="8"/>
        </w:rPr>
        <w:t>发明专利</w:t>
      </w:r>
    </w:p>
    <w:p>
      <w:pPr>
        <w:pStyle w:val="BodyText"/>
        <w:ind w:left="35"/>
        <w:spacing w:before="1" w:line="222" w:lineRule="auto"/>
        <w:rPr/>
      </w:pPr>
      <w:r>
        <w:rPr>
          <w:spacing w:val="-1"/>
        </w:rPr>
        <w:t>数量不少于</w:t>
      </w:r>
      <w:r>
        <w:rPr>
          <w:spacing w:val="-41"/>
        </w:rPr>
        <w:t xml:space="preserve"> </w:t>
      </w:r>
      <w:r>
        <w:rPr>
          <w:spacing w:val="-1"/>
        </w:rPr>
        <w:t>5</w:t>
      </w:r>
      <w:r>
        <w:rPr>
          <w:spacing w:val="-60"/>
        </w:rPr>
        <w:t xml:space="preserve"> </w:t>
      </w:r>
      <w:r>
        <w:rPr>
          <w:spacing w:val="-1"/>
        </w:rPr>
        <w:t>个；</w:t>
      </w:r>
    </w:p>
    <w:p>
      <w:pPr>
        <w:pStyle w:val="BodyText"/>
        <w:ind w:right="70"/>
        <w:spacing w:before="289" w:line="600" w:lineRule="exact"/>
        <w:jc w:val="right"/>
        <w:rPr/>
      </w:pPr>
      <w:r>
        <w:rPr>
          <w:spacing w:val="16"/>
          <w:position w:val="21"/>
        </w:rPr>
        <w:t>（6）具有与集成电路材料生产相适应的经营场所、软</w:t>
      </w:r>
    </w:p>
    <w:p>
      <w:pPr>
        <w:pStyle w:val="BodyText"/>
        <w:ind w:left="21"/>
        <w:spacing w:line="222" w:lineRule="auto"/>
        <w:rPr/>
      </w:pPr>
      <w:r>
        <w:rPr>
          <w:spacing w:val="8"/>
        </w:rPr>
        <w:t>硬件设施等基本条件；</w:t>
      </w:r>
    </w:p>
    <w:p>
      <w:pPr>
        <w:pStyle w:val="BodyText"/>
        <w:ind w:left="659"/>
        <w:spacing w:before="289" w:line="600" w:lineRule="exact"/>
        <w:rPr/>
      </w:pPr>
      <w:r>
        <w:rPr>
          <w:spacing w:val="12"/>
          <w:position w:val="21"/>
        </w:rPr>
        <w:t>（7）</w:t>
      </w:r>
      <w:r>
        <w:rPr>
          <w:spacing w:val="-85"/>
          <w:position w:val="21"/>
        </w:rPr>
        <w:t xml:space="preserve"> </w:t>
      </w:r>
      <w:r>
        <w:rPr>
          <w:spacing w:val="12"/>
          <w:position w:val="21"/>
        </w:rPr>
        <w:t>汇算清缴年度未发生严重失信行为，重大安全、</w:t>
      </w:r>
    </w:p>
    <w:p>
      <w:pPr>
        <w:pStyle w:val="BodyText"/>
        <w:ind w:left="40"/>
        <w:spacing w:line="221" w:lineRule="auto"/>
        <w:rPr/>
      </w:pPr>
      <w:r>
        <w:rPr>
          <w:spacing w:val="7"/>
        </w:rPr>
        <w:t>重大质量事故或严重环境违法行为。</w:t>
      </w:r>
    </w:p>
    <w:p>
      <w:pPr>
        <w:pStyle w:val="BodyText"/>
        <w:ind w:right="83"/>
        <w:spacing w:before="291" w:line="600" w:lineRule="exact"/>
        <w:jc w:val="right"/>
        <w:rPr/>
      </w:pPr>
      <w:r>
        <w:rPr>
          <w:spacing w:val="8"/>
          <w:position w:val="21"/>
        </w:rPr>
        <w:t>4.国家鼓励的集成电路封装、测试企业，必须同时满足</w:t>
      </w:r>
    </w:p>
    <w:p>
      <w:pPr>
        <w:pStyle w:val="BodyText"/>
        <w:ind w:left="70"/>
        <w:spacing w:before="1" w:line="222" w:lineRule="auto"/>
        <w:rPr/>
      </w:pPr>
      <w:r>
        <w:rPr>
          <w:spacing w:val="-4"/>
        </w:rPr>
        <w:t>以下条件：</w:t>
      </w:r>
    </w:p>
    <w:p>
      <w:pPr>
        <w:pStyle w:val="BodyText"/>
        <w:spacing w:before="289" w:line="600" w:lineRule="exact"/>
        <w:jc w:val="right"/>
        <w:rPr/>
      </w:pPr>
      <w:r>
        <w:rPr>
          <w:spacing w:val="6"/>
          <w:position w:val="21"/>
        </w:rPr>
        <w:t>（1）在中国境内（不包括港、澳、台地区）依法设</w:t>
      </w:r>
      <w:r>
        <w:rPr>
          <w:spacing w:val="5"/>
          <w:position w:val="21"/>
        </w:rPr>
        <w:t>立，</w:t>
      </w:r>
    </w:p>
    <w:p>
      <w:pPr>
        <w:pStyle w:val="BodyText"/>
        <w:ind w:left="34"/>
        <w:spacing w:before="1" w:line="220" w:lineRule="auto"/>
        <w:rPr/>
      </w:pPr>
      <w:r>
        <w:rPr>
          <w:spacing w:val="8"/>
        </w:rPr>
        <w:t>从事集成电路封装、测试并具有独立法人资格的企业；</w:t>
      </w:r>
    </w:p>
    <w:p>
      <w:pPr>
        <w:pStyle w:val="BodyText"/>
        <w:ind w:left="26" w:right="84" w:firstLine="632"/>
        <w:spacing w:before="293" w:line="357" w:lineRule="auto"/>
        <w:rPr/>
      </w:pPr>
      <w:r>
        <w:rPr>
          <w:spacing w:val="13"/>
        </w:rPr>
        <w:t>（2）</w:t>
      </w:r>
      <w:r>
        <w:rPr>
          <w:spacing w:val="-90"/>
        </w:rPr>
        <w:t xml:space="preserve"> </w:t>
      </w:r>
      <w:r>
        <w:rPr>
          <w:spacing w:val="13"/>
        </w:rPr>
        <w:t>汇算清缴年度具有劳动合同关系或劳务派</w:t>
      </w:r>
      <w:r>
        <w:rPr>
          <w:spacing w:val="12"/>
        </w:rPr>
        <w:t>遣、聘</w:t>
      </w:r>
      <w:r>
        <w:rPr/>
        <w:t xml:space="preserve"> </w:t>
      </w:r>
      <w:r>
        <w:rPr>
          <w:spacing w:val="21"/>
        </w:rPr>
        <w:t>用关系且具有大学专科以上学历月平均职工人数占企业当</w:t>
      </w:r>
    </w:p>
    <w:p>
      <w:pPr>
        <w:pStyle w:val="BodyText"/>
        <w:ind w:left="30"/>
        <w:spacing w:before="1" w:line="222" w:lineRule="auto"/>
        <w:rPr/>
      </w:pPr>
      <w:r>
        <w:rPr>
          <w:spacing w:val="10"/>
        </w:rPr>
        <w:t>年月平均职工总人数的比例不低于</w:t>
      </w:r>
      <w:r>
        <w:rPr>
          <w:spacing w:val="-42"/>
        </w:rPr>
        <w:t xml:space="preserve"> </w:t>
      </w:r>
      <w:r>
        <w:rPr>
          <w:spacing w:val="10"/>
        </w:rPr>
        <w:t>40%，研究开发人员月平</w:t>
      </w:r>
    </w:p>
    <w:p>
      <w:pPr>
        <w:spacing w:line="222" w:lineRule="auto"/>
        <w:sectPr>
          <w:footerReference w:type="default" r:id="rId129"/>
          <w:pgSz w:w="11906" w:h="16839"/>
          <w:pgMar w:top="1431" w:right="1715" w:bottom="1156" w:left="1785" w:header="0" w:footer="994" w:gutter="0"/>
        </w:sectPr>
        <w:rPr/>
      </w:pPr>
    </w:p>
    <w:p>
      <w:pPr>
        <w:pStyle w:val="BodyText"/>
        <w:ind w:left="31"/>
        <w:spacing w:before="217" w:line="222" w:lineRule="auto"/>
        <w:rPr/>
      </w:pPr>
      <w:r>
        <w:rPr>
          <w:spacing w:val="7"/>
        </w:rPr>
        <w:t>均数占企业当年月平均职工总数的比例不低</w:t>
      </w:r>
      <w:r>
        <w:rPr>
          <w:spacing w:val="6"/>
        </w:rPr>
        <w:t>于</w:t>
      </w:r>
      <w:r>
        <w:rPr>
          <w:spacing w:val="-41"/>
        </w:rPr>
        <w:t xml:space="preserve"> </w:t>
      </w:r>
      <w:r>
        <w:rPr>
          <w:spacing w:val="6"/>
        </w:rPr>
        <w:t>15%；</w:t>
      </w:r>
    </w:p>
    <w:p>
      <w:pPr>
        <w:pStyle w:val="BodyText"/>
        <w:ind w:right="14"/>
        <w:spacing w:before="288" w:line="600" w:lineRule="exact"/>
        <w:jc w:val="right"/>
        <w:rPr/>
      </w:pPr>
      <w:r>
        <w:rPr>
          <w:spacing w:val="13"/>
          <w:position w:val="21"/>
        </w:rPr>
        <w:t>（3）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汇算清缴年度研究开发费用总额占企业销</w:t>
      </w:r>
      <w:r>
        <w:rPr>
          <w:spacing w:val="12"/>
          <w:position w:val="21"/>
        </w:rPr>
        <w:t>售（营</w:t>
      </w:r>
    </w:p>
    <w:p>
      <w:pPr>
        <w:pStyle w:val="BodyText"/>
        <w:ind w:left="40"/>
        <w:spacing w:line="222" w:lineRule="auto"/>
        <w:rPr/>
      </w:pPr>
      <w:r>
        <w:rPr>
          <w:spacing w:val="4"/>
        </w:rPr>
        <w:t>业）收入总额的比例不低于</w:t>
      </w:r>
      <w:r>
        <w:rPr>
          <w:spacing w:val="-33"/>
        </w:rPr>
        <w:t xml:space="preserve"> </w:t>
      </w:r>
      <w:r>
        <w:rPr>
          <w:spacing w:val="4"/>
        </w:rPr>
        <w:t>3%；</w:t>
      </w:r>
    </w:p>
    <w:p>
      <w:pPr>
        <w:pStyle w:val="BodyText"/>
        <w:ind w:left="50" w:right="13" w:firstLine="609"/>
        <w:spacing w:before="290" w:line="357" w:lineRule="auto"/>
        <w:rPr/>
      </w:pPr>
      <w:r>
        <w:rPr>
          <w:spacing w:val="12"/>
        </w:rPr>
        <w:t>（4）</w:t>
      </w:r>
      <w:r>
        <w:rPr>
          <w:spacing w:val="-73"/>
        </w:rPr>
        <w:t xml:space="preserve"> </w:t>
      </w:r>
      <w:r>
        <w:rPr>
          <w:spacing w:val="12"/>
        </w:rPr>
        <w:t>汇算清缴年度集成电路封装、测试销售（营收）</w:t>
      </w:r>
      <w:r>
        <w:rPr/>
        <w:t xml:space="preserve"> </w:t>
      </w:r>
      <w:r>
        <w:rPr>
          <w:spacing w:val="9"/>
        </w:rPr>
        <w:t>收入占企业收入总额的比例不低于</w:t>
      </w:r>
      <w:r>
        <w:rPr>
          <w:spacing w:val="-34"/>
        </w:rPr>
        <w:t xml:space="preserve"> </w:t>
      </w:r>
      <w:r>
        <w:rPr>
          <w:spacing w:val="9"/>
        </w:rPr>
        <w:t>60%，且企业收入总额不</w:t>
      </w:r>
    </w:p>
    <w:p>
      <w:pPr>
        <w:pStyle w:val="BodyText"/>
        <w:ind w:left="23"/>
        <w:spacing w:before="1" w:line="222" w:lineRule="auto"/>
        <w:rPr/>
      </w:pPr>
      <w:r>
        <w:rPr>
          <w:spacing w:val="4"/>
        </w:rPr>
        <w:t>低于（含）2000</w:t>
      </w:r>
      <w:r>
        <w:rPr>
          <w:spacing w:val="-45"/>
        </w:rPr>
        <w:t xml:space="preserve"> </w:t>
      </w:r>
      <w:r>
        <w:rPr>
          <w:spacing w:val="4"/>
        </w:rPr>
        <w:t>万元；</w:t>
      </w:r>
    </w:p>
    <w:p>
      <w:pPr>
        <w:pStyle w:val="BodyText"/>
        <w:ind w:left="29" w:right="14" w:firstLine="630"/>
        <w:spacing w:before="287" w:line="357" w:lineRule="auto"/>
        <w:rPr/>
      </w:pPr>
      <w:r>
        <w:rPr>
          <w:spacing w:val="15"/>
        </w:rPr>
        <w:t>（5）拥有核心关键技术和属于本企业的知识产权，且</w:t>
      </w:r>
      <w:r>
        <w:rPr>
          <w:spacing w:val="14"/>
        </w:rPr>
        <w:t xml:space="preserve"> </w:t>
      </w:r>
      <w:r>
        <w:rPr>
          <w:spacing w:val="9"/>
        </w:rPr>
        <w:t>企业拥有与集成电路封装、测试相关的已授</w:t>
      </w:r>
      <w:r>
        <w:rPr>
          <w:spacing w:val="8"/>
        </w:rPr>
        <w:t>权发明专利、计</w:t>
      </w:r>
    </w:p>
    <w:p>
      <w:pPr>
        <w:pStyle w:val="BodyText"/>
        <w:ind w:left="36"/>
        <w:spacing w:before="1" w:line="220" w:lineRule="auto"/>
        <w:rPr/>
      </w:pPr>
      <w:r>
        <w:rPr>
          <w:spacing w:val="4"/>
        </w:rPr>
        <w:t>算机软件著作权合计不少于</w:t>
      </w:r>
      <w:r>
        <w:rPr>
          <w:spacing w:val="-41"/>
        </w:rPr>
        <w:t xml:space="preserve"> </w:t>
      </w:r>
      <w:r>
        <w:rPr>
          <w:spacing w:val="4"/>
        </w:rPr>
        <w:t>5</w:t>
      </w:r>
      <w:r>
        <w:rPr>
          <w:spacing w:val="-60"/>
        </w:rPr>
        <w:t xml:space="preserve"> </w:t>
      </w:r>
      <w:r>
        <w:rPr>
          <w:spacing w:val="4"/>
        </w:rPr>
        <w:t>个；</w:t>
      </w:r>
    </w:p>
    <w:p>
      <w:pPr>
        <w:pStyle w:val="BodyText"/>
        <w:ind w:right="14"/>
        <w:spacing w:before="292" w:line="600" w:lineRule="exact"/>
        <w:jc w:val="right"/>
        <w:rPr/>
      </w:pPr>
      <w:r>
        <w:rPr>
          <w:spacing w:val="15"/>
          <w:position w:val="21"/>
        </w:rPr>
        <w:t>（6）具有与集成电路芯片封装、测试相适应的经营场</w:t>
      </w:r>
    </w:p>
    <w:p>
      <w:pPr>
        <w:pStyle w:val="BodyText"/>
        <w:ind w:left="27"/>
        <w:spacing w:before="1" w:line="222" w:lineRule="auto"/>
        <w:rPr/>
      </w:pPr>
      <w:r>
        <w:rPr>
          <w:spacing w:val="8"/>
        </w:rPr>
        <w:t>所、软硬件设施等基本条件；</w:t>
      </w:r>
    </w:p>
    <w:p>
      <w:pPr>
        <w:pStyle w:val="BodyText"/>
        <w:ind w:right="30"/>
        <w:spacing w:before="289" w:line="600" w:lineRule="exact"/>
        <w:jc w:val="right"/>
        <w:rPr/>
      </w:pPr>
      <w:r>
        <w:rPr>
          <w:spacing w:val="12"/>
          <w:position w:val="21"/>
        </w:rPr>
        <w:t>（7）</w:t>
      </w:r>
      <w:r>
        <w:rPr>
          <w:spacing w:val="-85"/>
          <w:position w:val="21"/>
        </w:rPr>
        <w:t xml:space="preserve"> </w:t>
      </w:r>
      <w:r>
        <w:rPr>
          <w:spacing w:val="12"/>
          <w:position w:val="21"/>
        </w:rPr>
        <w:t>汇算清缴年度未发生严重失信行为，重大安全、</w:t>
      </w:r>
    </w:p>
    <w:p>
      <w:pPr>
        <w:pStyle w:val="BodyText"/>
        <w:ind w:left="40"/>
        <w:spacing w:line="221" w:lineRule="auto"/>
        <w:rPr/>
      </w:pPr>
      <w:r>
        <w:rPr>
          <w:spacing w:val="7"/>
        </w:rPr>
        <w:t>重大质量事故或严重环境违法行为。</w:t>
      </w:r>
    </w:p>
    <w:p>
      <w:pPr>
        <w:pStyle w:val="BodyText"/>
        <w:ind w:left="26" w:right="13" w:firstLine="657"/>
        <w:spacing w:before="295" w:line="357" w:lineRule="auto"/>
        <w:rPr/>
      </w:pPr>
      <w:r>
        <w:rPr>
          <w:spacing w:val="10"/>
        </w:rPr>
        <w:t>5.符合原有政策条件且在</w:t>
      </w:r>
      <w:r>
        <w:rPr>
          <w:spacing w:val="-24"/>
        </w:rPr>
        <w:t xml:space="preserve"> </w:t>
      </w:r>
      <w:r>
        <w:rPr>
          <w:spacing w:val="10"/>
        </w:rPr>
        <w:t>2019</w:t>
      </w:r>
      <w:r>
        <w:rPr>
          <w:spacing w:val="-51"/>
        </w:rPr>
        <w:t xml:space="preserve"> </w:t>
      </w:r>
      <w:r>
        <w:rPr>
          <w:spacing w:val="10"/>
        </w:rPr>
        <w:t>年(含)之前已经进入优</w:t>
      </w:r>
      <w:r>
        <w:rPr/>
        <w:t xml:space="preserve"> </w:t>
      </w:r>
      <w:r>
        <w:rPr>
          <w:spacing w:val="5"/>
        </w:rPr>
        <w:t>惠期的企业，2020</w:t>
      </w:r>
      <w:r>
        <w:rPr>
          <w:spacing w:val="-58"/>
        </w:rPr>
        <w:t xml:space="preserve"> </w:t>
      </w:r>
      <w:r>
        <w:rPr>
          <w:spacing w:val="5"/>
        </w:rPr>
        <w:t>年(含)起可按原有</w:t>
      </w:r>
      <w:r>
        <w:rPr>
          <w:spacing w:val="4"/>
        </w:rPr>
        <w:t>政策规定继续享受至期</w:t>
      </w:r>
      <w:r>
        <w:rPr/>
        <w:t xml:space="preserve"> </w:t>
      </w:r>
      <w:r>
        <w:rPr>
          <w:spacing w:val="9"/>
        </w:rPr>
        <w:t>满为止，如也符合本项优惠规定，可按规定享受相关优</w:t>
      </w:r>
      <w:r>
        <w:rPr>
          <w:spacing w:val="8"/>
        </w:rPr>
        <w:t>惠，</w:t>
      </w:r>
      <w:r>
        <w:rPr/>
        <w:t xml:space="preserve"> </w:t>
      </w:r>
      <w:r>
        <w:rPr>
          <w:spacing w:val="8"/>
        </w:rPr>
        <w:t>其中定期减免税优惠，可按《财政部</w:t>
      </w:r>
      <w:r>
        <w:rPr>
          <w:spacing w:val="8"/>
        </w:rPr>
        <w:t xml:space="preserve"> </w:t>
      </w:r>
      <w:r>
        <w:rPr>
          <w:spacing w:val="8"/>
        </w:rPr>
        <w:t>税务总局</w:t>
      </w:r>
      <w:r>
        <w:rPr>
          <w:spacing w:val="8"/>
        </w:rPr>
        <w:t xml:space="preserve"> </w:t>
      </w:r>
      <w:r>
        <w:rPr>
          <w:spacing w:val="8"/>
        </w:rPr>
        <w:t>发展改革委</w:t>
      </w:r>
      <w:r>
        <w:rPr>
          <w:spacing w:val="14"/>
        </w:rPr>
        <w:t xml:space="preserve"> </w:t>
      </w:r>
      <w:r>
        <w:rPr>
          <w:spacing w:val="21"/>
        </w:rPr>
        <w:t>工业和信息化部关于促进集成电路产业和软件产业高质量</w:t>
      </w:r>
      <w:r>
        <w:rPr>
          <w:spacing w:val="15"/>
        </w:rPr>
        <w:t xml:space="preserve"> </w:t>
      </w:r>
      <w:r>
        <w:rPr>
          <w:spacing w:val="3"/>
        </w:rPr>
        <w:t>发展企业所得税政策的公告》（2020</w:t>
      </w:r>
      <w:r>
        <w:rPr>
          <w:spacing w:val="-45"/>
        </w:rPr>
        <w:t xml:space="preserve"> </w:t>
      </w:r>
      <w:r>
        <w:rPr>
          <w:spacing w:val="3"/>
        </w:rPr>
        <w:t>年第</w:t>
      </w:r>
      <w:r>
        <w:rPr>
          <w:spacing w:val="-50"/>
        </w:rPr>
        <w:t xml:space="preserve"> </w:t>
      </w:r>
      <w:r>
        <w:rPr>
          <w:spacing w:val="3"/>
        </w:rPr>
        <w:t>45</w:t>
      </w:r>
      <w:r>
        <w:rPr>
          <w:spacing w:val="-50"/>
        </w:rPr>
        <w:t xml:space="preserve"> </w:t>
      </w:r>
      <w:r>
        <w:rPr>
          <w:spacing w:val="3"/>
        </w:rPr>
        <w:t>号，</w:t>
      </w:r>
      <w:r>
        <w:rPr>
          <w:spacing w:val="-84"/>
        </w:rPr>
        <w:t xml:space="preserve"> </w:t>
      </w:r>
      <w:r>
        <w:rPr>
          <w:spacing w:val="3"/>
        </w:rPr>
        <w:t>以下简称</w:t>
      </w:r>
      <w:r>
        <w:rPr/>
        <w:t xml:space="preserve"> </w:t>
      </w:r>
      <w:r>
        <w:rPr>
          <w:spacing w:val="4"/>
        </w:rPr>
        <w:t>45</w:t>
      </w:r>
      <w:r>
        <w:rPr>
          <w:spacing w:val="-33"/>
        </w:rPr>
        <w:t xml:space="preserve"> </w:t>
      </w:r>
      <w:r>
        <w:rPr>
          <w:spacing w:val="4"/>
        </w:rPr>
        <w:t>号公告）规定计算优惠期，并就剩余期限享受优惠至期满</w:t>
      </w:r>
      <w:r>
        <w:rPr/>
        <w:t xml:space="preserve"> </w:t>
      </w:r>
      <w:r>
        <w:rPr>
          <w:spacing w:val="5"/>
        </w:rPr>
        <w:t>为止。符合原有政策条件，2019</w:t>
      </w:r>
      <w:r>
        <w:rPr>
          <w:spacing w:val="-58"/>
        </w:rPr>
        <w:t xml:space="preserve"> </w:t>
      </w:r>
      <w:r>
        <w:rPr>
          <w:spacing w:val="5"/>
        </w:rPr>
        <w:t>年(含</w:t>
      </w:r>
      <w:r>
        <w:rPr>
          <w:spacing w:val="4"/>
        </w:rPr>
        <w:t>)之前尚未进入优惠期</w:t>
      </w:r>
    </w:p>
    <w:p>
      <w:pPr>
        <w:pStyle w:val="BodyText"/>
        <w:ind w:left="53"/>
        <w:spacing w:line="221" w:lineRule="auto"/>
        <w:rPr/>
      </w:pPr>
      <w:r>
        <w:rPr>
          <w:spacing w:val="5"/>
        </w:rPr>
        <w:t>的企业，2020</w:t>
      </w:r>
      <w:r>
        <w:rPr>
          <w:spacing w:val="-47"/>
        </w:rPr>
        <w:t xml:space="preserve"> </w:t>
      </w:r>
      <w:r>
        <w:rPr>
          <w:spacing w:val="5"/>
        </w:rPr>
        <w:t>年(含)起不再执行原有政策。</w:t>
      </w:r>
    </w:p>
    <w:p>
      <w:pPr>
        <w:spacing w:line="221" w:lineRule="auto"/>
        <w:sectPr>
          <w:footerReference w:type="default" r:id="rId130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9" w:firstLine="653"/>
        <w:spacing w:before="221" w:line="357" w:lineRule="auto"/>
        <w:rPr/>
      </w:pPr>
      <w:r>
        <w:rPr>
          <w:spacing w:val="8"/>
        </w:rPr>
        <w:t>6.原有政策是指：依法成立且符合条件的</w:t>
      </w:r>
      <w:r>
        <w:rPr>
          <w:spacing w:val="7"/>
        </w:rPr>
        <w:t>集成电路设计</w:t>
      </w:r>
      <w:r>
        <w:rPr/>
        <w:t xml:space="preserve"> </w:t>
      </w:r>
      <w:r>
        <w:rPr>
          <w:spacing w:val="5"/>
        </w:rPr>
        <w:t>企业，在</w:t>
      </w:r>
      <w:r>
        <w:rPr>
          <w:spacing w:val="-39"/>
        </w:rPr>
        <w:t xml:space="preserve"> </w:t>
      </w:r>
      <w:r>
        <w:rPr>
          <w:spacing w:val="5"/>
        </w:rPr>
        <w:t>2019</w:t>
      </w:r>
      <w:r>
        <w:rPr>
          <w:spacing w:val="-51"/>
        </w:rPr>
        <w:t xml:space="preserve"> </w:t>
      </w:r>
      <w:r>
        <w:rPr>
          <w:spacing w:val="5"/>
        </w:rPr>
        <w:t>年</w:t>
      </w:r>
      <w:r>
        <w:rPr>
          <w:spacing w:val="-33"/>
        </w:rPr>
        <w:t xml:space="preserve"> </w:t>
      </w:r>
      <w:r>
        <w:rPr>
          <w:spacing w:val="5"/>
        </w:rPr>
        <w:t>12</w:t>
      </w:r>
      <w:r>
        <w:rPr>
          <w:spacing w:val="-41"/>
        </w:rPr>
        <w:t xml:space="preserve"> </w:t>
      </w:r>
      <w:r>
        <w:rPr>
          <w:spacing w:val="5"/>
        </w:rPr>
        <w:t>月</w:t>
      </w:r>
      <w:r>
        <w:rPr>
          <w:spacing w:val="-29"/>
        </w:rPr>
        <w:t xml:space="preserve"> </w:t>
      </w:r>
      <w:r>
        <w:rPr>
          <w:spacing w:val="5"/>
        </w:rPr>
        <w:t>31</w:t>
      </w:r>
      <w:r>
        <w:rPr>
          <w:spacing w:val="5"/>
        </w:rPr>
        <w:t xml:space="preserve"> </w:t>
      </w:r>
      <w:r>
        <w:rPr>
          <w:spacing w:val="5"/>
        </w:rPr>
        <w:t>日前自获利年度起计算优惠期，</w:t>
      </w:r>
      <w:r>
        <w:rPr/>
        <w:t xml:space="preserve"> </w:t>
      </w:r>
      <w:r>
        <w:rPr>
          <w:spacing w:val="10"/>
        </w:rPr>
        <w:t>第一年至第二年免征企业所得税，第三年至第五年按照</w:t>
      </w:r>
      <w:r>
        <w:rPr>
          <w:spacing w:val="-39"/>
        </w:rPr>
        <w:t xml:space="preserve"> </w:t>
      </w:r>
      <w:r>
        <w:rPr>
          <w:spacing w:val="10"/>
        </w:rPr>
        <w:t>25%</w:t>
      </w:r>
      <w:r>
        <w:rPr/>
        <w:t xml:space="preserve"> </w:t>
      </w:r>
      <w:r>
        <w:rPr/>
        <w:t>的法定税率减半征收企业所得税，并享受至期满为止。其中，</w:t>
      </w:r>
      <w:r>
        <w:rPr>
          <w:spacing w:val="1"/>
        </w:rPr>
        <w:t xml:space="preserve"> </w:t>
      </w:r>
      <w:r>
        <w:rPr>
          <w:spacing w:val="13"/>
        </w:rPr>
        <w:t>“符合条件”是指符合《财政部</w:t>
      </w:r>
      <w:r>
        <w:rPr>
          <w:spacing w:val="60"/>
        </w:rPr>
        <w:t xml:space="preserve"> </w:t>
      </w:r>
      <w:r>
        <w:rPr>
          <w:spacing w:val="13"/>
        </w:rPr>
        <w:t>国家税务总局关于进一步</w:t>
      </w:r>
      <w:r>
        <w:rPr/>
        <w:t xml:space="preserve"> </w:t>
      </w:r>
      <w:r>
        <w:rPr>
          <w:spacing w:val="9"/>
        </w:rPr>
        <w:t>鼓励软件产业和集成电路产业发展企业所得税政策的通知》</w:t>
      </w:r>
      <w:r>
        <w:rPr>
          <w:spacing w:val="3"/>
        </w:rPr>
        <w:t xml:space="preserve"> </w:t>
      </w:r>
      <w:r>
        <w:rPr>
          <w:spacing w:val="2"/>
        </w:rPr>
        <w:t>(财税〔2012〕27</w:t>
      </w:r>
      <w:r>
        <w:rPr>
          <w:spacing w:val="-31"/>
        </w:rPr>
        <w:t xml:space="preserve"> </w:t>
      </w:r>
      <w:r>
        <w:rPr>
          <w:spacing w:val="2"/>
        </w:rPr>
        <w:t>号)和《财政部</w:t>
      </w:r>
      <w:r>
        <w:rPr>
          <w:spacing w:val="46"/>
        </w:rPr>
        <w:t xml:space="preserve"> </w:t>
      </w:r>
      <w:r>
        <w:rPr>
          <w:spacing w:val="2"/>
        </w:rPr>
        <w:t>国家税务总局</w:t>
      </w:r>
      <w:r>
        <w:rPr>
          <w:spacing w:val="2"/>
        </w:rPr>
        <w:t xml:space="preserve"> </w:t>
      </w:r>
      <w:r>
        <w:rPr>
          <w:spacing w:val="2"/>
        </w:rPr>
        <w:t>发展改革委</w:t>
      </w:r>
      <w:r>
        <w:rPr/>
        <w:t xml:space="preserve"> </w:t>
      </w:r>
      <w:r>
        <w:rPr>
          <w:spacing w:val="21"/>
        </w:rPr>
        <w:t>工业和信息化部关于软件和集成电路产业企业所得税优惠</w:t>
      </w:r>
    </w:p>
    <w:p>
      <w:pPr>
        <w:pStyle w:val="BodyText"/>
        <w:ind w:left="32"/>
        <w:spacing w:line="222" w:lineRule="auto"/>
        <w:rPr/>
      </w:pPr>
      <w:r>
        <w:rPr>
          <w:spacing w:val="3"/>
        </w:rPr>
        <w:t>政策有关问题的通知》</w:t>
      </w:r>
      <w:r>
        <w:rPr>
          <w:spacing w:val="-50"/>
        </w:rPr>
        <w:t xml:space="preserve"> </w:t>
      </w:r>
      <w:r>
        <w:rPr>
          <w:spacing w:val="3"/>
        </w:rPr>
        <w:t>(财税〔2016〕49</w:t>
      </w:r>
      <w:r>
        <w:rPr>
          <w:spacing w:val="-48"/>
        </w:rPr>
        <w:t xml:space="preserve"> </w:t>
      </w:r>
      <w:r>
        <w:rPr>
          <w:spacing w:val="3"/>
        </w:rPr>
        <w:t>号)规定的条件。</w:t>
      </w:r>
    </w:p>
    <w:p>
      <w:pPr>
        <w:pStyle w:val="BodyText"/>
        <w:ind w:left="30" w:right="81" w:firstLine="645"/>
        <w:spacing w:before="293" w:line="357" w:lineRule="auto"/>
        <w:jc w:val="both"/>
        <w:rPr/>
      </w:pPr>
      <w:r>
        <w:rPr>
          <w:spacing w:val="8"/>
        </w:rPr>
        <w:t>符合条件的集成电路封装、测试企业以及集成电路关键</w:t>
      </w:r>
      <w:r>
        <w:rPr>
          <w:spacing w:val="11"/>
        </w:rPr>
        <w:t xml:space="preserve"> </w:t>
      </w:r>
      <w:r>
        <w:rPr>
          <w:spacing w:val="15"/>
        </w:rPr>
        <w:t>专用材料生产企业、集成电路专用设备生产企业，在</w:t>
      </w:r>
      <w:r>
        <w:rPr>
          <w:spacing w:val="-23"/>
        </w:rPr>
        <w:t xml:space="preserve"> </w:t>
      </w:r>
      <w:r>
        <w:rPr>
          <w:spacing w:val="15"/>
        </w:rPr>
        <w:t>2017</w:t>
      </w:r>
      <w:r>
        <w:rPr/>
        <w:t xml:space="preserve"> </w:t>
      </w:r>
      <w:r>
        <w:rPr>
          <w:spacing w:val="8"/>
        </w:rPr>
        <w:t>年（含</w:t>
      </w:r>
      <w:r>
        <w:rPr>
          <w:spacing w:val="-27"/>
        </w:rPr>
        <w:t xml:space="preserve"> </w:t>
      </w:r>
      <w:r>
        <w:rPr>
          <w:spacing w:val="8"/>
        </w:rPr>
        <w:t>2017</w:t>
      </w:r>
      <w:r>
        <w:rPr>
          <w:spacing w:val="-51"/>
        </w:rPr>
        <w:t xml:space="preserve"> </w:t>
      </w:r>
      <w:r>
        <w:rPr>
          <w:spacing w:val="8"/>
        </w:rPr>
        <w:t>年）前实现获利的，</w:t>
      </w:r>
      <w:r>
        <w:rPr>
          <w:spacing w:val="-65"/>
        </w:rPr>
        <w:t xml:space="preserve"> </w:t>
      </w:r>
      <w:r>
        <w:rPr>
          <w:spacing w:val="8"/>
        </w:rPr>
        <w:t>自获利年度起，第一年至</w:t>
      </w:r>
      <w:r>
        <w:rPr/>
        <w:t xml:space="preserve"> </w:t>
      </w:r>
      <w:r>
        <w:rPr>
          <w:spacing w:val="10"/>
        </w:rPr>
        <w:t>第二年免征企业所得税，第三年至第五年按照</w:t>
      </w:r>
      <w:r>
        <w:rPr>
          <w:spacing w:val="-44"/>
        </w:rPr>
        <w:t xml:space="preserve"> </w:t>
      </w:r>
      <w:r>
        <w:rPr>
          <w:spacing w:val="10"/>
        </w:rPr>
        <w:t>25%的法定税</w:t>
      </w:r>
      <w:r>
        <w:rPr/>
        <w:t xml:space="preserve"> </w:t>
      </w:r>
      <w:r>
        <w:rPr>
          <w:spacing w:val="4"/>
        </w:rPr>
        <w:t>率减半征收企业所得税，并享受至期满为止；2017</w:t>
      </w:r>
      <w:r>
        <w:rPr>
          <w:spacing w:val="-41"/>
        </w:rPr>
        <w:t xml:space="preserve"> </w:t>
      </w:r>
      <w:r>
        <w:rPr>
          <w:spacing w:val="4"/>
        </w:rPr>
        <w:t>年前未实</w:t>
      </w:r>
      <w:r>
        <w:rPr/>
        <w:t xml:space="preserve"> </w:t>
      </w:r>
      <w:r>
        <w:rPr>
          <w:spacing w:val="8"/>
        </w:rPr>
        <w:t>现获利的，</w:t>
      </w:r>
      <w:r>
        <w:rPr>
          <w:spacing w:val="-48"/>
        </w:rPr>
        <w:t xml:space="preserve"> </w:t>
      </w:r>
      <w:r>
        <w:rPr>
          <w:spacing w:val="8"/>
        </w:rPr>
        <w:t>自</w:t>
      </w:r>
      <w:r>
        <w:rPr>
          <w:spacing w:val="-44"/>
        </w:rPr>
        <w:t xml:space="preserve"> </w:t>
      </w:r>
      <w:r>
        <w:rPr>
          <w:spacing w:val="8"/>
        </w:rPr>
        <w:t>2017</w:t>
      </w:r>
      <w:r>
        <w:rPr>
          <w:spacing w:val="-51"/>
        </w:rPr>
        <w:t xml:space="preserve"> </w:t>
      </w:r>
      <w:r>
        <w:rPr>
          <w:spacing w:val="8"/>
        </w:rPr>
        <w:t>年起计算优惠期，享受至期满为止。其</w:t>
      </w:r>
      <w:r>
        <w:rPr/>
        <w:t xml:space="preserve"> </w:t>
      </w:r>
      <w:r>
        <w:rPr>
          <w:spacing w:val="5"/>
        </w:rPr>
        <w:t>中，</w:t>
      </w:r>
      <w:r>
        <w:rPr>
          <w:spacing w:val="-97"/>
        </w:rPr>
        <w:t xml:space="preserve"> </w:t>
      </w:r>
      <w:r>
        <w:rPr>
          <w:spacing w:val="5"/>
        </w:rPr>
        <w:t>“符合条件”是指符合《财政部</w:t>
      </w:r>
      <w:r>
        <w:rPr>
          <w:spacing w:val="46"/>
        </w:rPr>
        <w:t xml:space="preserve"> </w:t>
      </w:r>
      <w:r>
        <w:rPr>
          <w:spacing w:val="5"/>
        </w:rPr>
        <w:t>国家税务</w:t>
      </w:r>
      <w:r>
        <w:rPr>
          <w:spacing w:val="4"/>
        </w:rPr>
        <w:t>总局</w:t>
      </w:r>
      <w:r>
        <w:rPr>
          <w:spacing w:val="4"/>
        </w:rPr>
        <w:t xml:space="preserve"> </w:t>
      </w:r>
      <w:r>
        <w:rPr>
          <w:spacing w:val="4"/>
        </w:rPr>
        <w:t>发展改</w:t>
      </w:r>
      <w:r>
        <w:rPr/>
        <w:t xml:space="preserve"> </w:t>
      </w:r>
      <w:r>
        <w:rPr>
          <w:spacing w:val="14"/>
        </w:rPr>
        <w:t>革委</w:t>
      </w:r>
      <w:r>
        <w:rPr>
          <w:spacing w:val="14"/>
        </w:rPr>
        <w:t xml:space="preserve"> </w:t>
      </w:r>
      <w:r>
        <w:rPr>
          <w:spacing w:val="14"/>
        </w:rPr>
        <w:t>工业和信息化部关于进一步鼓励集成电路产业发展企</w:t>
      </w:r>
    </w:p>
    <w:p>
      <w:pPr>
        <w:pStyle w:val="BodyText"/>
        <w:ind w:left="40"/>
        <w:spacing w:line="222" w:lineRule="auto"/>
        <w:rPr/>
      </w:pPr>
      <w:r>
        <w:rPr>
          <w:spacing w:val="7"/>
        </w:rPr>
        <w:t>业所得税政策的通知》（财税〔2015〕6</w:t>
      </w:r>
      <w:r>
        <w:rPr>
          <w:spacing w:val="-48"/>
        </w:rPr>
        <w:t xml:space="preserve"> </w:t>
      </w:r>
      <w:r>
        <w:rPr>
          <w:spacing w:val="7"/>
        </w:rPr>
        <w:t>号）</w:t>
      </w:r>
      <w:r>
        <w:rPr>
          <w:spacing w:val="6"/>
        </w:rPr>
        <w:t>规定的条件。</w:t>
      </w:r>
    </w:p>
    <w:p>
      <w:pPr>
        <w:pStyle w:val="BodyText"/>
        <w:ind w:left="23" w:right="81" w:firstLine="658"/>
        <w:spacing w:before="290" w:line="357" w:lineRule="auto"/>
        <w:jc w:val="both"/>
        <w:rPr/>
      </w:pPr>
      <w:r>
        <w:rPr>
          <w:spacing w:val="11"/>
        </w:rPr>
        <w:t>7.集成电路企业按照</w:t>
      </w:r>
      <w:r>
        <w:rPr>
          <w:spacing w:val="-37"/>
        </w:rPr>
        <w:t xml:space="preserve"> </w:t>
      </w:r>
      <w:r>
        <w:rPr>
          <w:spacing w:val="11"/>
        </w:rPr>
        <w:t>45</w:t>
      </w:r>
      <w:r>
        <w:rPr>
          <w:spacing w:val="-44"/>
        </w:rPr>
        <w:t xml:space="preserve"> </w:t>
      </w:r>
      <w:r>
        <w:rPr>
          <w:spacing w:val="11"/>
        </w:rPr>
        <w:t>号公告规定同时符合多项定期</w:t>
      </w:r>
      <w:r>
        <w:rPr/>
        <w:t xml:space="preserve"> </w:t>
      </w:r>
      <w:r>
        <w:rPr>
          <w:spacing w:val="9"/>
        </w:rPr>
        <w:t>减免税优惠政策条件的，由企业选择其中一项政策享受相关</w:t>
      </w:r>
      <w:r>
        <w:rPr>
          <w:spacing w:val="1"/>
        </w:rPr>
        <w:t xml:space="preserve"> </w:t>
      </w:r>
      <w:r>
        <w:rPr>
          <w:spacing w:val="6"/>
        </w:rPr>
        <w:t>优惠。其中，</w:t>
      </w:r>
      <w:r>
        <w:rPr>
          <w:spacing w:val="-79"/>
        </w:rPr>
        <w:t xml:space="preserve"> </w:t>
      </w:r>
      <w:r>
        <w:rPr>
          <w:spacing w:val="6"/>
        </w:rPr>
        <w:t>已经进入优惠期的，可由企业在剩余期限内选</w:t>
      </w:r>
    </w:p>
    <w:p>
      <w:pPr>
        <w:pStyle w:val="BodyText"/>
        <w:ind w:left="30"/>
        <w:spacing w:before="1" w:line="220" w:lineRule="auto"/>
        <w:rPr/>
      </w:pPr>
      <w:r>
        <w:rPr>
          <w:spacing w:val="8"/>
        </w:rPr>
        <w:t>择其中一项政策享受相关优惠。</w:t>
      </w:r>
    </w:p>
    <w:p>
      <w:pPr>
        <w:spacing w:line="220" w:lineRule="auto"/>
        <w:sectPr>
          <w:footerReference w:type="default" r:id="rId131"/>
          <w:pgSz w:w="11906" w:h="16839"/>
          <w:pgMar w:top="1431" w:right="1718" w:bottom="1156" w:left="1785" w:header="0" w:footer="994" w:gutter="0"/>
        </w:sectPr>
        <w:rPr/>
      </w:pPr>
    </w:p>
    <w:p>
      <w:pPr>
        <w:ind w:left="16"/>
        <w:spacing w:before="21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0" w:right="14" w:firstLine="655"/>
        <w:spacing w:before="287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国家税务总局关于进一步鼓励软件产业和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集成电路产业发展企业所得税政策的通知》（财税〔2012〕</w:t>
      </w:r>
    </w:p>
    <w:p>
      <w:pPr>
        <w:ind w:left="29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5"/>
        </w:rPr>
        <w:t>27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5"/>
        </w:rPr>
        <w:t>号）</w:t>
      </w:r>
    </w:p>
    <w:p>
      <w:pPr>
        <w:ind w:left="30" w:right="16" w:firstLine="639"/>
        <w:spacing w:before="286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1"/>
        </w:rPr>
        <w:t>2.《财政部</w:t>
      </w:r>
      <w:r>
        <w:rPr>
          <w:rFonts w:ascii="SimHei" w:hAnsi="SimHei" w:eastAsia="SimHei" w:cs="SimHei"/>
          <w:sz w:val="31"/>
          <w:szCs w:val="31"/>
          <w:spacing w:val="6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国家税务总局</w:t>
      </w:r>
      <w:r>
        <w:rPr>
          <w:rFonts w:ascii="SimHei" w:hAnsi="SimHei" w:eastAsia="SimHei" w:cs="SimHei"/>
          <w:sz w:val="31"/>
          <w:szCs w:val="31"/>
          <w:spacing w:val="1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发展改革委</w:t>
      </w:r>
      <w:r>
        <w:rPr>
          <w:rFonts w:ascii="SimHei" w:hAnsi="SimHei" w:eastAsia="SimHei" w:cs="SimHei"/>
          <w:sz w:val="31"/>
          <w:szCs w:val="31"/>
          <w:spacing w:val="3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工业和信息化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部关于软件和集成电路产业企业所得税优惠政策有关问题</w:t>
      </w:r>
    </w:p>
    <w:p>
      <w:pPr>
        <w:ind w:left="50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的通知》（财税〔2016〕</w:t>
      </w:r>
      <w:r>
        <w:rPr>
          <w:rFonts w:ascii="SimHei" w:hAnsi="SimHei" w:eastAsia="SimHei" w:cs="SimHei"/>
          <w:sz w:val="31"/>
          <w:szCs w:val="31"/>
          <w:spacing w:val="-84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49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税务总局关于集成电路设计和软件产业企</w:t>
      </w:r>
    </w:p>
    <w:p>
      <w:pPr>
        <w:ind w:left="34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业所得税政策的公告》（2019</w:t>
      </w:r>
      <w:r>
        <w:rPr>
          <w:rFonts w:ascii="SimHei" w:hAnsi="SimHei" w:eastAsia="SimHei" w:cs="SimHei"/>
          <w:sz w:val="31"/>
          <w:szCs w:val="31"/>
          <w:spacing w:val="-5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68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left="34" w:right="14" w:firstLine="630"/>
        <w:spacing w:before="289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</w:rPr>
        <w:t>4.《财政部</w:t>
      </w:r>
      <w:r>
        <w:rPr>
          <w:rFonts w:ascii="SimHei" w:hAnsi="SimHei" w:eastAsia="SimHei" w:cs="SimHei"/>
          <w:sz w:val="31"/>
          <w:szCs w:val="31"/>
          <w:spacing w:val="1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</w:rPr>
        <w:t>税务总局关于集成电路设计</w:t>
      </w:r>
      <w:r>
        <w:rPr>
          <w:rFonts w:ascii="SimHei" w:hAnsi="SimHei" w:eastAsia="SimHei" w:cs="SimHei"/>
          <w:sz w:val="31"/>
          <w:szCs w:val="31"/>
          <w:spacing w:val="14"/>
        </w:rPr>
        <w:t>企业和软件企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业</w:t>
      </w:r>
      <w:r>
        <w:rPr>
          <w:rFonts w:ascii="SimHei" w:hAnsi="SimHei" w:eastAsia="SimHei" w:cs="SimHei"/>
          <w:sz w:val="31"/>
          <w:szCs w:val="31"/>
          <w:spacing w:val="-4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2019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年度企业所得税汇算清缴适用政策的公告》（2020</w:t>
      </w:r>
    </w:p>
    <w:p>
      <w:pPr>
        <w:ind w:left="32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3"/>
        </w:rPr>
        <w:t>年第</w:t>
      </w:r>
      <w:r>
        <w:rPr>
          <w:rFonts w:ascii="SimHei" w:hAnsi="SimHei" w:eastAsia="SimHei" w:cs="SimHei"/>
          <w:sz w:val="31"/>
          <w:szCs w:val="31"/>
          <w:spacing w:val="-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29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号）</w:t>
      </w:r>
    </w:p>
    <w:p>
      <w:pPr>
        <w:ind w:left="30" w:right="16" w:firstLine="638"/>
        <w:spacing w:before="288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1"/>
        </w:rPr>
        <w:t>5.《财政部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国家税务总局</w:t>
      </w:r>
      <w:r>
        <w:rPr>
          <w:rFonts w:ascii="SimHei" w:hAnsi="SimHei" w:eastAsia="SimHei" w:cs="SimHei"/>
          <w:sz w:val="31"/>
          <w:szCs w:val="31"/>
          <w:spacing w:val="1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发展改革委</w:t>
      </w:r>
      <w:r>
        <w:rPr>
          <w:rFonts w:ascii="SimHei" w:hAnsi="SimHei" w:eastAsia="SimHei" w:cs="SimHei"/>
          <w:sz w:val="31"/>
          <w:szCs w:val="31"/>
          <w:spacing w:val="3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工业和信息化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部关于进一步鼓励集成电路产业发展企业所得税政策的通</w:t>
      </w:r>
    </w:p>
    <w:p>
      <w:pPr>
        <w:ind w:left="3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2"/>
        </w:rPr>
        <w:t>知》（财税〔2015〕</w:t>
      </w:r>
      <w:r>
        <w:rPr>
          <w:rFonts w:ascii="SimHei" w:hAnsi="SimHei" w:eastAsia="SimHei" w:cs="SimHei"/>
          <w:sz w:val="31"/>
          <w:szCs w:val="31"/>
          <w:spacing w:val="-7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6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号）</w:t>
      </w:r>
    </w:p>
    <w:p>
      <w:pPr>
        <w:ind w:left="38" w:right="16" w:firstLine="633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6.《财政部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税务总局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发展改革委</w:t>
      </w:r>
      <w:r>
        <w:rPr>
          <w:rFonts w:ascii="SimHei" w:hAnsi="SimHei" w:eastAsia="SimHei" w:cs="SimHei"/>
          <w:sz w:val="31"/>
          <w:szCs w:val="31"/>
          <w:spacing w:val="3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工业和</w:t>
      </w:r>
      <w:r>
        <w:rPr>
          <w:rFonts w:ascii="SimHei" w:hAnsi="SimHei" w:eastAsia="SimHei" w:cs="SimHei"/>
          <w:sz w:val="31"/>
          <w:szCs w:val="31"/>
          <w:spacing w:val="12"/>
        </w:rPr>
        <w:t>信息化部关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于促进集成电路产业和软件产业高质量发展企业所得税政</w:t>
      </w:r>
    </w:p>
    <w:p>
      <w:pPr>
        <w:ind w:left="27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策的公告》（2020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16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7.《中华人民共和国工业和信息化部</w:t>
      </w:r>
      <w:r>
        <w:rPr>
          <w:rFonts w:ascii="SimHei" w:hAnsi="SimHei" w:eastAsia="SimHei" w:cs="SimHei"/>
          <w:sz w:val="31"/>
          <w:szCs w:val="31"/>
          <w:spacing w:val="6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国家发展改革委</w:t>
      </w:r>
    </w:p>
    <w:p>
      <w:pPr>
        <w:ind w:left="2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财政部</w:t>
      </w:r>
      <w:r>
        <w:rPr>
          <w:rFonts w:ascii="SimHei" w:hAnsi="SimHei" w:eastAsia="SimHei" w:cs="SimHei"/>
          <w:sz w:val="31"/>
          <w:szCs w:val="31"/>
          <w:spacing w:val="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国家税务总局公告》（2021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9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7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97.国家鼓励的重点集成电路设计企业定期减</w:t>
      </w: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免企业所得税</w:t>
      </w:r>
    </w:p>
    <w:p>
      <w:pPr>
        <w:spacing w:line="225" w:lineRule="auto"/>
        <w:sectPr>
          <w:footerReference w:type="default" r:id="rId132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94"/>
        <w:spacing w:before="284" w:line="222" w:lineRule="auto"/>
        <w:rPr/>
      </w:pPr>
      <w:r>
        <w:rPr>
          <w:spacing w:val="7"/>
        </w:rPr>
        <w:t>国家鼓励的重点集成电路设计企业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9" w:right="89" w:firstLine="695"/>
        <w:spacing w:before="283" w:line="357" w:lineRule="auto"/>
        <w:jc w:val="both"/>
        <w:rPr/>
      </w:pPr>
      <w:r>
        <w:rPr>
          <w:spacing w:val="-1"/>
        </w:rPr>
        <w:t>自</w:t>
      </w:r>
      <w:r>
        <w:rPr>
          <w:spacing w:val="-36"/>
        </w:rPr>
        <w:t xml:space="preserve"> </w:t>
      </w:r>
      <w:r>
        <w:rPr>
          <w:spacing w:val="-1"/>
        </w:rPr>
        <w:t>2020</w:t>
      </w:r>
      <w:r>
        <w:rPr>
          <w:spacing w:val="-51"/>
        </w:rPr>
        <w:t xml:space="preserve"> </w:t>
      </w:r>
      <w:r>
        <w:rPr>
          <w:spacing w:val="-1"/>
        </w:rPr>
        <w:t>年</w:t>
      </w:r>
      <w:r>
        <w:rPr>
          <w:spacing w:val="-36"/>
        </w:rPr>
        <w:t xml:space="preserve"> </w:t>
      </w:r>
      <w:r>
        <w:rPr>
          <w:spacing w:val="-1"/>
        </w:rPr>
        <w:t>1</w:t>
      </w:r>
      <w:r>
        <w:rPr>
          <w:spacing w:val="-38"/>
        </w:rPr>
        <w:t xml:space="preserve"> </w:t>
      </w:r>
      <w:r>
        <w:rPr>
          <w:spacing w:val="-1"/>
        </w:rPr>
        <w:t>月</w:t>
      </w:r>
      <w:r>
        <w:rPr>
          <w:spacing w:val="-34"/>
        </w:rPr>
        <w:t xml:space="preserve"> </w:t>
      </w:r>
      <w:r>
        <w:rPr>
          <w:spacing w:val="-1"/>
        </w:rPr>
        <w:t>1</w:t>
      </w:r>
      <w:r>
        <w:rPr>
          <w:spacing w:val="-1"/>
        </w:rPr>
        <w:t xml:space="preserve"> </w:t>
      </w:r>
      <w:r>
        <w:rPr>
          <w:spacing w:val="-1"/>
        </w:rPr>
        <w:t>日起，</w:t>
      </w:r>
      <w:r>
        <w:rPr>
          <w:spacing w:val="-92"/>
        </w:rPr>
        <w:t xml:space="preserve"> </w:t>
      </w:r>
      <w:r>
        <w:rPr>
          <w:spacing w:val="-1"/>
        </w:rPr>
        <w:t>国家鼓励的重点集成电路设计</w:t>
      </w:r>
      <w:r>
        <w:rPr/>
        <w:t xml:space="preserve"> </w:t>
      </w:r>
      <w:r>
        <w:rPr>
          <w:spacing w:val="6"/>
        </w:rPr>
        <w:t>企业，</w:t>
      </w:r>
      <w:r>
        <w:rPr>
          <w:spacing w:val="-77"/>
        </w:rPr>
        <w:t xml:space="preserve"> </w:t>
      </w:r>
      <w:r>
        <w:rPr>
          <w:spacing w:val="6"/>
        </w:rPr>
        <w:t>自获利年度起，第一年至第五年免征企业所</w:t>
      </w:r>
      <w:r>
        <w:rPr>
          <w:spacing w:val="5"/>
        </w:rPr>
        <w:t>得税，接</w:t>
      </w:r>
    </w:p>
    <w:p>
      <w:pPr>
        <w:pStyle w:val="BodyText"/>
        <w:ind w:left="36"/>
        <w:spacing w:before="1" w:line="222" w:lineRule="auto"/>
        <w:rPr/>
      </w:pPr>
      <w:r>
        <w:rPr>
          <w:spacing w:val="5"/>
        </w:rPr>
        <w:t>续年度减按</w:t>
      </w:r>
      <w:r>
        <w:rPr>
          <w:spacing w:val="-30"/>
        </w:rPr>
        <w:t xml:space="preserve"> </w:t>
      </w:r>
      <w:r>
        <w:rPr>
          <w:spacing w:val="5"/>
        </w:rPr>
        <w:t>10%的税率征收企业所得税。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7"/>
        <w:spacing w:before="285" w:line="600" w:lineRule="exact"/>
        <w:rPr/>
      </w:pPr>
      <w:r>
        <w:rPr>
          <w:spacing w:val="21"/>
          <w:position w:val="21"/>
        </w:rPr>
        <w:t>1.国家鼓励的重点集成电路设计清单由国</w:t>
      </w:r>
      <w:r>
        <w:rPr>
          <w:spacing w:val="20"/>
          <w:position w:val="21"/>
        </w:rPr>
        <w:t>家发展改革</w:t>
      </w:r>
    </w:p>
    <w:p>
      <w:pPr>
        <w:pStyle w:val="BodyText"/>
        <w:spacing w:before="1" w:line="221" w:lineRule="auto"/>
        <w:jc w:val="right"/>
        <w:rPr/>
      </w:pPr>
      <w:r>
        <w:rPr/>
        <w:t>委、工业和信息化部会同财政部、税务总局等相关部门制定。</w:t>
      </w:r>
    </w:p>
    <w:p>
      <w:pPr>
        <w:pStyle w:val="BodyText"/>
        <w:ind w:left="32" w:right="89" w:firstLine="646"/>
        <w:spacing w:before="292" w:line="357" w:lineRule="auto"/>
        <w:rPr/>
      </w:pPr>
      <w:r>
        <w:rPr>
          <w:spacing w:val="8"/>
        </w:rPr>
        <w:t>2.国家鼓励的重点集成电路设计企业除了满足《中华人</w:t>
      </w:r>
      <w:r>
        <w:rPr/>
        <w:t xml:space="preserve"> </w:t>
      </w:r>
      <w:r>
        <w:rPr>
          <w:spacing w:val="10"/>
        </w:rPr>
        <w:t>民共和国工业和信息化部</w:t>
      </w:r>
      <w:r>
        <w:rPr>
          <w:spacing w:val="71"/>
        </w:rPr>
        <w:t xml:space="preserve"> </w:t>
      </w:r>
      <w:r>
        <w:rPr>
          <w:spacing w:val="10"/>
        </w:rPr>
        <w:t>国家发展改革委</w:t>
      </w:r>
      <w:r>
        <w:rPr>
          <w:spacing w:val="10"/>
        </w:rPr>
        <w:t xml:space="preserve"> </w:t>
      </w:r>
      <w:r>
        <w:rPr>
          <w:spacing w:val="10"/>
        </w:rPr>
        <w:t>财政部</w:t>
      </w:r>
      <w:r>
        <w:rPr>
          <w:spacing w:val="57"/>
        </w:rPr>
        <w:t xml:space="preserve"> </w:t>
      </w:r>
      <w:r>
        <w:rPr>
          <w:spacing w:val="10"/>
        </w:rPr>
        <w:t>国家税</w:t>
      </w:r>
      <w:r>
        <w:rPr/>
        <w:t xml:space="preserve"> </w:t>
      </w:r>
      <w:r>
        <w:rPr>
          <w:spacing w:val="2"/>
        </w:rPr>
        <w:t>务总局公告》（2021</w:t>
      </w:r>
      <w:r>
        <w:rPr>
          <w:spacing w:val="-46"/>
        </w:rPr>
        <w:t xml:space="preserve"> </w:t>
      </w:r>
      <w:r>
        <w:rPr>
          <w:spacing w:val="2"/>
        </w:rPr>
        <w:t>年第</w:t>
      </w:r>
      <w:r>
        <w:rPr>
          <w:spacing w:val="-46"/>
        </w:rPr>
        <w:t xml:space="preserve"> </w:t>
      </w:r>
      <w:r>
        <w:rPr>
          <w:spacing w:val="2"/>
        </w:rPr>
        <w:t>9</w:t>
      </w:r>
      <w:r>
        <w:rPr>
          <w:spacing w:val="-48"/>
        </w:rPr>
        <w:t xml:space="preserve"> </w:t>
      </w:r>
      <w:r>
        <w:rPr>
          <w:spacing w:val="2"/>
        </w:rPr>
        <w:t>号）第一条中国家鼓励的集成电</w:t>
      </w:r>
    </w:p>
    <w:p>
      <w:pPr>
        <w:pStyle w:val="BodyText"/>
        <w:ind w:left="34"/>
        <w:spacing w:line="221" w:lineRule="auto"/>
        <w:rPr/>
      </w:pPr>
      <w:r>
        <w:rPr>
          <w:spacing w:val="8"/>
        </w:rPr>
        <w:t>路设计企业条件外，还应符合以下条件：</w:t>
      </w:r>
    </w:p>
    <w:p>
      <w:pPr>
        <w:pStyle w:val="BodyText"/>
        <w:ind w:left="26" w:right="89" w:firstLine="632"/>
        <w:spacing w:before="293" w:line="357" w:lineRule="auto"/>
        <w:rPr/>
      </w:pPr>
      <w:r>
        <w:rPr>
          <w:spacing w:val="13"/>
        </w:rPr>
        <w:t>（1）</w:t>
      </w:r>
      <w:r>
        <w:rPr>
          <w:spacing w:val="-90"/>
        </w:rPr>
        <w:t xml:space="preserve"> </w:t>
      </w:r>
      <w:r>
        <w:rPr>
          <w:spacing w:val="13"/>
        </w:rPr>
        <w:t>汇算清缴年度具有劳动合同关系或劳务派</w:t>
      </w:r>
      <w:r>
        <w:rPr>
          <w:spacing w:val="12"/>
        </w:rPr>
        <w:t>遣、聘</w:t>
      </w:r>
      <w:r>
        <w:rPr/>
        <w:t xml:space="preserve"> </w:t>
      </w:r>
      <w:r>
        <w:rPr>
          <w:spacing w:val="9"/>
        </w:rPr>
        <w:t>用关系，其中具有本科及以上学历月平均职工人数</w:t>
      </w:r>
      <w:r>
        <w:rPr>
          <w:spacing w:val="8"/>
        </w:rPr>
        <w:t>占企业月</w:t>
      </w:r>
      <w:r>
        <w:rPr/>
        <w:t xml:space="preserve"> </w:t>
      </w:r>
      <w:r>
        <w:rPr>
          <w:spacing w:val="10"/>
        </w:rPr>
        <w:t>平均职工总人数的比例不低于</w:t>
      </w:r>
      <w:r>
        <w:rPr>
          <w:spacing w:val="-40"/>
        </w:rPr>
        <w:t xml:space="preserve"> </w:t>
      </w:r>
      <w:r>
        <w:rPr>
          <w:spacing w:val="10"/>
        </w:rPr>
        <w:t>50%，研究开发人员月平均数</w:t>
      </w:r>
    </w:p>
    <w:p>
      <w:pPr>
        <w:pStyle w:val="BodyText"/>
        <w:ind w:left="77"/>
        <w:spacing w:before="1" w:line="222" w:lineRule="auto"/>
        <w:rPr/>
      </w:pPr>
      <w:r>
        <w:rPr>
          <w:spacing w:val="4"/>
        </w:rPr>
        <w:t>占企业月平均职工总数的比例不低于</w:t>
      </w:r>
      <w:r>
        <w:rPr>
          <w:spacing w:val="-45"/>
        </w:rPr>
        <w:t xml:space="preserve"> </w:t>
      </w:r>
      <w:r>
        <w:rPr>
          <w:spacing w:val="4"/>
        </w:rPr>
        <w:t>40%；</w:t>
      </w:r>
    </w:p>
    <w:p>
      <w:pPr>
        <w:pStyle w:val="BodyText"/>
        <w:ind w:left="18" w:right="7" w:firstLine="640"/>
        <w:spacing w:before="290" w:line="357" w:lineRule="auto"/>
        <w:rPr/>
      </w:pPr>
      <w:r>
        <w:rPr>
          <w:spacing w:val="6"/>
        </w:rPr>
        <w:t>（2）拥有关键核心技术，并以此为基础开展经</w:t>
      </w:r>
      <w:r>
        <w:rPr>
          <w:spacing w:val="5"/>
        </w:rPr>
        <w:t>营活动，</w:t>
      </w:r>
      <w:r>
        <w:rPr/>
        <w:t xml:space="preserve"> </w:t>
      </w:r>
      <w:r>
        <w:rPr>
          <w:spacing w:val="9"/>
        </w:rPr>
        <w:t>且汇算清缴年度研究开发费用总额占企业销售（营业）收入</w:t>
      </w:r>
      <w:r>
        <w:rPr>
          <w:spacing w:val="4"/>
        </w:rPr>
        <w:t xml:space="preserve"> </w:t>
      </w:r>
      <w:r>
        <w:rPr>
          <w:spacing w:val="19"/>
        </w:rPr>
        <w:t>（主营业务收入与其他业务收入之和）</w:t>
      </w:r>
      <w:r>
        <w:rPr>
          <w:spacing w:val="-82"/>
        </w:rPr>
        <w:t xml:space="preserve"> </w:t>
      </w:r>
      <w:r>
        <w:rPr>
          <w:spacing w:val="19"/>
        </w:rPr>
        <w:t>总额的比例不低于</w:t>
      </w:r>
    </w:p>
    <w:p>
      <w:pPr>
        <w:pStyle w:val="BodyText"/>
        <w:ind w:left="41"/>
        <w:spacing w:before="1" w:line="222" w:lineRule="auto"/>
        <w:rPr/>
      </w:pPr>
      <w:r>
        <w:rPr>
          <w:spacing w:val="-6"/>
        </w:rPr>
        <w:t>6%；</w:t>
      </w:r>
    </w:p>
    <w:p>
      <w:pPr>
        <w:pStyle w:val="BodyText"/>
        <w:ind w:left="659"/>
        <w:spacing w:before="286" w:line="222" w:lineRule="auto"/>
        <w:rPr/>
      </w:pPr>
      <w:r>
        <w:rPr>
          <w:spacing w:val="5"/>
        </w:rPr>
        <w:t>（3）汇算清缴年度集成电路设计（含</w:t>
      </w:r>
      <w:r>
        <w:rPr>
          <w:spacing w:val="5"/>
        </w:rPr>
        <w:t xml:space="preserve"> </w:t>
      </w:r>
      <w:r>
        <w:rPr/>
        <w:t>EDA</w:t>
      </w:r>
      <w:r>
        <w:rPr>
          <w:spacing w:val="5"/>
        </w:rPr>
        <w:t xml:space="preserve"> </w:t>
      </w:r>
      <w:r>
        <w:rPr>
          <w:spacing w:val="5"/>
        </w:rPr>
        <w:t>工具、</w:t>
      </w:r>
      <w:r>
        <w:rPr/>
        <w:t>IP</w:t>
      </w:r>
      <w:r>
        <w:rPr>
          <w:spacing w:val="-48"/>
        </w:rPr>
        <w:t xml:space="preserve"> </w:t>
      </w:r>
      <w:r>
        <w:rPr>
          <w:spacing w:val="5"/>
        </w:rPr>
        <w:t>核</w:t>
      </w:r>
    </w:p>
    <w:p>
      <w:pPr>
        <w:spacing w:line="222" w:lineRule="auto"/>
        <w:sectPr>
          <w:footerReference w:type="default" r:id="rId133"/>
          <w:pgSz w:w="11906" w:h="16839"/>
          <w:pgMar w:top="1431" w:right="1710" w:bottom="1156" w:left="1785" w:header="0" w:footer="994" w:gutter="0"/>
        </w:sectPr>
        <w:rPr/>
      </w:pPr>
    </w:p>
    <w:p>
      <w:pPr>
        <w:pStyle w:val="BodyText"/>
        <w:ind w:left="21" w:right="81" w:firstLine="5"/>
        <w:spacing w:before="220" w:line="357" w:lineRule="auto"/>
        <w:jc w:val="both"/>
        <w:rPr/>
      </w:pPr>
      <w:r>
        <w:rPr>
          <w:spacing w:val="9"/>
        </w:rPr>
        <w:t>设计服务，下同）销售（营业）收入占企业收入总额的</w:t>
      </w:r>
      <w:r>
        <w:rPr>
          <w:spacing w:val="8"/>
        </w:rPr>
        <w:t>比例</w:t>
      </w:r>
      <w:r>
        <w:rPr/>
        <w:t xml:space="preserve"> </w:t>
      </w:r>
      <w:r>
        <w:rPr>
          <w:spacing w:val="10"/>
        </w:rPr>
        <w:t>不低于</w:t>
      </w:r>
      <w:r>
        <w:rPr>
          <w:spacing w:val="-33"/>
        </w:rPr>
        <w:t xml:space="preserve"> </w:t>
      </w:r>
      <w:r>
        <w:rPr>
          <w:spacing w:val="10"/>
        </w:rPr>
        <w:t>70%，其中集成电路自主设计销售（营业）收入占企</w:t>
      </w:r>
      <w:r>
        <w:rPr/>
        <w:t xml:space="preserve"> </w:t>
      </w:r>
      <w:r>
        <w:rPr>
          <w:spacing w:val="10"/>
        </w:rPr>
        <w:t>业收入总额的比例不低于</w:t>
      </w:r>
      <w:r>
        <w:rPr>
          <w:spacing w:val="-33"/>
        </w:rPr>
        <w:t xml:space="preserve"> </w:t>
      </w:r>
      <w:r>
        <w:rPr>
          <w:spacing w:val="10"/>
        </w:rPr>
        <w:t>60%；对于集成电路设计销售（营</w:t>
      </w:r>
      <w:r>
        <w:rPr/>
        <w:t xml:space="preserve"> </w:t>
      </w:r>
      <w:r>
        <w:rPr>
          <w:spacing w:val="12"/>
        </w:rPr>
        <w:t>业）收入超过</w:t>
      </w:r>
      <w:r>
        <w:rPr>
          <w:spacing w:val="-29"/>
        </w:rPr>
        <w:t xml:space="preserve"> </w:t>
      </w:r>
      <w:r>
        <w:rPr>
          <w:spacing w:val="12"/>
        </w:rPr>
        <w:t>50</w:t>
      </w:r>
      <w:r>
        <w:rPr>
          <w:spacing w:val="-48"/>
        </w:rPr>
        <w:t xml:space="preserve"> </w:t>
      </w:r>
      <w:r>
        <w:rPr>
          <w:spacing w:val="12"/>
        </w:rPr>
        <w:t>亿元的企业，汇算清缴年度集成电路设计</w:t>
      </w:r>
      <w:r>
        <w:rPr/>
        <w:t xml:space="preserve"> </w:t>
      </w:r>
      <w:r>
        <w:rPr>
          <w:spacing w:val="10"/>
        </w:rPr>
        <w:t>销售（营业）收入占企业收入总额的比例不低于</w:t>
      </w:r>
      <w:r>
        <w:rPr>
          <w:spacing w:val="-35"/>
        </w:rPr>
        <w:t xml:space="preserve"> </w:t>
      </w:r>
      <w:r>
        <w:rPr>
          <w:spacing w:val="10"/>
        </w:rPr>
        <w:t>60%，其中</w:t>
      </w:r>
      <w:r>
        <w:rPr/>
        <w:t xml:space="preserve"> </w:t>
      </w:r>
      <w:r>
        <w:rPr>
          <w:spacing w:val="9"/>
        </w:rPr>
        <w:t>集成电路自主设计销售（营业）收入占企业收入总额的比例</w:t>
      </w:r>
    </w:p>
    <w:p>
      <w:pPr>
        <w:pStyle w:val="BodyText"/>
        <w:ind w:left="32"/>
        <w:spacing w:line="222" w:lineRule="auto"/>
        <w:rPr/>
      </w:pPr>
      <w:r>
        <w:rPr>
          <w:spacing w:val="-1"/>
        </w:rPr>
        <w:t>不低于</w:t>
      </w:r>
      <w:r>
        <w:rPr>
          <w:spacing w:val="-43"/>
        </w:rPr>
        <w:t xml:space="preserve"> </w:t>
      </w:r>
      <w:r>
        <w:rPr>
          <w:spacing w:val="-1"/>
        </w:rPr>
        <w:t>50%；</w:t>
      </w:r>
    </w:p>
    <w:p>
      <w:pPr>
        <w:pStyle w:val="BodyText"/>
        <w:ind w:left="29" w:firstLine="630"/>
        <w:spacing w:before="289" w:line="357" w:lineRule="auto"/>
        <w:rPr/>
      </w:pPr>
      <w:r>
        <w:rPr>
          <w:spacing w:val="6"/>
        </w:rPr>
        <w:t>（4）企业拥有核心关键技术和属于本企业的知</w:t>
      </w:r>
      <w:r>
        <w:rPr>
          <w:spacing w:val="5"/>
        </w:rPr>
        <w:t>识产权，</w:t>
      </w:r>
      <w:r>
        <w:rPr/>
        <w:t xml:space="preserve"> </w:t>
      </w:r>
      <w:r>
        <w:rPr>
          <w:spacing w:val="9"/>
        </w:rPr>
        <w:t>企业拥有与集成电路产品设计相关的已授权</w:t>
      </w:r>
      <w:r>
        <w:rPr>
          <w:spacing w:val="8"/>
        </w:rPr>
        <w:t>发明专利、布图</w:t>
      </w:r>
    </w:p>
    <w:p>
      <w:pPr>
        <w:pStyle w:val="BodyText"/>
        <w:ind w:left="26"/>
        <w:spacing w:line="220" w:lineRule="auto"/>
        <w:rPr/>
      </w:pPr>
      <w:r>
        <w:rPr>
          <w:spacing w:val="6"/>
        </w:rPr>
        <w:t>设计登记、计算机软件著作权合计不少于</w:t>
      </w:r>
      <w:r>
        <w:rPr>
          <w:spacing w:val="-37"/>
        </w:rPr>
        <w:t xml:space="preserve"> </w:t>
      </w:r>
      <w:r>
        <w:rPr>
          <w:spacing w:val="6"/>
        </w:rPr>
        <w:t>8</w:t>
      </w:r>
      <w:r>
        <w:rPr>
          <w:spacing w:val="-60"/>
        </w:rPr>
        <w:t xml:space="preserve"> </w:t>
      </w:r>
      <w:r>
        <w:rPr>
          <w:spacing w:val="6"/>
        </w:rPr>
        <w:t>个；</w:t>
      </w:r>
    </w:p>
    <w:p>
      <w:pPr>
        <w:pStyle w:val="BodyText"/>
        <w:ind w:left="688"/>
        <w:spacing w:before="293" w:line="221" w:lineRule="auto"/>
        <w:rPr/>
      </w:pPr>
      <w:r>
        <w:rPr>
          <w:spacing w:val="8"/>
        </w:rPr>
        <w:t>除以上条件外，还应至少符合下列条件中的一项：</w:t>
      </w:r>
    </w:p>
    <w:p>
      <w:pPr>
        <w:pStyle w:val="BodyText"/>
        <w:ind w:left="32" w:right="74" w:firstLine="626"/>
        <w:spacing w:before="291" w:line="357" w:lineRule="auto"/>
        <w:rPr/>
      </w:pPr>
      <w:r>
        <w:rPr>
          <w:spacing w:val="13"/>
        </w:rPr>
        <w:t>（1）</w:t>
      </w:r>
      <w:r>
        <w:rPr>
          <w:spacing w:val="-90"/>
        </w:rPr>
        <w:t xml:space="preserve"> </w:t>
      </w:r>
      <w:r>
        <w:rPr>
          <w:spacing w:val="13"/>
        </w:rPr>
        <w:t>汇算清缴年度，集成电路设计销售（营业</w:t>
      </w:r>
      <w:r>
        <w:rPr>
          <w:spacing w:val="12"/>
        </w:rPr>
        <w:t>）收入</w:t>
      </w:r>
      <w:r>
        <w:rPr/>
        <w:t xml:space="preserve"> </w:t>
      </w:r>
      <w:r>
        <w:rPr>
          <w:spacing w:val="4"/>
        </w:rPr>
        <w:t>不低于</w:t>
      </w:r>
      <w:r>
        <w:rPr>
          <w:spacing w:val="-34"/>
        </w:rPr>
        <w:t xml:space="preserve"> </w:t>
      </w:r>
      <w:r>
        <w:rPr>
          <w:spacing w:val="4"/>
        </w:rPr>
        <w:t>5</w:t>
      </w:r>
      <w:r>
        <w:rPr>
          <w:spacing w:val="-53"/>
        </w:rPr>
        <w:t xml:space="preserve"> </w:t>
      </w:r>
      <w:r>
        <w:rPr>
          <w:spacing w:val="4"/>
        </w:rPr>
        <w:t>亿元，应纳税所得额不低于</w:t>
      </w:r>
      <w:r>
        <w:rPr>
          <w:spacing w:val="43"/>
        </w:rPr>
        <w:t xml:space="preserve"> </w:t>
      </w:r>
      <w:r>
        <w:rPr>
          <w:spacing w:val="4"/>
        </w:rPr>
        <w:t>3000</w:t>
      </w:r>
      <w:r>
        <w:rPr>
          <w:spacing w:val="4"/>
        </w:rPr>
        <w:t xml:space="preserve"> </w:t>
      </w:r>
      <w:r>
        <w:rPr>
          <w:spacing w:val="4"/>
        </w:rPr>
        <w:t>万元；对于集成</w:t>
      </w:r>
      <w:r>
        <w:rPr/>
        <w:t xml:space="preserve"> </w:t>
      </w:r>
      <w:r>
        <w:rPr>
          <w:spacing w:val="12"/>
        </w:rPr>
        <w:t>电路设计销售（营业）收入不低于</w:t>
      </w:r>
      <w:r>
        <w:rPr>
          <w:spacing w:val="-40"/>
        </w:rPr>
        <w:t xml:space="preserve"> </w:t>
      </w:r>
      <w:r>
        <w:rPr>
          <w:spacing w:val="12"/>
        </w:rPr>
        <w:t>50</w:t>
      </w:r>
      <w:r>
        <w:rPr>
          <w:spacing w:val="-49"/>
        </w:rPr>
        <w:t xml:space="preserve"> </w:t>
      </w:r>
      <w:r>
        <w:rPr>
          <w:spacing w:val="12"/>
        </w:rPr>
        <w:t>亿元的企业，可不要</w:t>
      </w:r>
      <w:r>
        <w:rPr/>
        <w:t xml:space="preserve"> </w:t>
      </w:r>
      <w:r>
        <w:rPr>
          <w:spacing w:val="9"/>
        </w:rPr>
        <w:t>求应纳税所得额，但研究开发费用总额占企业销售（营业）</w:t>
      </w:r>
      <w:r>
        <w:rPr/>
        <w:t xml:space="preserve"> </w:t>
      </w:r>
      <w:r>
        <w:rPr>
          <w:spacing w:val="8"/>
        </w:rPr>
        <w:t>收入（主营业务收入与其他业务收入之和）总额的比例不低</w:t>
      </w:r>
    </w:p>
    <w:p>
      <w:pPr>
        <w:pStyle w:val="BodyText"/>
        <w:ind w:left="41"/>
        <w:spacing w:before="1" w:line="224" w:lineRule="auto"/>
        <w:rPr/>
      </w:pPr>
      <w:r>
        <w:rPr>
          <w:spacing w:val="-9"/>
        </w:rPr>
        <w:t>于</w:t>
      </w:r>
      <w:r>
        <w:rPr>
          <w:spacing w:val="-46"/>
        </w:rPr>
        <w:t xml:space="preserve"> </w:t>
      </w:r>
      <w:r>
        <w:rPr>
          <w:spacing w:val="-9"/>
        </w:rPr>
        <w:t>8%。</w:t>
      </w:r>
    </w:p>
    <w:p>
      <w:pPr>
        <w:pStyle w:val="BodyText"/>
        <w:ind w:left="36" w:right="81" w:firstLine="622"/>
        <w:spacing w:before="286" w:line="357" w:lineRule="auto"/>
        <w:rPr/>
      </w:pPr>
      <w:r>
        <w:rPr>
          <w:spacing w:val="15"/>
        </w:rPr>
        <w:t>（2）在国家鼓励的重点集成电路设计领域内，汇算清</w:t>
      </w:r>
      <w:r>
        <w:rPr>
          <w:spacing w:val="14"/>
        </w:rPr>
        <w:t xml:space="preserve"> </w:t>
      </w:r>
      <w:r>
        <w:rPr>
          <w:spacing w:val="10"/>
        </w:rPr>
        <w:t>缴年度集成电路设计销售（营业）收入不低于</w:t>
      </w:r>
      <w:r>
        <w:rPr>
          <w:spacing w:val="-29"/>
        </w:rPr>
        <w:t xml:space="preserve"> </w:t>
      </w:r>
      <w:r>
        <w:rPr>
          <w:spacing w:val="10"/>
        </w:rPr>
        <w:t>3000</w:t>
      </w:r>
      <w:r>
        <w:rPr>
          <w:spacing w:val="-37"/>
        </w:rPr>
        <w:t xml:space="preserve"> </w:t>
      </w:r>
      <w:r>
        <w:rPr>
          <w:spacing w:val="10"/>
        </w:rPr>
        <w:t>万元，</w:t>
      </w:r>
    </w:p>
    <w:p>
      <w:pPr>
        <w:pStyle w:val="BodyText"/>
        <w:ind w:left="34"/>
        <w:spacing w:before="1" w:line="222" w:lineRule="auto"/>
        <w:rPr/>
      </w:pPr>
      <w:r>
        <w:rPr>
          <w:spacing w:val="2"/>
        </w:rPr>
        <w:t>应纳税所得额不低于</w:t>
      </w:r>
      <w:r>
        <w:rPr>
          <w:spacing w:val="-33"/>
        </w:rPr>
        <w:t xml:space="preserve"> </w:t>
      </w:r>
      <w:r>
        <w:rPr>
          <w:spacing w:val="2"/>
        </w:rPr>
        <w:t>350</w:t>
      </w:r>
      <w:r>
        <w:rPr>
          <w:spacing w:val="-45"/>
        </w:rPr>
        <w:t xml:space="preserve"> </w:t>
      </w:r>
      <w:r>
        <w:rPr>
          <w:spacing w:val="2"/>
        </w:rPr>
        <w:t>万元。</w:t>
      </w:r>
    </w:p>
    <w:p>
      <w:pPr>
        <w:pStyle w:val="BodyText"/>
        <w:ind w:right="83"/>
        <w:spacing w:before="289" w:line="600" w:lineRule="exact"/>
        <w:jc w:val="right"/>
        <w:rPr/>
      </w:pPr>
      <w:r>
        <w:rPr>
          <w:spacing w:val="11"/>
          <w:position w:val="21"/>
        </w:rPr>
        <w:t>3.集成电路企业按照</w:t>
      </w:r>
      <w:r>
        <w:rPr>
          <w:spacing w:val="-42"/>
          <w:position w:val="21"/>
        </w:rPr>
        <w:t xml:space="preserve"> </w:t>
      </w:r>
      <w:r>
        <w:rPr>
          <w:spacing w:val="11"/>
          <w:position w:val="21"/>
        </w:rPr>
        <w:t>45</w:t>
      </w:r>
      <w:r>
        <w:rPr>
          <w:spacing w:val="-44"/>
          <w:position w:val="21"/>
        </w:rPr>
        <w:t xml:space="preserve"> </w:t>
      </w:r>
      <w:r>
        <w:rPr>
          <w:spacing w:val="11"/>
          <w:position w:val="21"/>
        </w:rPr>
        <w:t>号公告规定同时符</w:t>
      </w:r>
      <w:r>
        <w:rPr>
          <w:spacing w:val="10"/>
          <w:position w:val="21"/>
        </w:rPr>
        <w:t>合多项定期</w:t>
      </w:r>
    </w:p>
    <w:p>
      <w:pPr>
        <w:pStyle w:val="BodyText"/>
        <w:ind w:left="23"/>
        <w:spacing w:before="1" w:line="220" w:lineRule="auto"/>
        <w:rPr/>
      </w:pPr>
      <w:r>
        <w:rPr>
          <w:spacing w:val="9"/>
        </w:rPr>
        <w:t>减免税优惠政策条件的，由企业选择其中一项政策享受相关</w:t>
      </w:r>
    </w:p>
    <w:p>
      <w:pPr>
        <w:spacing w:line="220" w:lineRule="auto"/>
        <w:sectPr>
          <w:footerReference w:type="default" r:id="rId134"/>
          <w:pgSz w:w="11906" w:h="16839"/>
          <w:pgMar w:top="1431" w:right="1718" w:bottom="1156" w:left="1785" w:header="0" w:footer="994" w:gutter="0"/>
        </w:sectPr>
        <w:rPr/>
      </w:pPr>
    </w:p>
    <w:p>
      <w:pPr>
        <w:pStyle w:val="BodyText"/>
        <w:ind w:left="26"/>
        <w:spacing w:before="217" w:line="600" w:lineRule="exact"/>
        <w:rPr/>
      </w:pPr>
      <w:r>
        <w:rPr>
          <w:spacing w:val="6"/>
          <w:position w:val="21"/>
        </w:rPr>
        <w:t>优惠。其中，</w:t>
      </w:r>
      <w:r>
        <w:rPr>
          <w:spacing w:val="-81"/>
          <w:position w:val="21"/>
        </w:rPr>
        <w:t xml:space="preserve"> </w:t>
      </w:r>
      <w:r>
        <w:rPr>
          <w:spacing w:val="6"/>
          <w:position w:val="21"/>
        </w:rPr>
        <w:t>已经进入优惠期的，可由企业在剩余期限内选</w:t>
      </w:r>
    </w:p>
    <w:p>
      <w:pPr>
        <w:pStyle w:val="BodyText"/>
        <w:ind w:left="30"/>
        <w:spacing w:line="220" w:lineRule="auto"/>
        <w:rPr/>
      </w:pPr>
      <w:r>
        <w:rPr>
          <w:spacing w:val="8"/>
        </w:rPr>
        <w:t>择其中一项政策享受相关优惠。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8" w:right="16" w:firstLine="647"/>
        <w:spacing w:before="287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税务总局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发展改革委</w:t>
      </w:r>
      <w:r>
        <w:rPr>
          <w:rFonts w:ascii="SimHei" w:hAnsi="SimHei" w:eastAsia="SimHei" w:cs="SimHei"/>
          <w:sz w:val="31"/>
          <w:szCs w:val="31"/>
          <w:spacing w:val="4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工业和信息化部关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于促进集成电路产业和软件产业高质量发展企业所得税政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策的公告》（2020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16"/>
        <w:spacing w:before="285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2.《中华人民共和国工业和信息化部</w:t>
      </w:r>
      <w:r>
        <w:rPr>
          <w:rFonts w:ascii="SimHei" w:hAnsi="SimHei" w:eastAsia="SimHei" w:cs="SimHei"/>
          <w:sz w:val="31"/>
          <w:szCs w:val="31"/>
          <w:spacing w:val="7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国家发展改革委</w:t>
      </w:r>
    </w:p>
    <w:p>
      <w:pPr>
        <w:ind w:left="2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财政部</w:t>
      </w:r>
      <w:r>
        <w:rPr>
          <w:rFonts w:ascii="SimHei" w:hAnsi="SimHei" w:eastAsia="SimHei" w:cs="SimHei"/>
          <w:sz w:val="31"/>
          <w:szCs w:val="31"/>
          <w:spacing w:val="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国家税务总局公告》（2021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9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left="27" w:right="13" w:firstLine="640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3.《国家发展改革委等五部门关于做好享受税收优惠政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策的集成电路企业或项目、软件企业清单制定</w:t>
      </w:r>
      <w:r>
        <w:rPr>
          <w:rFonts w:ascii="SimHei" w:hAnsi="SimHei" w:eastAsia="SimHei" w:cs="SimHei"/>
          <w:sz w:val="31"/>
          <w:szCs w:val="31"/>
          <w:spacing w:val="8"/>
        </w:rPr>
        <w:t>工作有关要求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的通知》（发改高技〔2021〕</w:t>
      </w:r>
      <w:r>
        <w:rPr>
          <w:rFonts w:ascii="SimHei" w:hAnsi="SimHei" w:eastAsia="SimHei" w:cs="SimHei"/>
          <w:sz w:val="31"/>
          <w:szCs w:val="31"/>
          <w:spacing w:val="-9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413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  <w:r>
        <w:rPr>
          <w:rFonts w:ascii="SimHei" w:hAnsi="SimHei" w:eastAsia="SimHei" w:cs="SimHei"/>
          <w:sz w:val="31"/>
          <w:szCs w:val="31"/>
          <w:spacing w:val="3"/>
        </w:rPr>
        <w:t>附件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</w:t>
      </w:r>
      <w:r>
        <w:rPr>
          <w:rFonts w:ascii="SimHei" w:hAnsi="SimHei" w:eastAsia="SimHei" w:cs="SimHei"/>
          <w:sz w:val="31"/>
          <w:szCs w:val="31"/>
          <w:spacing w:val="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享受税收优惠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政策的企业条件和项目标准</w:t>
      </w:r>
    </w:p>
    <w:p>
      <w:pPr>
        <w:ind w:left="34" w:right="16" w:firstLine="630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4.《关于做好</w:t>
      </w:r>
      <w:r>
        <w:rPr>
          <w:rFonts w:ascii="SimHei" w:hAnsi="SimHei" w:eastAsia="SimHei" w:cs="SimHei"/>
          <w:sz w:val="31"/>
          <w:szCs w:val="31"/>
          <w:spacing w:val="-5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2022</w:t>
      </w:r>
      <w:r>
        <w:rPr>
          <w:rFonts w:ascii="SimHei" w:hAnsi="SimHei" w:eastAsia="SimHei" w:cs="SimHei"/>
          <w:sz w:val="31"/>
          <w:szCs w:val="31"/>
          <w:spacing w:val="-4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年享受税收优惠政策的集成电路企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业或项目、软件企业清单制定工作有关要求的通知》（发改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高技〔2022〕</w:t>
      </w:r>
      <w:r>
        <w:rPr>
          <w:rFonts w:ascii="SimHei" w:hAnsi="SimHei" w:eastAsia="SimHei" w:cs="SimHei"/>
          <w:sz w:val="31"/>
          <w:szCs w:val="31"/>
          <w:spacing w:val="-8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390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号）附件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</w:t>
      </w:r>
      <w:r>
        <w:rPr>
          <w:rFonts w:ascii="SimHei" w:hAnsi="SimHei" w:eastAsia="SimHei" w:cs="SimHei"/>
          <w:sz w:val="31"/>
          <w:szCs w:val="31"/>
          <w:spacing w:val="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享受税收优惠政策的企业条件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和项目标准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7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98.集成电路生产企业生产设备缩短折旧年限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3"/>
        <w:spacing w:before="282" w:line="222" w:lineRule="auto"/>
        <w:rPr/>
      </w:pPr>
      <w:r>
        <w:rPr>
          <w:spacing w:val="7"/>
        </w:rPr>
        <w:t>集成电路生产企业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6" w:line="221" w:lineRule="auto"/>
        <w:jc w:val="right"/>
        <w:rPr/>
      </w:pPr>
      <w:r>
        <w:rPr>
          <w:spacing w:val="8"/>
        </w:rPr>
        <w:t>集成电路生产企业的生产设备，其折旧年限可以适当缩</w:t>
      </w:r>
    </w:p>
    <w:p>
      <w:pPr>
        <w:spacing w:line="221" w:lineRule="auto"/>
        <w:sectPr>
          <w:footerReference w:type="default" r:id="rId135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40"/>
        <w:spacing w:before="217" w:line="222" w:lineRule="auto"/>
        <w:rPr/>
      </w:pPr>
      <w:r>
        <w:rPr>
          <w:spacing w:val="1"/>
        </w:rPr>
        <w:t>短，最短可为</w:t>
      </w:r>
      <w:r>
        <w:rPr>
          <w:spacing w:val="-37"/>
        </w:rPr>
        <w:t xml:space="preserve"> </w:t>
      </w:r>
      <w:r>
        <w:rPr>
          <w:spacing w:val="1"/>
        </w:rPr>
        <w:t>3</w:t>
      </w:r>
      <w:r>
        <w:rPr>
          <w:spacing w:val="-59"/>
        </w:rPr>
        <w:t xml:space="preserve"> </w:t>
      </w:r>
      <w:r>
        <w:rPr>
          <w:spacing w:val="1"/>
        </w:rPr>
        <w:t>年（含）。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73"/>
        <w:spacing w:before="284" w:line="222" w:lineRule="auto"/>
        <w:rPr/>
      </w:pPr>
      <w:r>
        <w:rPr>
          <w:spacing w:val="8"/>
        </w:rPr>
        <w:t>集成电路生产企业享受税收优惠政策条件如下：</w:t>
      </w:r>
    </w:p>
    <w:p>
      <w:pPr>
        <w:pStyle w:val="BodyText"/>
        <w:ind w:right="81"/>
        <w:spacing w:before="287" w:line="600" w:lineRule="exact"/>
        <w:jc w:val="right"/>
        <w:rPr/>
      </w:pPr>
      <w:r>
        <w:rPr>
          <w:spacing w:val="12"/>
          <w:position w:val="21"/>
        </w:rPr>
        <w:t>（1）在中国境内（不包括港、澳、</w:t>
      </w:r>
      <w:r>
        <w:rPr>
          <w:spacing w:val="-69"/>
          <w:position w:val="21"/>
        </w:rPr>
        <w:t xml:space="preserve"> </w:t>
      </w:r>
      <w:r>
        <w:rPr>
          <w:spacing w:val="12"/>
          <w:position w:val="21"/>
        </w:rPr>
        <w:t>台地区）依法注册</w:t>
      </w:r>
    </w:p>
    <w:p>
      <w:pPr>
        <w:pStyle w:val="BodyText"/>
        <w:ind w:left="36"/>
        <w:spacing w:before="1" w:line="220" w:lineRule="auto"/>
        <w:rPr/>
      </w:pPr>
      <w:r>
        <w:rPr>
          <w:spacing w:val="7"/>
        </w:rPr>
        <w:t>并具有独立法人资格的企业；</w:t>
      </w:r>
    </w:p>
    <w:p>
      <w:pPr>
        <w:pStyle w:val="BodyText"/>
        <w:ind w:left="659"/>
        <w:spacing w:before="292" w:line="220" w:lineRule="auto"/>
        <w:rPr/>
      </w:pPr>
      <w:r>
        <w:rPr>
          <w:spacing w:val="8"/>
        </w:rPr>
        <w:t>（2）符合国家布局规划和产业政策；</w:t>
      </w:r>
    </w:p>
    <w:p>
      <w:pPr>
        <w:pStyle w:val="BodyText"/>
        <w:ind w:left="34" w:right="81" w:firstLine="625"/>
        <w:spacing w:before="295" w:line="357" w:lineRule="auto"/>
        <w:rPr/>
      </w:pPr>
      <w:r>
        <w:rPr>
          <w:spacing w:val="13"/>
        </w:rPr>
        <w:t>（3）</w:t>
      </w:r>
      <w:r>
        <w:rPr>
          <w:spacing w:val="-90"/>
        </w:rPr>
        <w:t xml:space="preserve"> </w:t>
      </w:r>
      <w:r>
        <w:rPr>
          <w:spacing w:val="13"/>
        </w:rPr>
        <w:t>汇算清缴年度，具有劳动合同关系或劳务</w:t>
      </w:r>
      <w:r>
        <w:rPr>
          <w:spacing w:val="12"/>
        </w:rPr>
        <w:t>派遣、</w:t>
      </w:r>
      <w:r>
        <w:rPr/>
        <w:t xml:space="preserve"> </w:t>
      </w:r>
      <w:r>
        <w:rPr>
          <w:spacing w:val="8"/>
        </w:rPr>
        <w:t>聘用关系，其中具有本科及以上学历月平均职工人数占企业</w:t>
      </w:r>
      <w:r>
        <w:rPr>
          <w:spacing w:val="16"/>
        </w:rPr>
        <w:t xml:space="preserve"> </w:t>
      </w:r>
      <w:r>
        <w:rPr>
          <w:spacing w:val="9"/>
        </w:rPr>
        <w:t>月平均职工总人数的比例不低于</w:t>
      </w:r>
      <w:r>
        <w:rPr>
          <w:spacing w:val="-21"/>
        </w:rPr>
        <w:t xml:space="preserve"> </w:t>
      </w:r>
      <w:r>
        <w:rPr>
          <w:spacing w:val="9"/>
        </w:rPr>
        <w:t>30%，研究开发人员月平均</w:t>
      </w:r>
      <w:r>
        <w:rPr/>
        <w:t xml:space="preserve"> </w:t>
      </w:r>
      <w:r>
        <w:rPr>
          <w:spacing w:val="7"/>
        </w:rPr>
        <w:t>数占企业月平均职工总数的比例不低于</w:t>
      </w:r>
      <w:r>
        <w:rPr>
          <w:spacing w:val="-30"/>
        </w:rPr>
        <w:t xml:space="preserve"> </w:t>
      </w:r>
      <w:r>
        <w:rPr>
          <w:spacing w:val="7"/>
        </w:rPr>
        <w:t>20%（从事</w:t>
      </w:r>
      <w:r>
        <w:rPr>
          <w:spacing w:val="-43"/>
        </w:rPr>
        <w:t xml:space="preserve"> </w:t>
      </w:r>
      <w:r>
        <w:rPr>
          <w:spacing w:val="7"/>
        </w:rPr>
        <w:t>8</w:t>
      </w:r>
      <w:r>
        <w:rPr>
          <w:spacing w:val="-49"/>
        </w:rPr>
        <w:t xml:space="preserve"> </w:t>
      </w:r>
      <w:r>
        <w:rPr>
          <w:spacing w:val="7"/>
        </w:rPr>
        <w:t>英寸及</w:t>
      </w:r>
    </w:p>
    <w:p>
      <w:pPr>
        <w:pStyle w:val="BodyText"/>
        <w:ind w:left="70"/>
        <w:spacing w:before="1" w:line="221" w:lineRule="auto"/>
        <w:rPr/>
      </w:pPr>
      <w:r>
        <w:rPr>
          <w:spacing w:val="5"/>
        </w:rPr>
        <w:t>以下集成电路生产的不低于</w:t>
      </w:r>
      <w:r>
        <w:rPr>
          <w:spacing w:val="5"/>
        </w:rPr>
        <w:t xml:space="preserve"> </w:t>
      </w:r>
      <w:r>
        <w:rPr>
          <w:spacing w:val="5"/>
        </w:rPr>
        <w:t>15%</w:t>
      </w:r>
      <w:r>
        <w:rPr>
          <w:spacing w:val="1"/>
        </w:rPr>
        <w:t>）；</w:t>
      </w:r>
    </w:p>
    <w:p>
      <w:pPr>
        <w:pStyle w:val="BodyText"/>
        <w:ind w:left="36" w:firstLine="622"/>
        <w:spacing w:before="292" w:line="357" w:lineRule="auto"/>
        <w:rPr/>
      </w:pPr>
      <w:r>
        <w:rPr>
          <w:spacing w:val="6"/>
        </w:rPr>
        <w:t>（4）企业拥有关键核心技术和属于本企业的知</w:t>
      </w:r>
      <w:r>
        <w:rPr>
          <w:spacing w:val="5"/>
        </w:rPr>
        <w:t>识产权，</w:t>
      </w:r>
      <w:r>
        <w:rPr/>
        <w:t xml:space="preserve"> </w:t>
      </w:r>
      <w:r>
        <w:rPr>
          <w:spacing w:val="8"/>
        </w:rPr>
        <w:t>并以此为基础开展经营活动，且汇算清缴年度研究开发费用</w:t>
      </w:r>
      <w:r>
        <w:rPr>
          <w:spacing w:val="12"/>
        </w:rPr>
        <w:t xml:space="preserve"> </w:t>
      </w:r>
      <w:r>
        <w:rPr>
          <w:spacing w:val="8"/>
        </w:rPr>
        <w:t>总额占企业销售（营业）收入（主营业务收入与其他业务收</w:t>
      </w:r>
    </w:p>
    <w:p>
      <w:pPr>
        <w:pStyle w:val="BodyText"/>
        <w:ind w:left="29"/>
        <w:spacing w:before="1" w:line="222" w:lineRule="auto"/>
        <w:rPr/>
      </w:pPr>
      <w:r>
        <w:rPr>
          <w:spacing w:val="7"/>
        </w:rPr>
        <w:t>入之和）总额的比例不低于</w:t>
      </w:r>
      <w:r>
        <w:rPr>
          <w:spacing w:val="7"/>
        </w:rPr>
        <w:t xml:space="preserve"> </w:t>
      </w:r>
      <w:r>
        <w:rPr>
          <w:spacing w:val="7"/>
        </w:rPr>
        <w:t>2%；</w:t>
      </w:r>
    </w:p>
    <w:p>
      <w:pPr>
        <w:pStyle w:val="BodyText"/>
        <w:ind w:right="81"/>
        <w:spacing w:before="289" w:line="600" w:lineRule="exact"/>
        <w:jc w:val="right"/>
        <w:rPr/>
      </w:pPr>
      <w:r>
        <w:rPr>
          <w:spacing w:val="13"/>
          <w:position w:val="21"/>
        </w:rPr>
        <w:t>（5）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汇算清缴年度集成电路制造销售（营业）</w:t>
      </w:r>
      <w:r>
        <w:rPr>
          <w:spacing w:val="12"/>
          <w:position w:val="21"/>
        </w:rPr>
        <w:t>收入占</w:t>
      </w:r>
    </w:p>
    <w:p>
      <w:pPr>
        <w:pStyle w:val="BodyText"/>
        <w:ind w:left="29"/>
        <w:spacing w:line="222" w:lineRule="auto"/>
        <w:rPr/>
      </w:pPr>
      <w:r>
        <w:rPr>
          <w:spacing w:val="7"/>
        </w:rPr>
        <w:t>企业收入总额的比例不低于</w:t>
      </w:r>
      <w:r>
        <w:rPr>
          <w:spacing w:val="7"/>
        </w:rPr>
        <w:t xml:space="preserve"> </w:t>
      </w:r>
      <w:r>
        <w:rPr>
          <w:spacing w:val="7"/>
        </w:rPr>
        <w:t>60%；</w:t>
      </w:r>
    </w:p>
    <w:p>
      <w:pPr>
        <w:pStyle w:val="BodyText"/>
        <w:ind w:left="659"/>
        <w:spacing w:before="289" w:line="221" w:lineRule="auto"/>
        <w:rPr/>
      </w:pPr>
      <w:r>
        <w:rPr>
          <w:spacing w:val="9"/>
        </w:rPr>
        <w:t>（6）具有保证相关工艺线宽产品生产的手段和能力；</w:t>
      </w:r>
    </w:p>
    <w:p>
      <w:pPr>
        <w:pStyle w:val="BodyText"/>
        <w:ind w:right="81"/>
        <w:spacing w:before="289" w:line="600" w:lineRule="exact"/>
        <w:jc w:val="right"/>
        <w:rPr/>
      </w:pPr>
      <w:r>
        <w:rPr>
          <w:spacing w:val="13"/>
          <w:position w:val="21"/>
        </w:rPr>
        <w:t>（7）</w:t>
      </w:r>
      <w:r>
        <w:rPr>
          <w:spacing w:val="-90"/>
          <w:position w:val="21"/>
        </w:rPr>
        <w:t xml:space="preserve"> </w:t>
      </w:r>
      <w:r>
        <w:rPr>
          <w:spacing w:val="13"/>
          <w:position w:val="21"/>
        </w:rPr>
        <w:t>汇算清缴年度未发生重大安全、重大质量</w:t>
      </w:r>
      <w:r>
        <w:rPr>
          <w:spacing w:val="12"/>
          <w:position w:val="21"/>
        </w:rPr>
        <w:t>事故或</w:t>
      </w:r>
    </w:p>
    <w:p>
      <w:pPr>
        <w:pStyle w:val="BodyText"/>
        <w:ind w:left="20"/>
        <w:spacing w:line="221" w:lineRule="auto"/>
        <w:rPr/>
      </w:pPr>
      <w:r>
        <w:rPr>
          <w:spacing w:val="7"/>
        </w:rPr>
        <w:t>严重环境违法行为；</w:t>
      </w:r>
    </w:p>
    <w:p>
      <w:pPr>
        <w:pStyle w:val="BodyText"/>
        <w:spacing w:before="291" w:line="600" w:lineRule="exact"/>
        <w:jc w:val="right"/>
        <w:rPr/>
      </w:pPr>
      <w:r>
        <w:rPr>
          <w:spacing w:val="6"/>
          <w:position w:val="21"/>
        </w:rPr>
        <w:t>（8）对于按照集成电路生产项目享受税收优惠</w:t>
      </w:r>
      <w:r>
        <w:rPr>
          <w:spacing w:val="5"/>
          <w:position w:val="21"/>
        </w:rPr>
        <w:t>政策的，</w:t>
      </w:r>
    </w:p>
    <w:p>
      <w:pPr>
        <w:pStyle w:val="BodyText"/>
        <w:ind w:left="30"/>
        <w:spacing w:before="1" w:line="221" w:lineRule="auto"/>
        <w:rPr/>
      </w:pPr>
      <w:r>
        <w:rPr>
          <w:spacing w:val="9"/>
        </w:rPr>
        <w:t>项目主体企业应符合相应的集成电路生产企业</w:t>
      </w:r>
      <w:r>
        <w:rPr>
          <w:spacing w:val="8"/>
        </w:rPr>
        <w:t>条件，且能够</w:t>
      </w:r>
    </w:p>
    <w:p>
      <w:pPr>
        <w:spacing w:line="221" w:lineRule="auto"/>
        <w:sectPr>
          <w:footerReference w:type="default" r:id="rId136"/>
          <w:pgSz w:w="11906" w:h="16839"/>
          <w:pgMar w:top="1431" w:right="1718" w:bottom="1156" w:left="1785" w:header="0" w:footer="994" w:gutter="0"/>
        </w:sectPr>
        <w:rPr/>
      </w:pPr>
    </w:p>
    <w:p>
      <w:pPr>
        <w:pStyle w:val="BodyText"/>
        <w:ind w:left="32"/>
        <w:spacing w:before="217" w:line="600" w:lineRule="exact"/>
        <w:rPr/>
      </w:pPr>
      <w:r>
        <w:rPr>
          <w:spacing w:val="8"/>
          <w:position w:val="21"/>
        </w:rPr>
        <w:t>对该项目单独进行会计核算、计算所得，并合理分摊期间费</w:t>
      </w:r>
    </w:p>
    <w:p>
      <w:pPr>
        <w:pStyle w:val="BodyText"/>
        <w:ind w:left="26"/>
        <w:spacing w:before="1" w:line="223" w:lineRule="auto"/>
        <w:rPr/>
      </w:pPr>
      <w:r>
        <w:rPr>
          <w:spacing w:val="-2"/>
        </w:rPr>
        <w:t>用。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0" w:right="14" w:firstLine="655"/>
        <w:spacing w:before="287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国家税务总局关于进一步鼓励软件产业和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集成电路产业发展企业所得税政策的通知》（财税〔2012〕</w:t>
      </w:r>
    </w:p>
    <w:p>
      <w:pPr>
        <w:ind w:left="29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5"/>
        </w:rPr>
        <w:t>27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5"/>
        </w:rPr>
        <w:t>号）</w:t>
      </w:r>
    </w:p>
    <w:p>
      <w:pPr>
        <w:ind w:left="27" w:right="13" w:firstLine="642"/>
        <w:spacing w:before="284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2.《国家发展改革委等五部门关于做好享受税收优惠政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策的集成电路企业或项目、软件企业清单制定</w:t>
      </w:r>
      <w:r>
        <w:rPr>
          <w:rFonts w:ascii="SimHei" w:hAnsi="SimHei" w:eastAsia="SimHei" w:cs="SimHei"/>
          <w:sz w:val="31"/>
          <w:szCs w:val="31"/>
          <w:spacing w:val="8"/>
        </w:rPr>
        <w:t>工作有关要求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的通知》（发改高技〔2021〕</w:t>
      </w:r>
      <w:r>
        <w:rPr>
          <w:rFonts w:ascii="SimHei" w:hAnsi="SimHei" w:eastAsia="SimHei" w:cs="SimHei"/>
          <w:sz w:val="31"/>
          <w:szCs w:val="31"/>
          <w:spacing w:val="-9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413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  <w:r>
        <w:rPr>
          <w:rFonts w:ascii="SimHei" w:hAnsi="SimHei" w:eastAsia="SimHei" w:cs="SimHei"/>
          <w:sz w:val="31"/>
          <w:szCs w:val="31"/>
          <w:spacing w:val="3"/>
        </w:rPr>
        <w:t>附件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</w:t>
      </w:r>
      <w:r>
        <w:rPr>
          <w:rFonts w:ascii="SimHei" w:hAnsi="SimHei" w:eastAsia="SimHei" w:cs="SimHei"/>
          <w:sz w:val="31"/>
          <w:szCs w:val="31"/>
          <w:spacing w:val="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享受税收优惠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政策的企业条件和项目标准</w:t>
      </w:r>
    </w:p>
    <w:p>
      <w:pPr>
        <w:ind w:left="34" w:right="16" w:firstLine="634"/>
        <w:spacing w:before="289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3.《关于做好</w:t>
      </w:r>
      <w:r>
        <w:rPr>
          <w:rFonts w:ascii="SimHei" w:hAnsi="SimHei" w:eastAsia="SimHei" w:cs="SimHei"/>
          <w:sz w:val="31"/>
          <w:szCs w:val="31"/>
          <w:spacing w:val="-5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2022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年享受税收优惠政策的</w:t>
      </w:r>
      <w:r>
        <w:rPr>
          <w:rFonts w:ascii="SimHei" w:hAnsi="SimHei" w:eastAsia="SimHei" w:cs="SimHei"/>
          <w:sz w:val="31"/>
          <w:szCs w:val="31"/>
          <w:spacing w:val="11"/>
        </w:rPr>
        <w:t>集成电路企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业或项目、软件企业清单制定工作有关要求的通知》（发改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高技〔2022〕</w:t>
      </w:r>
      <w:r>
        <w:rPr>
          <w:rFonts w:ascii="SimHei" w:hAnsi="SimHei" w:eastAsia="SimHei" w:cs="SimHei"/>
          <w:sz w:val="31"/>
          <w:szCs w:val="31"/>
          <w:spacing w:val="-8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390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号）附件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</w:t>
      </w:r>
      <w:r>
        <w:rPr>
          <w:rFonts w:ascii="SimHei" w:hAnsi="SimHei" w:eastAsia="SimHei" w:cs="SimHei"/>
          <w:sz w:val="31"/>
          <w:szCs w:val="31"/>
          <w:spacing w:val="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享受税收优惠政策的企业条件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和项目标准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27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99.重大技术装备进口免征增值税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5"/>
        <w:spacing w:before="285" w:line="221" w:lineRule="auto"/>
        <w:rPr/>
      </w:pPr>
      <w:r>
        <w:rPr>
          <w:spacing w:val="8"/>
        </w:rPr>
        <w:t>符合规定条件的企业及核电项目业主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0" w:right="14" w:firstLine="643"/>
        <w:spacing w:before="286" w:line="357" w:lineRule="auto"/>
        <w:jc w:val="both"/>
        <w:rPr/>
      </w:pPr>
      <w:r>
        <w:rPr>
          <w:spacing w:val="22"/>
        </w:rPr>
        <w:t>对符合规定条件的企业及核电项目业主为生产国家支</w:t>
      </w:r>
      <w:r>
        <w:rPr>
          <w:spacing w:val="9"/>
        </w:rPr>
        <w:t xml:space="preserve"> </w:t>
      </w:r>
      <w:r>
        <w:rPr>
          <w:spacing w:val="21"/>
        </w:rPr>
        <w:t>持发展的重大技术装备或产品而确有必要进口的部分关键</w:t>
      </w:r>
    </w:p>
    <w:p>
      <w:pPr>
        <w:pStyle w:val="BodyText"/>
        <w:ind w:left="25"/>
        <w:spacing w:line="220" w:lineRule="auto"/>
        <w:rPr/>
      </w:pPr>
      <w:r>
        <w:rPr>
          <w:spacing w:val="8"/>
        </w:rPr>
        <w:t>零部件及原材料，免征关税和进口环节增值税。</w:t>
      </w:r>
    </w:p>
    <w:p>
      <w:pPr>
        <w:spacing w:line="220" w:lineRule="auto"/>
        <w:sectPr>
          <w:footerReference w:type="default" r:id="rId137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0" w:right="89" w:firstLine="657"/>
        <w:spacing w:before="286" w:line="357" w:lineRule="auto"/>
        <w:rPr/>
      </w:pPr>
      <w:r>
        <w:rPr>
          <w:spacing w:val="18"/>
        </w:rPr>
        <w:t>1.</w:t>
      </w:r>
      <w:r>
        <w:rPr>
          <w:spacing w:val="-84"/>
        </w:rPr>
        <w:t xml:space="preserve"> </w:t>
      </w:r>
      <w:r>
        <w:rPr>
          <w:spacing w:val="18"/>
        </w:rPr>
        <w:t>申请享受重大技术装备进口税收政策的企</w:t>
      </w:r>
      <w:r>
        <w:rPr>
          <w:spacing w:val="17"/>
        </w:rPr>
        <w:t>业一般应</w:t>
      </w:r>
      <w:r>
        <w:rPr/>
        <w:t xml:space="preserve"> </w:t>
      </w:r>
      <w:r>
        <w:rPr>
          <w:spacing w:val="9"/>
        </w:rPr>
        <w:t>为生产国家支持发展的重大技术装备或产品的</w:t>
      </w:r>
      <w:r>
        <w:rPr>
          <w:spacing w:val="8"/>
        </w:rPr>
        <w:t>企业，承诺具</w:t>
      </w:r>
      <w:r>
        <w:rPr/>
        <w:t xml:space="preserve"> </w:t>
      </w:r>
      <w:r>
        <w:rPr>
          <w:spacing w:val="21"/>
        </w:rPr>
        <w:t>备较强的设计研发和生产制造能力以及专业比较齐全的技</w:t>
      </w:r>
    </w:p>
    <w:p>
      <w:pPr>
        <w:pStyle w:val="BodyText"/>
        <w:ind w:left="29"/>
        <w:spacing w:line="220" w:lineRule="auto"/>
        <w:rPr/>
      </w:pPr>
      <w:r>
        <w:rPr>
          <w:spacing w:val="8"/>
        </w:rPr>
        <w:t>术人员队伍。并应当同时满足以下条件：</w:t>
      </w:r>
    </w:p>
    <w:p>
      <w:pPr>
        <w:pStyle w:val="BodyText"/>
        <w:ind w:left="659"/>
        <w:spacing w:before="293" w:line="222" w:lineRule="auto"/>
        <w:rPr/>
      </w:pPr>
      <w:r>
        <w:rPr>
          <w:spacing w:val="7"/>
        </w:rPr>
        <w:t>（1）独立法人资格。</w:t>
      </w:r>
    </w:p>
    <w:p>
      <w:pPr>
        <w:pStyle w:val="BodyText"/>
        <w:ind w:left="659"/>
        <w:spacing w:before="285" w:line="220" w:lineRule="auto"/>
        <w:rPr/>
      </w:pPr>
      <w:r>
        <w:rPr>
          <w:spacing w:val="8"/>
        </w:rPr>
        <w:t>（2）不存在违法和严重失信行为。</w:t>
      </w:r>
    </w:p>
    <w:p>
      <w:pPr>
        <w:pStyle w:val="BodyText"/>
        <w:ind w:left="659"/>
        <w:spacing w:before="295" w:line="222" w:lineRule="auto"/>
        <w:rPr/>
      </w:pPr>
      <w:r>
        <w:rPr>
          <w:spacing w:val="8"/>
        </w:rPr>
        <w:t>（3）具有核心技术和自主知识产权。</w:t>
      </w:r>
    </w:p>
    <w:p>
      <w:pPr>
        <w:pStyle w:val="BodyText"/>
        <w:ind w:right="89"/>
        <w:spacing w:before="289" w:line="600" w:lineRule="exact"/>
        <w:jc w:val="right"/>
        <w:rPr/>
      </w:pPr>
      <w:r>
        <w:rPr>
          <w:spacing w:val="12"/>
          <w:position w:val="21"/>
        </w:rPr>
        <w:t>（4）</w:t>
      </w:r>
      <w:r>
        <w:rPr>
          <w:spacing w:val="-69"/>
          <w:position w:val="21"/>
        </w:rPr>
        <w:t xml:space="preserve"> </w:t>
      </w:r>
      <w:r>
        <w:rPr>
          <w:spacing w:val="12"/>
          <w:position w:val="21"/>
        </w:rPr>
        <w:t>申请享受政策的重大技术装备和产品应符合《国</w:t>
      </w:r>
    </w:p>
    <w:p>
      <w:pPr>
        <w:pStyle w:val="BodyText"/>
        <w:ind w:left="34"/>
        <w:spacing w:line="222" w:lineRule="auto"/>
        <w:rPr/>
      </w:pPr>
      <w:r>
        <w:rPr>
          <w:spacing w:val="8"/>
        </w:rPr>
        <w:t>家支持发展的重大技术装备和产品目录》有关要求。</w:t>
      </w:r>
    </w:p>
    <w:p>
      <w:pPr>
        <w:pStyle w:val="BodyText"/>
        <w:ind w:left="679"/>
        <w:spacing w:before="289" w:line="600" w:lineRule="exact"/>
        <w:rPr/>
      </w:pPr>
      <w:r>
        <w:rPr>
          <w:spacing w:val="18"/>
          <w:position w:val="21"/>
        </w:rPr>
        <w:t>2.</w:t>
      </w:r>
      <w:r>
        <w:rPr>
          <w:spacing w:val="-80"/>
          <w:position w:val="21"/>
        </w:rPr>
        <w:t xml:space="preserve"> </w:t>
      </w:r>
      <w:r>
        <w:rPr>
          <w:spacing w:val="18"/>
          <w:position w:val="21"/>
        </w:rPr>
        <w:t>申请享受重大技术装备进口税收政策的核电项目业</w:t>
      </w:r>
    </w:p>
    <w:p>
      <w:pPr>
        <w:pStyle w:val="BodyText"/>
        <w:ind w:left="40"/>
        <w:spacing w:before="1" w:line="222" w:lineRule="auto"/>
        <w:rPr/>
      </w:pPr>
      <w:r>
        <w:rPr>
          <w:spacing w:val="8"/>
        </w:rPr>
        <w:t>主应为核电领域承担重大技术装备依托项目的业主。</w:t>
      </w:r>
    </w:p>
    <w:p>
      <w:pPr>
        <w:pStyle w:val="BodyText"/>
        <w:ind w:left="40" w:right="91" w:firstLine="651"/>
        <w:spacing w:before="290" w:line="357" w:lineRule="auto"/>
        <w:rPr/>
      </w:pPr>
      <w:r>
        <w:rPr>
          <w:spacing w:val="7"/>
        </w:rPr>
        <w:t>3.工业和信息化部会同财政部、海关总署、税务总局、</w:t>
      </w:r>
      <w:r>
        <w:rPr>
          <w:spacing w:val="9"/>
        </w:rPr>
        <w:t xml:space="preserve"> </w:t>
      </w:r>
      <w:r>
        <w:rPr>
          <w:spacing w:val="8"/>
        </w:rPr>
        <w:t>能源局核定企业及核电项目业主免税资格，每年对新申请享</w:t>
      </w:r>
      <w:r>
        <w:rPr>
          <w:spacing w:val="8"/>
        </w:rPr>
        <w:t xml:space="preserve"> </w:t>
      </w:r>
      <w:r>
        <w:rPr>
          <w:spacing w:val="8"/>
        </w:rPr>
        <w:t>受进口税收政策的企业及核电项目业主进行认定，每三年对</w:t>
      </w:r>
    </w:p>
    <w:p>
      <w:pPr>
        <w:pStyle w:val="BodyText"/>
        <w:ind w:left="80"/>
        <w:spacing w:line="221" w:lineRule="auto"/>
        <w:rPr/>
      </w:pPr>
      <w:r>
        <w:rPr>
          <w:spacing w:val="6"/>
        </w:rPr>
        <w:t>已享受进口税收政策企业及核电项目业主进行复核。</w:t>
      </w:r>
    </w:p>
    <w:p>
      <w:pPr>
        <w:pStyle w:val="BodyText"/>
        <w:ind w:left="23" w:firstLine="654"/>
        <w:spacing w:before="293" w:line="357" w:lineRule="auto"/>
        <w:rPr/>
      </w:pPr>
      <w:r>
        <w:rPr>
          <w:spacing w:val="21"/>
        </w:rPr>
        <w:t>4.取得免税资格的企业及核电项目业主可向主管海关</w:t>
      </w:r>
      <w:r>
        <w:rPr>
          <w:spacing w:val="4"/>
        </w:rPr>
        <w:t xml:space="preserve"> </w:t>
      </w:r>
      <w:r>
        <w:rPr/>
        <w:t>提出申请，选择放弃免征进口环节增值税，只免征进口关税。</w:t>
      </w:r>
      <w:r>
        <w:rPr>
          <w:spacing w:val="14"/>
        </w:rPr>
        <w:t xml:space="preserve"> </w:t>
      </w:r>
      <w:r>
        <w:rPr>
          <w:spacing w:val="5"/>
        </w:rPr>
        <w:t>企业及核电项目业主主动放弃免征进口环节增值税后，36</w:t>
      </w:r>
      <w:r>
        <w:rPr>
          <w:spacing w:val="-52"/>
        </w:rPr>
        <w:t xml:space="preserve"> </w:t>
      </w:r>
      <w:r>
        <w:rPr>
          <w:spacing w:val="5"/>
        </w:rPr>
        <w:t>个</w:t>
      </w:r>
    </w:p>
    <w:p>
      <w:pPr>
        <w:pStyle w:val="BodyText"/>
        <w:ind w:left="42"/>
        <w:spacing w:before="1" w:line="220" w:lineRule="auto"/>
        <w:rPr/>
      </w:pPr>
      <w:r>
        <w:rPr>
          <w:spacing w:val="7"/>
        </w:rPr>
        <w:t>月内不得再次申请免征进口环节增值税。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45"/>
        <w:spacing w:before="28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1.《财政部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工业和信息化部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海关总署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税务总局</w:t>
      </w:r>
      <w:r>
        <w:rPr>
          <w:rFonts w:ascii="SimHei" w:hAnsi="SimHei" w:eastAsia="SimHei" w:cs="SimHei"/>
          <w:sz w:val="31"/>
          <w:szCs w:val="31"/>
          <w:spacing w:val="4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能源</w:t>
      </w:r>
    </w:p>
    <w:p>
      <w:pPr>
        <w:spacing w:line="222" w:lineRule="auto"/>
        <w:sectPr>
          <w:footerReference w:type="default" r:id="rId138"/>
          <w:pgSz w:w="11906" w:h="16839"/>
          <w:pgMar w:top="1431" w:right="1710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spacing w:before="21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  <w:position w:val="21"/>
        </w:rPr>
        <w:t>局关于印发〈重大技术装备进口税收政策管理办法〉的通知》</w:t>
      </w:r>
    </w:p>
    <w:p>
      <w:pPr>
        <w:ind w:left="39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2"/>
        </w:rPr>
        <w:t>（财关税〔2020〕</w:t>
      </w:r>
      <w:r>
        <w:rPr>
          <w:rFonts w:ascii="SimHei" w:hAnsi="SimHei" w:eastAsia="SimHei" w:cs="SimHei"/>
          <w:sz w:val="31"/>
          <w:szCs w:val="31"/>
          <w:spacing w:val="-8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2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号）</w:t>
      </w:r>
    </w:p>
    <w:p>
      <w:pPr>
        <w:ind w:left="65" w:right="37" w:firstLine="563"/>
        <w:spacing w:before="289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</w:rPr>
        <w:t>2.《工业和信息化部等部门关于印发〈重大技术装备进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1"/>
        </w:rPr>
        <w:t>口税收政策管理办法实施细则〉的通知》（工信部联财〔2020〕</w:t>
      </w:r>
    </w:p>
    <w:p>
      <w:pPr>
        <w:ind w:left="45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6"/>
        </w:rPr>
        <w:t>118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6"/>
        </w:rPr>
        <w:t>号）</w:t>
      </w:r>
    </w:p>
    <w:p>
      <w:pPr>
        <w:ind w:left="65" w:right="142" w:firstLine="603"/>
        <w:spacing w:before="286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3.《工业和信息化部等五部门关于调整重大技术装备进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口税收政策有关目录的通知》（工信部联重装〔202</w:t>
      </w:r>
      <w:r>
        <w:rPr>
          <w:rFonts w:ascii="SimHei" w:hAnsi="SimHei" w:eastAsia="SimHei" w:cs="SimHei"/>
          <w:sz w:val="31"/>
          <w:szCs w:val="31"/>
          <w:spacing w:val="8"/>
        </w:rPr>
        <w:t>1〕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198</w:t>
      </w:r>
    </w:p>
    <w:p>
      <w:pPr>
        <w:ind w:left="35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7"/>
        </w:rPr>
        <w:t>号）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ind w:left="5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100.科学研究机构、技术开发机构、学校等单位进口免征增</w:t>
      </w:r>
    </w:p>
    <w:p>
      <w:pPr>
        <w:ind w:left="26"/>
        <w:spacing w:before="223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值税、消费税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spacing w:before="285" w:line="600" w:lineRule="exact"/>
        <w:jc w:val="right"/>
        <w:rPr/>
      </w:pPr>
      <w:r>
        <w:rPr>
          <w:spacing w:val="-11"/>
          <w:position w:val="21"/>
        </w:rPr>
        <w:t>科学研究机构、技术开发机构、学校、党校（行政学院）、</w:t>
      </w:r>
    </w:p>
    <w:p>
      <w:pPr>
        <w:pStyle w:val="BodyText"/>
        <w:ind w:left="63"/>
        <w:spacing w:line="223" w:lineRule="auto"/>
        <w:rPr/>
      </w:pPr>
      <w:r>
        <w:rPr>
          <w:spacing w:val="-7"/>
        </w:rPr>
        <w:t>图书馆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724"/>
        <w:spacing w:before="286" w:line="222" w:lineRule="auto"/>
        <w:rPr/>
      </w:pPr>
      <w:r>
        <w:rPr>
          <w:spacing w:val="-15"/>
        </w:rPr>
        <w:t>自</w:t>
      </w:r>
      <w:r>
        <w:rPr>
          <w:spacing w:val="-32"/>
        </w:rPr>
        <w:t xml:space="preserve"> </w:t>
      </w:r>
      <w:r>
        <w:rPr>
          <w:spacing w:val="-15"/>
        </w:rPr>
        <w:t>2021</w:t>
      </w:r>
      <w:r>
        <w:rPr>
          <w:spacing w:val="-59"/>
        </w:rPr>
        <w:t xml:space="preserve"> </w:t>
      </w:r>
      <w:r>
        <w:rPr>
          <w:spacing w:val="-15"/>
        </w:rPr>
        <w:t>年</w:t>
      </w:r>
      <w:r>
        <w:rPr>
          <w:spacing w:val="-40"/>
        </w:rPr>
        <w:t xml:space="preserve"> </w:t>
      </w:r>
      <w:r>
        <w:rPr>
          <w:spacing w:val="-15"/>
        </w:rPr>
        <w:t>1</w:t>
      </w:r>
      <w:r>
        <w:rPr>
          <w:spacing w:val="-46"/>
        </w:rPr>
        <w:t xml:space="preserve"> </w:t>
      </w:r>
      <w:r>
        <w:rPr>
          <w:spacing w:val="-15"/>
        </w:rPr>
        <w:t>月</w:t>
      </w:r>
      <w:r>
        <w:rPr>
          <w:spacing w:val="-41"/>
        </w:rPr>
        <w:t xml:space="preserve"> </w:t>
      </w:r>
      <w:r>
        <w:rPr>
          <w:spacing w:val="-15"/>
        </w:rPr>
        <w:t>1</w:t>
      </w:r>
      <w:r>
        <w:rPr>
          <w:spacing w:val="-15"/>
        </w:rPr>
        <w:t xml:space="preserve"> </w:t>
      </w:r>
      <w:r>
        <w:rPr>
          <w:spacing w:val="-15"/>
        </w:rPr>
        <w:t>日至</w:t>
      </w:r>
      <w:r>
        <w:rPr>
          <w:spacing w:val="-48"/>
        </w:rPr>
        <w:t xml:space="preserve"> </w:t>
      </w:r>
      <w:r>
        <w:rPr>
          <w:spacing w:val="-15"/>
        </w:rPr>
        <w:t>2025</w:t>
      </w:r>
      <w:r>
        <w:rPr>
          <w:spacing w:val="-58"/>
        </w:rPr>
        <w:t xml:space="preserve"> </w:t>
      </w:r>
      <w:r>
        <w:rPr>
          <w:spacing w:val="-15"/>
        </w:rPr>
        <w:t>年</w:t>
      </w:r>
      <w:r>
        <w:rPr>
          <w:spacing w:val="-43"/>
        </w:rPr>
        <w:t xml:space="preserve"> </w:t>
      </w:r>
      <w:r>
        <w:rPr>
          <w:spacing w:val="-15"/>
        </w:rPr>
        <w:t>12</w:t>
      </w:r>
      <w:r>
        <w:rPr>
          <w:spacing w:val="-46"/>
        </w:rPr>
        <w:t xml:space="preserve"> </w:t>
      </w:r>
      <w:r>
        <w:rPr>
          <w:spacing w:val="-15"/>
        </w:rPr>
        <w:t>月</w:t>
      </w:r>
      <w:r>
        <w:rPr>
          <w:spacing w:val="-36"/>
        </w:rPr>
        <w:t xml:space="preserve"> </w:t>
      </w:r>
      <w:r>
        <w:rPr>
          <w:spacing w:val="-15"/>
        </w:rPr>
        <w:t>31</w:t>
      </w:r>
      <w:r>
        <w:rPr>
          <w:spacing w:val="-15"/>
        </w:rPr>
        <w:t xml:space="preserve"> </w:t>
      </w:r>
      <w:r>
        <w:rPr>
          <w:spacing w:val="-15"/>
        </w:rPr>
        <w:t>日：</w:t>
      </w:r>
    </w:p>
    <w:p>
      <w:pPr>
        <w:pStyle w:val="BodyText"/>
        <w:ind w:left="45" w:right="141" w:firstLine="642"/>
        <w:spacing w:before="288" w:line="357" w:lineRule="auto"/>
        <w:rPr/>
      </w:pPr>
      <w:r>
        <w:rPr>
          <w:spacing w:val="7"/>
        </w:rPr>
        <w:t>1.对科学研究机构、技术开发机构、学校、党校（行政</w:t>
      </w:r>
      <w:r>
        <w:rPr>
          <w:spacing w:val="16"/>
        </w:rPr>
        <w:t xml:space="preserve"> </w:t>
      </w:r>
      <w:r>
        <w:rPr>
          <w:spacing w:val="8"/>
        </w:rPr>
        <w:t>学院）、图书馆进口国内不能生产或性能不能满足需求的科</w:t>
      </w:r>
      <w:r>
        <w:rPr>
          <w:spacing w:val="3"/>
        </w:rPr>
        <w:t xml:space="preserve"> </w:t>
      </w:r>
      <w:r>
        <w:rPr>
          <w:spacing w:val="8"/>
        </w:rPr>
        <w:t>学研究、科技开发和教学用品，免征进口关税和进口环节增</w:t>
      </w:r>
    </w:p>
    <w:p>
      <w:pPr>
        <w:pStyle w:val="BodyText"/>
        <w:ind w:left="26"/>
        <w:spacing w:before="2" w:line="221" w:lineRule="auto"/>
        <w:rPr/>
      </w:pPr>
      <w:r>
        <w:rPr>
          <w:spacing w:val="6"/>
        </w:rPr>
        <w:t>值税、消费税。</w:t>
      </w:r>
    </w:p>
    <w:p>
      <w:pPr>
        <w:pStyle w:val="BodyText"/>
        <w:ind w:left="679"/>
        <w:spacing w:before="290" w:line="600" w:lineRule="exact"/>
        <w:rPr/>
      </w:pPr>
      <w:r>
        <w:rPr>
          <w:spacing w:val="8"/>
          <w:position w:val="21"/>
        </w:rPr>
        <w:t>2.对出版物进口单位为科研院所、学校、党校（行政学</w:t>
      </w:r>
    </w:p>
    <w:p>
      <w:pPr>
        <w:pStyle w:val="BodyText"/>
        <w:ind w:left="48"/>
        <w:spacing w:line="220" w:lineRule="auto"/>
        <w:rPr/>
      </w:pPr>
      <w:r>
        <w:rPr>
          <w:spacing w:val="8"/>
        </w:rPr>
        <w:t>院）、图书馆进口用于科研、教学的图书、资料等，免征进</w:t>
      </w:r>
    </w:p>
    <w:p>
      <w:pPr>
        <w:spacing w:line="220" w:lineRule="auto"/>
        <w:sectPr>
          <w:footerReference w:type="default" r:id="rId139"/>
          <w:pgSz w:w="11906" w:h="16839"/>
          <w:pgMar w:top="1431" w:right="1658" w:bottom="1156" w:left="1785" w:header="0" w:footer="994" w:gutter="0"/>
        </w:sectPr>
        <w:rPr/>
      </w:pPr>
    </w:p>
    <w:p>
      <w:pPr>
        <w:pStyle w:val="BodyText"/>
        <w:ind w:left="83"/>
        <w:spacing w:before="216" w:line="222" w:lineRule="auto"/>
        <w:rPr/>
      </w:pPr>
      <w:r>
        <w:rPr>
          <w:spacing w:val="-2"/>
        </w:rPr>
        <w:t>口环节增值税。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4"/>
        <w:spacing w:before="285" w:line="600" w:lineRule="exact"/>
        <w:jc w:val="right"/>
        <w:rPr/>
      </w:pPr>
      <w:r>
        <w:rPr>
          <w:spacing w:val="9"/>
          <w:position w:val="21"/>
        </w:rPr>
        <w:t>1.科学研究机构、技术开发机构、学校、党校（行政学</w:t>
      </w:r>
    </w:p>
    <w:p>
      <w:pPr>
        <w:pStyle w:val="BodyText"/>
        <w:ind w:left="48"/>
        <w:spacing w:line="222" w:lineRule="auto"/>
        <w:rPr/>
      </w:pPr>
      <w:r>
        <w:rPr>
          <w:spacing w:val="-3"/>
        </w:rPr>
        <w:t>院）、</w:t>
      </w:r>
      <w:r>
        <w:rPr>
          <w:spacing w:val="-86"/>
        </w:rPr>
        <w:t xml:space="preserve"> </w:t>
      </w:r>
      <w:r>
        <w:rPr>
          <w:spacing w:val="-3"/>
        </w:rPr>
        <w:t>图书馆是指：</w:t>
      </w:r>
    </w:p>
    <w:p>
      <w:pPr>
        <w:pStyle w:val="BodyText"/>
        <w:ind w:right="13"/>
        <w:spacing w:before="286" w:line="600" w:lineRule="exact"/>
        <w:jc w:val="right"/>
        <w:rPr/>
      </w:pPr>
      <w:r>
        <w:rPr>
          <w:spacing w:val="4"/>
          <w:position w:val="21"/>
        </w:rPr>
        <w:t>（1）从事科学研究工作的中央级、省级、地市级科研院</w:t>
      </w:r>
    </w:p>
    <w:p>
      <w:pPr>
        <w:pStyle w:val="BodyText"/>
        <w:ind w:left="27"/>
        <w:spacing w:before="1" w:line="222" w:lineRule="auto"/>
        <w:rPr/>
      </w:pPr>
      <w:r>
        <w:rPr>
          <w:spacing w:val="8"/>
        </w:rPr>
        <w:t>所（含其具有独立法人资格的图书馆、研究生院）。</w:t>
      </w:r>
    </w:p>
    <w:p>
      <w:pPr>
        <w:pStyle w:val="BodyText"/>
        <w:ind w:left="31" w:right="13" w:firstLine="586"/>
        <w:spacing w:before="291" w:line="357" w:lineRule="auto"/>
        <w:rPr/>
      </w:pPr>
      <w:r>
        <w:rPr>
          <w:spacing w:val="4"/>
        </w:rPr>
        <w:t>（2）国家实验室，国家重点实验室，企业国家重点实验</w:t>
      </w:r>
      <w:r>
        <w:rPr>
          <w:spacing w:val="3"/>
        </w:rPr>
        <w:t xml:space="preserve"> </w:t>
      </w:r>
      <w:r>
        <w:rPr>
          <w:spacing w:val="9"/>
        </w:rPr>
        <w:t>室，国家产业创新中心，国家技术创新中心</w:t>
      </w:r>
      <w:r>
        <w:rPr>
          <w:spacing w:val="8"/>
        </w:rPr>
        <w:t>，国家制造业创</w:t>
      </w:r>
      <w:r>
        <w:rPr/>
        <w:t xml:space="preserve"> </w:t>
      </w:r>
      <w:r>
        <w:rPr>
          <w:spacing w:val="8"/>
        </w:rPr>
        <w:t>新中心，国家临床医学研究中心，国家工程研究中心，国家</w:t>
      </w:r>
      <w:r>
        <w:rPr>
          <w:spacing w:val="17"/>
        </w:rPr>
        <w:t xml:space="preserve"> </w:t>
      </w:r>
      <w:r>
        <w:rPr>
          <w:spacing w:val="8"/>
        </w:rPr>
        <w:t>工程技术研究中心，国家企业技术中心，国家中小企业公共</w:t>
      </w:r>
    </w:p>
    <w:p>
      <w:pPr>
        <w:pStyle w:val="BodyText"/>
        <w:ind w:left="30"/>
        <w:spacing w:line="221" w:lineRule="auto"/>
        <w:rPr/>
      </w:pPr>
      <w:r>
        <w:rPr>
          <w:spacing w:val="6"/>
        </w:rPr>
        <w:t>服务示范平台（技术类）。</w:t>
      </w:r>
    </w:p>
    <w:p>
      <w:pPr>
        <w:pStyle w:val="BodyText"/>
        <w:ind w:right="16"/>
        <w:spacing w:before="291" w:line="600" w:lineRule="exact"/>
        <w:jc w:val="right"/>
        <w:rPr/>
      </w:pPr>
      <w:r>
        <w:rPr>
          <w:spacing w:val="4"/>
          <w:position w:val="21"/>
        </w:rPr>
        <w:t>（3）科技体制改革过程中转制为企业和进入企业的主要</w:t>
      </w:r>
    </w:p>
    <w:p>
      <w:pPr>
        <w:pStyle w:val="BodyText"/>
        <w:ind w:left="34"/>
        <w:spacing w:before="1" w:line="220" w:lineRule="auto"/>
        <w:rPr/>
      </w:pPr>
      <w:r>
        <w:rPr>
          <w:spacing w:val="8"/>
        </w:rPr>
        <w:t>从事科学研究和技术开发工作的机构。</w:t>
      </w:r>
    </w:p>
    <w:p>
      <w:pPr>
        <w:pStyle w:val="BodyText"/>
        <w:ind w:left="25" w:right="13" w:firstLine="593"/>
        <w:spacing w:before="294" w:line="357" w:lineRule="auto"/>
        <w:rPr/>
      </w:pPr>
      <w:r>
        <w:rPr>
          <w:spacing w:val="4"/>
        </w:rPr>
        <w:t>（4）科技部会同民政部核定或者省级科技主管部门会同</w:t>
      </w:r>
      <w:r>
        <w:rPr>
          <w:spacing w:val="3"/>
        </w:rPr>
        <w:t xml:space="preserve"> </w:t>
      </w:r>
      <w:r>
        <w:rPr>
          <w:spacing w:val="9"/>
        </w:rPr>
        <w:t>省级民政、财政、税务部门和社会研发机构所在地直属海关</w:t>
      </w:r>
      <w:r>
        <w:rPr/>
        <w:t xml:space="preserve"> </w:t>
      </w:r>
      <w:r>
        <w:rPr>
          <w:spacing w:val="9"/>
        </w:rPr>
        <w:t>核定的科技类民办非企业单位性质的社会研发机构；省级科</w:t>
      </w:r>
      <w:r>
        <w:rPr/>
        <w:t xml:space="preserve"> </w:t>
      </w:r>
      <w:r>
        <w:rPr>
          <w:spacing w:val="9"/>
        </w:rPr>
        <w:t>技主管部门会同省级财政、税务部门和社会研发机构</w:t>
      </w:r>
      <w:r>
        <w:rPr>
          <w:spacing w:val="8"/>
        </w:rPr>
        <w:t>所在地</w:t>
      </w:r>
    </w:p>
    <w:p>
      <w:pPr>
        <w:pStyle w:val="BodyText"/>
        <w:ind w:left="38"/>
        <w:spacing w:before="1" w:line="220" w:lineRule="auto"/>
        <w:rPr/>
      </w:pPr>
      <w:r>
        <w:rPr>
          <w:spacing w:val="8"/>
        </w:rPr>
        <w:t>直属海关核定的事业单位性质的社会研发机构。</w:t>
      </w:r>
    </w:p>
    <w:p>
      <w:pPr>
        <w:pStyle w:val="BodyText"/>
        <w:ind w:right="16"/>
        <w:spacing w:before="292" w:line="600" w:lineRule="exact"/>
        <w:jc w:val="right"/>
        <w:rPr/>
      </w:pPr>
      <w:r>
        <w:rPr>
          <w:spacing w:val="4"/>
          <w:position w:val="21"/>
        </w:rPr>
        <w:t>（5）省级商务主管部门会同省级财政、税务部门和外资</w:t>
      </w:r>
    </w:p>
    <w:p>
      <w:pPr>
        <w:pStyle w:val="BodyText"/>
        <w:ind w:left="17"/>
        <w:spacing w:before="1" w:line="219" w:lineRule="auto"/>
        <w:rPr/>
      </w:pPr>
      <w:r>
        <w:rPr>
          <w:spacing w:val="9"/>
        </w:rPr>
        <w:t>研发中心所在地直属海关核定的外资研发中心。</w:t>
      </w:r>
    </w:p>
    <w:p>
      <w:pPr>
        <w:pStyle w:val="BodyText"/>
        <w:ind w:right="16"/>
        <w:spacing w:before="294" w:line="600" w:lineRule="exact"/>
        <w:jc w:val="right"/>
        <w:rPr/>
      </w:pPr>
      <w:r>
        <w:rPr>
          <w:spacing w:val="4"/>
          <w:position w:val="21"/>
        </w:rPr>
        <w:t>（6）国家承认学历的实施专科及以上高等学历教育的高</w:t>
      </w:r>
    </w:p>
    <w:p>
      <w:pPr>
        <w:pStyle w:val="BodyText"/>
        <w:ind w:left="41"/>
        <w:spacing w:before="1" w:line="221" w:lineRule="auto"/>
        <w:rPr/>
      </w:pPr>
      <w:r>
        <w:rPr>
          <w:spacing w:val="8"/>
        </w:rPr>
        <w:t>等学校及其具有独立法人资格的分校、异地办学机构。</w:t>
      </w:r>
    </w:p>
    <w:p>
      <w:pPr>
        <w:spacing w:line="221" w:lineRule="auto"/>
        <w:sectPr>
          <w:footerReference w:type="default" r:id="rId140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618"/>
        <w:spacing w:before="217" w:line="662" w:lineRule="exact"/>
        <w:rPr/>
      </w:pPr>
      <w:r>
        <w:rPr>
          <w:spacing w:val="8"/>
          <w:position w:val="26"/>
        </w:rPr>
        <w:t>（7）县级及以上党校（行政学院）。</w:t>
      </w:r>
    </w:p>
    <w:p>
      <w:pPr>
        <w:pStyle w:val="BodyText"/>
        <w:ind w:left="618"/>
        <w:spacing w:line="222" w:lineRule="auto"/>
        <w:rPr/>
      </w:pPr>
      <w:r>
        <w:rPr>
          <w:spacing w:val="8"/>
        </w:rPr>
        <w:t>（8）地市级及以上公共图书馆。</w:t>
      </w:r>
    </w:p>
    <w:p>
      <w:pPr>
        <w:pStyle w:val="BodyText"/>
        <w:ind w:left="83" w:right="89" w:firstLine="555"/>
        <w:spacing w:before="289" w:line="357" w:lineRule="auto"/>
        <w:rPr/>
      </w:pPr>
      <w:r>
        <w:rPr>
          <w:spacing w:val="9"/>
        </w:rPr>
        <w:t>2.出版物进口单位是指中央宣传部核定的具有出版物进</w:t>
      </w:r>
      <w:r>
        <w:rPr>
          <w:spacing w:val="15"/>
        </w:rPr>
        <w:t xml:space="preserve"> </w:t>
      </w:r>
      <w:r>
        <w:rPr>
          <w:spacing w:val="2"/>
        </w:rPr>
        <w:t>口许可的出版物进口单位，科研院所是指上述条件</w:t>
      </w:r>
      <w:r>
        <w:rPr>
          <w:spacing w:val="-34"/>
        </w:rPr>
        <w:t xml:space="preserve"> </w:t>
      </w:r>
      <w:r>
        <w:rPr>
          <w:spacing w:val="2"/>
        </w:rPr>
        <w:t>1</w:t>
      </w:r>
      <w:r>
        <w:rPr>
          <w:spacing w:val="2"/>
        </w:rPr>
        <w:t xml:space="preserve"> </w:t>
      </w:r>
      <w:r>
        <w:rPr>
          <w:spacing w:val="2"/>
        </w:rPr>
        <w:t>中第一</w:t>
      </w:r>
    </w:p>
    <w:p>
      <w:pPr>
        <w:pStyle w:val="BodyText"/>
        <w:ind w:left="30"/>
        <w:spacing w:line="222" w:lineRule="auto"/>
        <w:rPr/>
      </w:pPr>
      <w:r>
        <w:rPr>
          <w:spacing w:val="6"/>
        </w:rPr>
        <w:t>项规定的机构。</w:t>
      </w:r>
    </w:p>
    <w:p>
      <w:pPr>
        <w:pStyle w:val="BodyText"/>
        <w:ind w:left="32" w:right="89" w:firstLine="618"/>
        <w:spacing w:before="288" w:line="357" w:lineRule="auto"/>
        <w:rPr/>
      </w:pPr>
      <w:r>
        <w:rPr>
          <w:spacing w:val="9"/>
        </w:rPr>
        <w:t>3.免税进口商品实行清单管理。免税进口商品清单由财</w:t>
      </w:r>
      <w:r>
        <w:rPr>
          <w:spacing w:val="2"/>
        </w:rPr>
        <w:t xml:space="preserve"> </w:t>
      </w:r>
      <w:r>
        <w:rPr>
          <w:spacing w:val="8"/>
        </w:rPr>
        <w:t>政部、海关总署、税务总局征求有关部门意见后另行制定印</w:t>
      </w:r>
    </w:p>
    <w:p>
      <w:pPr>
        <w:pStyle w:val="BodyText"/>
        <w:ind w:left="26"/>
        <w:spacing w:line="220" w:lineRule="auto"/>
        <w:rPr/>
      </w:pPr>
      <w:r>
        <w:rPr>
          <w:spacing w:val="7"/>
        </w:rPr>
        <w:t>发，并动态调整。</w:t>
      </w:r>
    </w:p>
    <w:p>
      <w:pPr>
        <w:pStyle w:val="BodyText"/>
        <w:ind w:left="25" w:right="89" w:firstLine="612"/>
        <w:spacing w:before="295" w:line="357" w:lineRule="auto"/>
        <w:rPr/>
      </w:pPr>
      <w:r>
        <w:rPr>
          <w:spacing w:val="9"/>
        </w:rPr>
        <w:t>4.经海关审核同意，科学研究机构、技术开发机构、学</w:t>
      </w:r>
      <w:r>
        <w:rPr>
          <w:spacing w:val="16"/>
        </w:rPr>
        <w:t xml:space="preserve"> </w:t>
      </w:r>
      <w:r>
        <w:rPr>
          <w:spacing w:val="6"/>
        </w:rPr>
        <w:t>校、党校（行政学院）、</w:t>
      </w:r>
      <w:r>
        <w:rPr>
          <w:spacing w:val="-78"/>
        </w:rPr>
        <w:t xml:space="preserve"> </w:t>
      </w:r>
      <w:r>
        <w:rPr>
          <w:spacing w:val="6"/>
        </w:rPr>
        <w:t>图书馆可将免税进口的科学研究、</w:t>
      </w:r>
      <w:r>
        <w:rPr/>
        <w:t xml:space="preserve"> </w:t>
      </w:r>
      <w:r>
        <w:rPr>
          <w:spacing w:val="9"/>
        </w:rPr>
        <w:t>科技开发和教学用品用于其他单位的科学研究、科技</w:t>
      </w:r>
      <w:r>
        <w:rPr>
          <w:spacing w:val="8"/>
        </w:rPr>
        <w:t>开发和</w:t>
      </w:r>
    </w:p>
    <w:p>
      <w:pPr>
        <w:pStyle w:val="BodyText"/>
        <w:ind w:left="26"/>
        <w:spacing w:line="223" w:lineRule="auto"/>
        <w:rPr/>
      </w:pPr>
      <w:r>
        <w:rPr>
          <w:spacing w:val="5"/>
        </w:rPr>
        <w:t>教学活动。</w:t>
      </w:r>
    </w:p>
    <w:p>
      <w:pPr>
        <w:pStyle w:val="BodyText"/>
        <w:ind w:left="60" w:right="89" w:firstLine="572"/>
        <w:spacing w:before="289" w:line="357" w:lineRule="auto"/>
        <w:rPr/>
      </w:pPr>
      <w:r>
        <w:rPr>
          <w:spacing w:val="10"/>
        </w:rPr>
        <w:t>对纳入国家网络管理平台统一管理、符合规定的免税进</w:t>
      </w:r>
      <w:r>
        <w:rPr>
          <w:spacing w:val="3"/>
        </w:rPr>
        <w:t xml:space="preserve"> </w:t>
      </w:r>
      <w:r>
        <w:rPr>
          <w:spacing w:val="7"/>
        </w:rPr>
        <w:t>口科研仪器设备，符合科技部会同海关总署制定的纳入国家</w:t>
      </w:r>
      <w:r>
        <w:rPr>
          <w:spacing w:val="16"/>
        </w:rPr>
        <w:t xml:space="preserve"> </w:t>
      </w:r>
      <w:r>
        <w:rPr>
          <w:spacing w:val="20"/>
        </w:rPr>
        <w:t>网络管理平台免税进口科研仪器设备开放共享管理有关规</w:t>
      </w:r>
    </w:p>
    <w:p>
      <w:pPr>
        <w:pStyle w:val="BodyText"/>
        <w:spacing w:line="221" w:lineRule="auto"/>
        <w:jc w:val="right"/>
        <w:rPr/>
      </w:pPr>
      <w:r>
        <w:rPr/>
        <w:t>定的，可以用于其他单位的科学研究、科技开发和教学活动。</w:t>
      </w:r>
    </w:p>
    <w:p>
      <w:pPr>
        <w:pStyle w:val="BodyText"/>
        <w:ind w:left="23" w:right="7" w:firstLine="610"/>
        <w:spacing w:before="294" w:line="357" w:lineRule="auto"/>
        <w:rPr/>
      </w:pPr>
      <w:r>
        <w:rPr>
          <w:spacing w:val="10"/>
        </w:rPr>
        <w:t>经海关审核同意，科学研究机构、技术开发机构、学校</w:t>
      </w:r>
      <w:r>
        <w:rPr>
          <w:spacing w:val="2"/>
        </w:rPr>
        <w:t xml:space="preserve"> </w:t>
      </w:r>
      <w:r>
        <w:rPr>
          <w:spacing w:val="9"/>
        </w:rPr>
        <w:t>以科学研究或教学为目的，可将免税进口的医疗检测、</w:t>
      </w:r>
      <w:r>
        <w:rPr>
          <w:spacing w:val="8"/>
        </w:rPr>
        <w:t>分析</w:t>
      </w:r>
      <w:r>
        <w:rPr/>
        <w:t xml:space="preserve"> </w:t>
      </w:r>
      <w:r>
        <w:rPr/>
        <w:t>仪器及其附件、配套设备用于其附属、所属医院的临床活动，</w:t>
      </w:r>
      <w:r>
        <w:rPr>
          <w:spacing w:val="6"/>
        </w:rPr>
        <w:t xml:space="preserve"> </w:t>
      </w:r>
      <w:r>
        <w:rPr>
          <w:spacing w:val="9"/>
        </w:rPr>
        <w:t>或用于开展临床实验所需依托的其分立前附属、所属医</w:t>
      </w:r>
      <w:r>
        <w:rPr>
          <w:spacing w:val="8"/>
        </w:rPr>
        <w:t>院的</w:t>
      </w:r>
      <w:r>
        <w:rPr/>
        <w:t xml:space="preserve"> </w:t>
      </w:r>
      <w:r>
        <w:rPr>
          <w:spacing w:val="9"/>
        </w:rPr>
        <w:t>临床活动。其中，大中型医疗检测、分析仪器，限每所医院</w:t>
      </w:r>
    </w:p>
    <w:p>
      <w:pPr>
        <w:pStyle w:val="BodyText"/>
        <w:ind w:left="26"/>
        <w:spacing w:line="221" w:lineRule="auto"/>
        <w:rPr/>
      </w:pPr>
      <w:r>
        <w:rPr>
          <w:spacing w:val="-12"/>
        </w:rPr>
        <w:t>每</w:t>
      </w:r>
      <w:r>
        <w:rPr>
          <w:spacing w:val="-33"/>
        </w:rPr>
        <w:t xml:space="preserve"> </w:t>
      </w:r>
      <w:r>
        <w:rPr>
          <w:spacing w:val="-12"/>
        </w:rPr>
        <w:t>3</w:t>
      </w:r>
      <w:r>
        <w:rPr>
          <w:spacing w:val="-58"/>
        </w:rPr>
        <w:t xml:space="preserve"> </w:t>
      </w:r>
      <w:r>
        <w:rPr>
          <w:spacing w:val="-12"/>
        </w:rPr>
        <w:t>年每种</w:t>
      </w:r>
      <w:r>
        <w:rPr>
          <w:spacing w:val="-43"/>
        </w:rPr>
        <w:t xml:space="preserve"> </w:t>
      </w:r>
      <w:r>
        <w:rPr>
          <w:spacing w:val="-12"/>
        </w:rPr>
        <w:t>1</w:t>
      </w:r>
      <w:r>
        <w:rPr>
          <w:spacing w:val="-25"/>
        </w:rPr>
        <w:t xml:space="preserve"> </w:t>
      </w:r>
      <w:r>
        <w:rPr>
          <w:spacing w:val="-12"/>
        </w:rPr>
        <w:t>台。</w:t>
      </w:r>
    </w:p>
    <w:p>
      <w:pPr>
        <w:spacing w:line="221" w:lineRule="auto"/>
        <w:sectPr>
          <w:footerReference w:type="default" r:id="rId141"/>
          <w:pgSz w:w="11906" w:h="16839"/>
          <w:pgMar w:top="1431" w:right="1710" w:bottom="1156" w:left="1785" w:header="0" w:footer="994" w:gutter="0"/>
        </w:sectPr>
        <w:rPr/>
      </w:pPr>
    </w:p>
    <w:p>
      <w:pPr>
        <w:ind w:left="16"/>
        <w:spacing w:before="21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68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海关总署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税务总局关于“十</w:t>
      </w:r>
      <w:r>
        <w:rPr>
          <w:rFonts w:ascii="SimHei" w:hAnsi="SimHei" w:eastAsia="SimHei" w:cs="SimHei"/>
          <w:sz w:val="31"/>
          <w:szCs w:val="31"/>
          <w:spacing w:val="5"/>
          <w:position w:val="21"/>
        </w:rPr>
        <w:t>四五</w:t>
      </w:r>
      <w:r>
        <w:rPr>
          <w:rFonts w:ascii="SimHei" w:hAnsi="SimHei" w:eastAsia="SimHei" w:cs="SimHei"/>
          <w:sz w:val="31"/>
          <w:szCs w:val="31"/>
          <w:spacing w:val="-11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  <w:position w:val="21"/>
        </w:rPr>
        <w:t>”期间支</w:t>
      </w:r>
    </w:p>
    <w:p>
      <w:pPr>
        <w:spacing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持科技创新进口税收政策的通知》（财关税〔2021〕</w:t>
      </w:r>
      <w:r>
        <w:rPr>
          <w:rFonts w:ascii="SimHei" w:hAnsi="SimHei" w:eastAsia="SimHei" w:cs="SimHei"/>
          <w:sz w:val="31"/>
          <w:szCs w:val="31"/>
          <w:spacing w:val="-6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23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right="70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  <w:position w:val="21"/>
        </w:rPr>
        <w:t>2.《财政部等十一部门关于“十四五</w:t>
      </w:r>
      <w:r>
        <w:rPr>
          <w:rFonts w:ascii="SimHei" w:hAnsi="SimHei" w:eastAsia="SimHei" w:cs="SimHei"/>
          <w:sz w:val="31"/>
          <w:szCs w:val="31"/>
          <w:spacing w:val="-9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”期间支持科技创</w:t>
      </w:r>
    </w:p>
    <w:p>
      <w:pPr>
        <w:spacing w:before="1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新进口税收政策管理办法的通知》（财关税〔2021〕</w:t>
      </w:r>
      <w:r>
        <w:rPr>
          <w:rFonts w:ascii="SimHei" w:hAnsi="SimHei" w:eastAsia="SimHei" w:cs="SimHei"/>
          <w:sz w:val="31"/>
          <w:szCs w:val="31"/>
          <w:spacing w:val="-7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24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left="65" w:right="68" w:firstLine="603"/>
        <w:spacing w:before="287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3.《财政部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海关总署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税务总局关于“十四五</w:t>
      </w:r>
      <w:r>
        <w:rPr>
          <w:rFonts w:ascii="SimHei" w:hAnsi="SimHei" w:eastAsia="SimHei" w:cs="SimHei"/>
          <w:sz w:val="31"/>
          <w:szCs w:val="31"/>
          <w:spacing w:val="-10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”期间进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口科学研究、科技开发和教学用品免税清单（第一批）的通</w:t>
      </w:r>
    </w:p>
    <w:p>
      <w:pPr>
        <w:ind w:left="3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知》（财关税〔2021〕</w:t>
      </w:r>
      <w:r>
        <w:rPr>
          <w:rFonts w:ascii="SimHei" w:hAnsi="SimHei" w:eastAsia="SimHei" w:cs="SimHei"/>
          <w:sz w:val="31"/>
          <w:szCs w:val="31"/>
          <w:spacing w:val="-8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44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ind w:left="5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101.技术转让、技术开发和与之相关的技术咨询、技术服务</w:t>
      </w:r>
    </w:p>
    <w:p>
      <w:pPr>
        <w:ind w:left="34"/>
        <w:spacing w:before="22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6"/>
        </w:rPr>
        <w:t>免征增值税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right="70"/>
        <w:spacing w:before="285" w:line="600" w:lineRule="exact"/>
        <w:jc w:val="right"/>
        <w:rPr/>
      </w:pPr>
      <w:r>
        <w:rPr>
          <w:spacing w:val="9"/>
          <w:position w:val="21"/>
        </w:rPr>
        <w:t>提供技术转让、技术开发和与之相关的技术咨</w:t>
      </w:r>
      <w:r>
        <w:rPr>
          <w:spacing w:val="8"/>
          <w:position w:val="21"/>
        </w:rPr>
        <w:t>询、技术</w:t>
      </w:r>
    </w:p>
    <w:p>
      <w:pPr>
        <w:pStyle w:val="BodyText"/>
        <w:ind w:left="30"/>
        <w:spacing w:before="1" w:line="222" w:lineRule="auto"/>
        <w:rPr/>
      </w:pPr>
      <w:r>
        <w:rPr>
          <w:spacing w:val="6"/>
        </w:rPr>
        <w:t>服务的纳税人。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68"/>
        <w:spacing w:before="283" w:line="600" w:lineRule="exact"/>
        <w:jc w:val="right"/>
        <w:rPr/>
      </w:pPr>
      <w:r>
        <w:rPr>
          <w:spacing w:val="22"/>
          <w:position w:val="21"/>
        </w:rPr>
        <w:t>纳税人提供技术转让、技术开发和与之相关的技术咨</w:t>
      </w:r>
    </w:p>
    <w:p>
      <w:pPr>
        <w:pStyle w:val="BodyText"/>
        <w:ind w:left="30"/>
        <w:spacing w:before="1" w:line="222" w:lineRule="auto"/>
        <w:rPr/>
      </w:pPr>
      <w:r>
        <w:rPr>
          <w:spacing w:val="7"/>
        </w:rPr>
        <w:t>询、技术服务免征增值税。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2" w:right="65" w:firstLine="654"/>
        <w:spacing w:before="287" w:line="357" w:lineRule="auto"/>
        <w:rPr/>
      </w:pPr>
      <w:r>
        <w:rPr>
          <w:spacing w:val="8"/>
        </w:rPr>
        <w:t>1.技术转让、技术开发，是指《销售服务</w:t>
      </w:r>
      <w:r>
        <w:rPr>
          <w:spacing w:val="7"/>
        </w:rPr>
        <w:t>、无形资产、</w:t>
      </w:r>
      <w:r>
        <w:rPr/>
        <w:t xml:space="preserve"> </w:t>
      </w:r>
      <w:r>
        <w:rPr>
          <w:spacing w:val="2"/>
        </w:rPr>
        <w:t>不动产注释》中</w:t>
      </w:r>
      <w:r>
        <w:rPr>
          <w:spacing w:val="-105"/>
        </w:rPr>
        <w:t xml:space="preserve"> </w:t>
      </w:r>
      <w:r>
        <w:rPr>
          <w:spacing w:val="2"/>
        </w:rPr>
        <w:t>“转让技术”</w:t>
      </w:r>
      <w:r>
        <w:rPr>
          <w:spacing w:val="-118"/>
        </w:rPr>
        <w:t xml:space="preserve"> </w:t>
      </w:r>
      <w:r>
        <w:rPr>
          <w:spacing w:val="2"/>
        </w:rPr>
        <w:t>、</w:t>
      </w:r>
      <w:r>
        <w:rPr>
          <w:spacing w:val="-96"/>
        </w:rPr>
        <w:t xml:space="preserve"> </w:t>
      </w:r>
      <w:r>
        <w:rPr>
          <w:spacing w:val="2"/>
        </w:rPr>
        <w:t>“研发服务”</w:t>
      </w:r>
      <w:r>
        <w:rPr>
          <w:spacing w:val="-119"/>
        </w:rPr>
        <w:t xml:space="preserve"> </w:t>
      </w:r>
      <w:r>
        <w:rPr>
          <w:spacing w:val="1"/>
        </w:rPr>
        <w:t>范围内的业务</w:t>
      </w:r>
      <w:r>
        <w:rPr/>
        <w:t xml:space="preserve"> </w:t>
      </w:r>
      <w:r>
        <w:rPr>
          <w:spacing w:val="8"/>
        </w:rPr>
        <w:t>活动。技术咨询，是指就特定技术项目提供可行性论证、技</w:t>
      </w:r>
    </w:p>
    <w:p>
      <w:pPr>
        <w:pStyle w:val="BodyText"/>
        <w:ind w:left="29"/>
        <w:spacing w:before="1" w:line="221" w:lineRule="auto"/>
        <w:rPr/>
      </w:pPr>
      <w:r>
        <w:rPr>
          <w:spacing w:val="8"/>
        </w:rPr>
        <w:t>术预测、专题技术调查、分析评价报告等业务活动。</w:t>
      </w:r>
    </w:p>
    <w:p>
      <w:pPr>
        <w:spacing w:line="221" w:lineRule="auto"/>
        <w:sectPr>
          <w:footerReference w:type="default" r:id="rId142"/>
          <w:pgSz w:w="11906" w:h="16839"/>
          <w:pgMar w:top="1431" w:right="1731" w:bottom="1156" w:left="1785" w:header="0" w:footer="994" w:gutter="0"/>
        </w:sectPr>
        <w:rPr/>
      </w:pPr>
    </w:p>
    <w:p>
      <w:pPr>
        <w:pStyle w:val="BodyText"/>
        <w:ind w:left="21" w:right="13" w:firstLine="658"/>
        <w:spacing w:before="219" w:line="357" w:lineRule="auto"/>
        <w:rPr/>
      </w:pPr>
      <w:r>
        <w:rPr>
          <w:spacing w:val="8"/>
        </w:rPr>
        <w:t>2.与技术转让、技术开发相关的技术咨询、技术服务，</w:t>
      </w:r>
      <w:r>
        <w:rPr/>
        <w:t xml:space="preserve"> </w:t>
      </w:r>
      <w:r>
        <w:rPr>
          <w:spacing w:val="21"/>
        </w:rPr>
        <w:t>是指转让方(或者受托方)根据技术转让或者开发合同的规</w:t>
      </w:r>
      <w:r>
        <w:rPr/>
        <w:t xml:space="preserve"> </w:t>
      </w:r>
      <w:r>
        <w:rPr>
          <w:spacing w:val="8"/>
        </w:rPr>
        <w:t>定，为帮助受让方(或者委托方)掌握所转让(或者委托开发)</w:t>
      </w:r>
      <w:r>
        <w:rPr>
          <w:spacing w:val="12"/>
        </w:rPr>
        <w:t xml:space="preserve"> </w:t>
      </w:r>
      <w:r>
        <w:rPr>
          <w:spacing w:val="9"/>
        </w:rPr>
        <w:t>的技术，而提供的技术咨询、技术服务业务，且这部分技术</w:t>
      </w:r>
      <w:r>
        <w:rPr>
          <w:spacing w:val="3"/>
        </w:rPr>
        <w:t xml:space="preserve"> </w:t>
      </w:r>
      <w:r>
        <w:rPr>
          <w:spacing w:val="9"/>
        </w:rPr>
        <w:t>咨询、技术服务的价款与技术转让或者技术开发的价款应当</w:t>
      </w:r>
    </w:p>
    <w:p>
      <w:pPr>
        <w:pStyle w:val="BodyText"/>
        <w:ind w:left="30"/>
        <w:spacing w:before="1" w:line="219" w:lineRule="auto"/>
        <w:rPr/>
      </w:pPr>
      <w:r>
        <w:rPr>
          <w:spacing w:val="7"/>
        </w:rPr>
        <w:t>在同一张发票上开具。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5" w:right="14" w:firstLine="647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国家税务总局关于全面推开营业税改征增值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税试点的通知》（财税〔2016〕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36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号）附件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营业</w:t>
      </w:r>
      <w:r>
        <w:rPr>
          <w:rFonts w:ascii="SimHei" w:hAnsi="SimHei" w:eastAsia="SimHei" w:cs="SimHei"/>
          <w:sz w:val="31"/>
          <w:szCs w:val="31"/>
          <w:spacing w:val="8"/>
        </w:rPr>
        <w:t>税改征</w:t>
      </w:r>
    </w:p>
    <w:p>
      <w:pPr>
        <w:ind w:left="26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增值税试点过渡政策的规定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102.技术转让所得减免企业所得税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1"/>
        <w:spacing w:before="285" w:line="219" w:lineRule="auto"/>
        <w:rPr/>
      </w:pPr>
      <w:r>
        <w:rPr>
          <w:spacing w:val="8"/>
        </w:rPr>
        <w:t>技术转让的居民企业</w:t>
      </w:r>
    </w:p>
    <w:p>
      <w:pPr>
        <w:ind w:left="16"/>
        <w:spacing w:before="29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7" w:right="16" w:firstLine="649"/>
        <w:spacing w:before="286" w:line="357" w:lineRule="auto"/>
        <w:jc w:val="both"/>
        <w:rPr/>
      </w:pPr>
      <w:r>
        <w:rPr>
          <w:spacing w:val="5"/>
        </w:rPr>
        <w:t>一个纳税年度内，居民企业技术转让所得不超过</w:t>
      </w:r>
      <w:r>
        <w:rPr>
          <w:spacing w:val="-44"/>
        </w:rPr>
        <w:t xml:space="preserve"> </w:t>
      </w:r>
      <w:r>
        <w:rPr>
          <w:spacing w:val="5"/>
        </w:rPr>
        <w:t>500</w:t>
      </w:r>
      <w:r>
        <w:rPr>
          <w:spacing w:val="-47"/>
        </w:rPr>
        <w:t xml:space="preserve"> </w:t>
      </w:r>
      <w:r>
        <w:rPr>
          <w:spacing w:val="5"/>
        </w:rPr>
        <w:t>万</w:t>
      </w:r>
      <w:r>
        <w:rPr/>
        <w:t xml:space="preserve"> </w:t>
      </w:r>
      <w:r>
        <w:rPr>
          <w:spacing w:val="11"/>
        </w:rPr>
        <w:t>元的部分，免征企业所得税;超过</w:t>
      </w:r>
      <w:r>
        <w:rPr>
          <w:spacing w:val="-39"/>
        </w:rPr>
        <w:t xml:space="preserve"> </w:t>
      </w:r>
      <w:r>
        <w:rPr>
          <w:spacing w:val="11"/>
        </w:rPr>
        <w:t>500</w:t>
      </w:r>
      <w:r>
        <w:rPr>
          <w:spacing w:val="-39"/>
        </w:rPr>
        <w:t xml:space="preserve"> </w:t>
      </w:r>
      <w:r>
        <w:rPr>
          <w:spacing w:val="11"/>
        </w:rPr>
        <w:t>万元的部分，减半征</w:t>
      </w:r>
    </w:p>
    <w:p>
      <w:pPr>
        <w:pStyle w:val="BodyText"/>
        <w:ind w:left="50"/>
        <w:spacing w:before="1" w:line="222" w:lineRule="auto"/>
        <w:rPr/>
      </w:pPr>
      <w:r>
        <w:rPr>
          <w:spacing w:val="3"/>
        </w:rPr>
        <w:t>收企业所得税。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21"/>
          <w:position w:val="21"/>
        </w:rPr>
        <w:t>1.享受优惠的技术转让主体是企业所得税</w:t>
      </w:r>
      <w:r>
        <w:rPr>
          <w:spacing w:val="20"/>
          <w:position w:val="21"/>
        </w:rPr>
        <w:t>法规定的居</w:t>
      </w:r>
    </w:p>
    <w:p>
      <w:pPr>
        <w:pStyle w:val="BodyText"/>
        <w:ind w:left="70"/>
        <w:spacing w:line="223" w:lineRule="auto"/>
        <w:rPr/>
      </w:pPr>
      <w:r>
        <w:rPr>
          <w:spacing w:val="-7"/>
        </w:rPr>
        <w:t>民企业。</w:t>
      </w:r>
    </w:p>
    <w:p>
      <w:pPr>
        <w:pStyle w:val="BodyText"/>
        <w:ind w:right="13"/>
        <w:spacing w:before="288" w:line="219" w:lineRule="auto"/>
        <w:jc w:val="right"/>
        <w:rPr/>
      </w:pPr>
      <w:r>
        <w:rPr>
          <w:spacing w:val="8"/>
        </w:rPr>
        <w:t>2.技术转让的范围，包括专利（含国防专利）、计算机</w:t>
      </w:r>
    </w:p>
    <w:p>
      <w:pPr>
        <w:spacing w:line="219" w:lineRule="auto"/>
        <w:sectPr>
          <w:footerReference w:type="default" r:id="rId143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9" w:right="70" w:firstLine="7"/>
        <w:spacing w:before="218" w:line="357" w:lineRule="auto"/>
        <w:jc w:val="both"/>
        <w:rPr/>
      </w:pPr>
      <w:r>
        <w:rPr>
          <w:spacing w:val="8"/>
        </w:rPr>
        <w:t>软件著作权、集成电路布图设计专有权、植物新品种权、生</w:t>
      </w:r>
      <w:r>
        <w:rPr>
          <w:spacing w:val="14"/>
        </w:rPr>
        <w:t xml:space="preserve"> </w:t>
      </w:r>
      <w:r>
        <w:rPr>
          <w:spacing w:val="18"/>
        </w:rPr>
        <w:t>物医药新品种，</w:t>
      </w:r>
      <w:r>
        <w:rPr>
          <w:spacing w:val="-68"/>
        </w:rPr>
        <w:t xml:space="preserve"> </w:t>
      </w:r>
      <w:r>
        <w:rPr>
          <w:spacing w:val="18"/>
        </w:rPr>
        <w:t>以及财政部和国家税务总局确定的其他技</w:t>
      </w:r>
      <w:r>
        <w:rPr/>
        <w:t xml:space="preserve"> </w:t>
      </w:r>
      <w:r>
        <w:rPr>
          <w:spacing w:val="9"/>
        </w:rPr>
        <w:t>术。其中，专利是指法律授予独占权的发明、实用</w:t>
      </w:r>
      <w:r>
        <w:rPr>
          <w:spacing w:val="8"/>
        </w:rPr>
        <w:t>新型以及</w:t>
      </w:r>
    </w:p>
    <w:p>
      <w:pPr>
        <w:pStyle w:val="BodyText"/>
        <w:ind w:left="44"/>
        <w:spacing w:line="221" w:lineRule="auto"/>
        <w:rPr/>
      </w:pPr>
      <w:r>
        <w:rPr>
          <w:spacing w:val="7"/>
        </w:rPr>
        <w:t>非简单改变产品图案和形状的外观设计。</w:t>
      </w:r>
    </w:p>
    <w:p>
      <w:pPr>
        <w:pStyle w:val="BodyText"/>
        <w:ind w:right="70"/>
        <w:spacing w:before="291" w:line="600" w:lineRule="exact"/>
        <w:jc w:val="right"/>
        <w:rPr/>
      </w:pPr>
      <w:r>
        <w:rPr>
          <w:spacing w:val="7"/>
          <w:position w:val="21"/>
        </w:rPr>
        <w:t>3.技术转让，是指居民企业转让其拥有上述范围内技术</w:t>
      </w:r>
    </w:p>
    <w:p>
      <w:pPr>
        <w:pStyle w:val="BodyText"/>
        <w:ind w:left="53"/>
        <w:spacing w:line="222" w:lineRule="auto"/>
        <w:rPr/>
      </w:pPr>
      <w:r>
        <w:rPr>
          <w:spacing w:val="4"/>
        </w:rPr>
        <w:t>的所有权，5</w:t>
      </w:r>
      <w:r>
        <w:rPr>
          <w:spacing w:val="-41"/>
        </w:rPr>
        <w:t xml:space="preserve"> </w:t>
      </w:r>
      <w:r>
        <w:rPr>
          <w:spacing w:val="4"/>
        </w:rPr>
        <w:t>年以上（含</w:t>
      </w:r>
      <w:r>
        <w:rPr>
          <w:spacing w:val="-44"/>
        </w:rPr>
        <w:t xml:space="preserve"> </w:t>
      </w:r>
      <w:r>
        <w:rPr>
          <w:spacing w:val="4"/>
        </w:rPr>
        <w:t>5</w:t>
      </w:r>
      <w:r>
        <w:rPr>
          <w:spacing w:val="-58"/>
        </w:rPr>
        <w:t xml:space="preserve"> </w:t>
      </w:r>
      <w:r>
        <w:rPr>
          <w:spacing w:val="4"/>
        </w:rPr>
        <w:t>年）全球独占许可使用权。</w:t>
      </w:r>
    </w:p>
    <w:p>
      <w:pPr>
        <w:pStyle w:val="BodyText"/>
        <w:ind w:left="30" w:right="72" w:firstLine="694"/>
        <w:spacing w:before="289" w:line="357" w:lineRule="auto"/>
        <w:rPr/>
      </w:pPr>
      <w:r>
        <w:rPr>
          <w:spacing w:val="-4"/>
        </w:rPr>
        <w:t>自</w:t>
      </w:r>
      <w:r>
        <w:rPr>
          <w:spacing w:val="-37"/>
        </w:rPr>
        <w:t xml:space="preserve"> </w:t>
      </w:r>
      <w:r>
        <w:rPr>
          <w:spacing w:val="-4"/>
        </w:rPr>
        <w:t>2015</w:t>
      </w:r>
      <w:r>
        <w:rPr>
          <w:spacing w:val="-58"/>
        </w:rPr>
        <w:t xml:space="preserve"> </w:t>
      </w:r>
      <w:r>
        <w:rPr>
          <w:spacing w:val="-4"/>
        </w:rPr>
        <w:t>年</w:t>
      </w:r>
      <w:r>
        <w:rPr>
          <w:spacing w:val="-41"/>
        </w:rPr>
        <w:t xml:space="preserve"> </w:t>
      </w:r>
      <w:r>
        <w:rPr>
          <w:spacing w:val="-4"/>
        </w:rPr>
        <w:t>10</w:t>
      </w:r>
      <w:r>
        <w:rPr>
          <w:spacing w:val="-45"/>
        </w:rPr>
        <w:t xml:space="preserve"> </w:t>
      </w:r>
      <w:r>
        <w:rPr>
          <w:spacing w:val="-4"/>
        </w:rPr>
        <w:t>月</w:t>
      </w:r>
      <w:r>
        <w:rPr>
          <w:spacing w:val="-44"/>
        </w:rPr>
        <w:t xml:space="preserve"> </w:t>
      </w:r>
      <w:r>
        <w:rPr>
          <w:spacing w:val="-4"/>
        </w:rPr>
        <w:t>1</w:t>
      </w:r>
      <w:r>
        <w:rPr>
          <w:spacing w:val="-4"/>
        </w:rPr>
        <w:t xml:space="preserve"> </w:t>
      </w:r>
      <w:r>
        <w:rPr>
          <w:spacing w:val="-4"/>
        </w:rPr>
        <w:t>日起，全国范围内的居民企业转让</w:t>
      </w:r>
      <w:r>
        <w:rPr>
          <w:spacing w:val="-44"/>
        </w:rPr>
        <w:t xml:space="preserve"> </w:t>
      </w:r>
      <w:r>
        <w:rPr>
          <w:spacing w:val="-4"/>
        </w:rPr>
        <w:t>5</w:t>
      </w:r>
      <w:r>
        <w:rPr/>
        <w:t xml:space="preserve"> </w:t>
      </w:r>
      <w:r>
        <w:rPr>
          <w:spacing w:val="8"/>
        </w:rPr>
        <w:t>年以上非独占许可使用权取得的技术转让所得，纳入享受企</w:t>
      </w:r>
    </w:p>
    <w:p>
      <w:pPr>
        <w:pStyle w:val="BodyText"/>
        <w:ind w:left="40"/>
        <w:spacing w:before="2" w:line="218" w:lineRule="auto"/>
        <w:rPr/>
      </w:pPr>
      <w:r>
        <w:rPr>
          <w:spacing w:val="7"/>
        </w:rPr>
        <w:t>业所得税优惠的技术转让所得范围。</w:t>
      </w:r>
    </w:p>
    <w:p>
      <w:pPr>
        <w:pStyle w:val="BodyText"/>
        <w:ind w:left="26" w:firstLine="643"/>
        <w:spacing w:before="295" w:line="357" w:lineRule="auto"/>
        <w:rPr/>
      </w:pPr>
      <w:r>
        <w:rPr>
          <w:spacing w:val="19"/>
        </w:rPr>
        <w:t>企业转让符合条件的</w:t>
      </w:r>
      <w:r>
        <w:rPr>
          <w:spacing w:val="-29"/>
        </w:rPr>
        <w:t xml:space="preserve"> </w:t>
      </w:r>
      <w:r>
        <w:rPr>
          <w:spacing w:val="19"/>
        </w:rPr>
        <w:t>5</w:t>
      </w:r>
      <w:r>
        <w:rPr>
          <w:spacing w:val="-44"/>
        </w:rPr>
        <w:t xml:space="preserve"> </w:t>
      </w:r>
      <w:r>
        <w:rPr>
          <w:spacing w:val="19"/>
        </w:rPr>
        <w:t>年以上非独占许可使用权的技</w:t>
      </w:r>
      <w:r>
        <w:rPr/>
        <w:t xml:space="preserve"> </w:t>
      </w:r>
      <w:r>
        <w:rPr>
          <w:spacing w:val="9"/>
        </w:rPr>
        <w:t>术，限于其拥有所有权的技术。技术所有权的权属由国</w:t>
      </w:r>
      <w:r>
        <w:rPr>
          <w:spacing w:val="8"/>
        </w:rPr>
        <w:t>务院</w:t>
      </w:r>
      <w:r>
        <w:rPr/>
        <w:t xml:space="preserve"> </w:t>
      </w:r>
      <w:r>
        <w:rPr/>
        <w:t>行政主管部门确定。其中，专利由国家知识产</w:t>
      </w:r>
      <w:r>
        <w:rPr>
          <w:spacing w:val="-1"/>
        </w:rPr>
        <w:t>权局确定权属；</w:t>
      </w:r>
      <w:r>
        <w:rPr/>
        <w:t xml:space="preserve"> </w:t>
      </w:r>
      <w:r>
        <w:rPr>
          <w:spacing w:val="9"/>
        </w:rPr>
        <w:t>国防专利由总装备部确定权属；计算机软件著作权由国</w:t>
      </w:r>
      <w:r>
        <w:rPr>
          <w:spacing w:val="8"/>
        </w:rPr>
        <w:t>家版</w:t>
      </w:r>
      <w:r>
        <w:rPr/>
        <w:t xml:space="preserve"> </w:t>
      </w:r>
      <w:r>
        <w:rPr>
          <w:spacing w:val="9"/>
        </w:rPr>
        <w:t>权局确定权属；集成电路布图设计专有权由国家知</w:t>
      </w:r>
      <w:r>
        <w:rPr>
          <w:spacing w:val="8"/>
        </w:rPr>
        <w:t>识产权局</w:t>
      </w:r>
      <w:r>
        <w:rPr/>
        <w:t xml:space="preserve"> </w:t>
      </w:r>
      <w:r>
        <w:rPr>
          <w:spacing w:val="9"/>
        </w:rPr>
        <w:t>确定权属；植物新品种权由农业部确定权属；生物医药</w:t>
      </w:r>
      <w:r>
        <w:rPr>
          <w:spacing w:val="8"/>
        </w:rPr>
        <w:t>新品</w:t>
      </w:r>
    </w:p>
    <w:p>
      <w:pPr>
        <w:pStyle w:val="BodyText"/>
        <w:ind w:left="31"/>
        <w:spacing w:line="221" w:lineRule="auto"/>
        <w:rPr/>
      </w:pPr>
      <w:r>
        <w:rPr>
          <w:spacing w:val="8"/>
        </w:rPr>
        <w:t>种由国家食品药品监督管理总局确定权属。</w:t>
      </w:r>
    </w:p>
    <w:p>
      <w:pPr>
        <w:pStyle w:val="BodyText"/>
        <w:ind w:left="26" w:right="70" w:firstLine="651"/>
        <w:spacing w:before="294" w:line="357" w:lineRule="auto"/>
        <w:rPr/>
      </w:pPr>
      <w:r>
        <w:rPr>
          <w:spacing w:val="8"/>
        </w:rPr>
        <w:t>4.技术转让应签订技术转让合同。其中，境内的技术转</w:t>
      </w:r>
      <w:r>
        <w:rPr/>
        <w:t xml:space="preserve"> </w:t>
      </w:r>
      <w:r>
        <w:rPr>
          <w:spacing w:val="9"/>
        </w:rPr>
        <w:t>让须经省级以上（含省级）科技部门认定登记，跨</w:t>
      </w:r>
      <w:r>
        <w:rPr>
          <w:spacing w:val="8"/>
        </w:rPr>
        <w:t>境的技术</w:t>
      </w:r>
      <w:r>
        <w:rPr/>
        <w:t xml:space="preserve"> </w:t>
      </w:r>
      <w:r>
        <w:rPr>
          <w:spacing w:val="9"/>
        </w:rPr>
        <w:t>转让须经省级以上（含省级）商务部门认定登记，</w:t>
      </w:r>
      <w:r>
        <w:rPr>
          <w:spacing w:val="8"/>
        </w:rPr>
        <w:t>涉及财政</w:t>
      </w:r>
      <w:r>
        <w:rPr/>
        <w:t xml:space="preserve"> </w:t>
      </w:r>
      <w:r>
        <w:rPr>
          <w:spacing w:val="9"/>
        </w:rPr>
        <w:t>经费支持产生技术的转让，需省级以上（含省级）</w:t>
      </w:r>
      <w:r>
        <w:rPr>
          <w:spacing w:val="8"/>
        </w:rPr>
        <w:t>科技部门</w:t>
      </w:r>
    </w:p>
    <w:p>
      <w:pPr>
        <w:pStyle w:val="BodyText"/>
        <w:ind w:left="47"/>
        <w:spacing w:before="1" w:line="222" w:lineRule="auto"/>
        <w:rPr/>
      </w:pPr>
      <w:r>
        <w:rPr>
          <w:spacing w:val="-6"/>
        </w:rPr>
        <w:t>审批。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spacing w:line="225" w:lineRule="auto"/>
        <w:sectPr>
          <w:footerReference w:type="default" r:id="rId144"/>
          <w:pgSz w:w="11906" w:h="16839"/>
          <w:pgMar w:top="1431" w:right="1729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spacing w:before="21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position w:val="21"/>
        </w:rPr>
        <w:t>1.《中华人民共和国企业所得税法》第二十七条第（四）</w:t>
      </w:r>
    </w:p>
    <w:p>
      <w:pPr>
        <w:ind w:left="29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项</w:t>
      </w:r>
    </w:p>
    <w:p>
      <w:pPr>
        <w:ind w:left="669"/>
        <w:spacing w:before="288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2.《中华人民共和国企业所得税法实施条例》第九十条</w:t>
      </w:r>
    </w:p>
    <w:p>
      <w:pPr>
        <w:ind w:left="668"/>
        <w:spacing w:before="288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77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国家税务总局关于居民企业技术转让有关</w:t>
      </w:r>
    </w:p>
    <w:p>
      <w:pPr>
        <w:ind w:left="2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企业所得税政策问题的通知》（财税〔2010〕</w:t>
      </w:r>
      <w:r>
        <w:rPr>
          <w:rFonts w:ascii="SimHei" w:hAnsi="SimHei" w:eastAsia="SimHei" w:cs="SimHei"/>
          <w:sz w:val="31"/>
          <w:szCs w:val="31"/>
          <w:spacing w:val="-4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111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left="31" w:right="132" w:firstLine="633"/>
        <w:spacing w:before="287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4.《财政部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国家税务总局关于将国家自主创新示</w:t>
      </w:r>
      <w:r>
        <w:rPr>
          <w:rFonts w:ascii="SimHei" w:hAnsi="SimHei" w:eastAsia="SimHei" w:cs="SimHei"/>
          <w:sz w:val="31"/>
          <w:szCs w:val="31"/>
          <w:spacing w:val="12"/>
        </w:rPr>
        <w:t>范区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3"/>
        </w:rPr>
        <w:t>有关税收试点政策推广到全国范围实施的通知》</w:t>
      </w:r>
      <w:r>
        <w:rPr>
          <w:rFonts w:ascii="SimHei" w:hAnsi="SimHei" w:eastAsia="SimHei" w:cs="SimHei"/>
          <w:sz w:val="31"/>
          <w:szCs w:val="31"/>
          <w:spacing w:val="-9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3"/>
        </w:rPr>
        <w:t>（</w:t>
      </w:r>
      <w:r>
        <w:rPr>
          <w:rFonts w:ascii="SimHei" w:hAnsi="SimHei" w:eastAsia="SimHei" w:cs="SimHei"/>
          <w:sz w:val="31"/>
          <w:szCs w:val="31"/>
          <w:spacing w:val="32"/>
        </w:rPr>
        <w:t>财税</w:t>
      </w:r>
    </w:p>
    <w:p>
      <w:pPr>
        <w:ind w:left="6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9"/>
        </w:rPr>
        <w:t>〔2015〕</w:t>
      </w:r>
      <w:r>
        <w:rPr>
          <w:rFonts w:ascii="SimHei" w:hAnsi="SimHei" w:eastAsia="SimHei" w:cs="SimHei"/>
          <w:sz w:val="31"/>
          <w:szCs w:val="31"/>
          <w:spacing w:val="-6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9"/>
        </w:rPr>
        <w:t>116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9"/>
        </w:rPr>
        <w:t>号）</w:t>
      </w:r>
    </w:p>
    <w:p>
      <w:pPr>
        <w:ind w:left="668"/>
        <w:spacing w:before="289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5.《国家税务总局关于技术转让所得减免企业所得税有</w:t>
      </w:r>
    </w:p>
    <w:p>
      <w:pPr>
        <w:ind w:left="35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关问题的公告》（2013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62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left="672"/>
        <w:spacing w:before="288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6.《国家税务总局关于许可使用权技术转让所得企业所</w:t>
      </w:r>
    </w:p>
    <w:p>
      <w:pPr>
        <w:ind w:left="2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得税有关问题的公告》（2015</w:t>
      </w:r>
      <w:r>
        <w:rPr>
          <w:rFonts w:ascii="SimHei" w:hAnsi="SimHei" w:eastAsia="SimHei" w:cs="SimHei"/>
          <w:sz w:val="31"/>
          <w:szCs w:val="31"/>
          <w:spacing w:val="-3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6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82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5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103.技术成果投资入股递延纳税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11"/>
        <w:spacing w:before="285" w:line="600" w:lineRule="exact"/>
        <w:rPr/>
      </w:pPr>
      <w:r>
        <w:rPr>
          <w:spacing w:val="7"/>
          <w:position w:val="21"/>
        </w:rPr>
        <w:t>以技术成果投资入股到境内居民企业的，实行查账征收</w:t>
      </w:r>
    </w:p>
    <w:p>
      <w:pPr>
        <w:pStyle w:val="BodyText"/>
        <w:ind w:left="53"/>
        <w:spacing w:before="1" w:line="222" w:lineRule="auto"/>
        <w:rPr/>
      </w:pPr>
      <w:r>
        <w:rPr>
          <w:spacing w:val="1"/>
        </w:rPr>
        <w:t>的居民企业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6" w:right="135" w:firstLine="698"/>
        <w:spacing w:before="287" w:line="357" w:lineRule="auto"/>
        <w:rPr/>
      </w:pPr>
      <w:r>
        <w:rPr>
          <w:spacing w:val="2"/>
        </w:rPr>
        <w:t>自</w:t>
      </w:r>
      <w:r>
        <w:rPr>
          <w:spacing w:val="-43"/>
        </w:rPr>
        <w:t xml:space="preserve"> </w:t>
      </w:r>
      <w:r>
        <w:rPr>
          <w:spacing w:val="2"/>
        </w:rPr>
        <w:t>2016</w:t>
      </w:r>
      <w:r>
        <w:rPr>
          <w:spacing w:val="-51"/>
        </w:rPr>
        <w:t xml:space="preserve"> </w:t>
      </w:r>
      <w:r>
        <w:rPr>
          <w:spacing w:val="2"/>
        </w:rPr>
        <w:t>年</w:t>
      </w:r>
      <w:r>
        <w:rPr>
          <w:spacing w:val="-41"/>
        </w:rPr>
        <w:t xml:space="preserve"> </w:t>
      </w:r>
      <w:r>
        <w:rPr>
          <w:spacing w:val="2"/>
        </w:rPr>
        <w:t>9</w:t>
      </w:r>
      <w:r>
        <w:rPr>
          <w:spacing w:val="-39"/>
        </w:rPr>
        <w:t xml:space="preserve"> </w:t>
      </w:r>
      <w:r>
        <w:rPr>
          <w:spacing w:val="2"/>
        </w:rPr>
        <w:t>月</w:t>
      </w:r>
      <w:r>
        <w:rPr>
          <w:spacing w:val="-33"/>
        </w:rPr>
        <w:t xml:space="preserve"> </w:t>
      </w:r>
      <w:r>
        <w:rPr>
          <w:spacing w:val="2"/>
        </w:rPr>
        <w:t>1</w:t>
      </w:r>
      <w:r>
        <w:rPr>
          <w:spacing w:val="2"/>
        </w:rPr>
        <w:t xml:space="preserve"> </w:t>
      </w:r>
      <w:r>
        <w:rPr>
          <w:spacing w:val="2"/>
        </w:rPr>
        <w:t>日起，实行查账征收的居民企</w:t>
      </w:r>
      <w:r>
        <w:rPr>
          <w:spacing w:val="1"/>
        </w:rPr>
        <w:t>业以技</w:t>
      </w:r>
      <w:r>
        <w:rPr/>
        <w:t xml:space="preserve"> </w:t>
      </w:r>
      <w:r>
        <w:rPr>
          <w:spacing w:val="9"/>
        </w:rPr>
        <w:t>术成果投资入股到境内居民企业，被投资企业支付</w:t>
      </w:r>
      <w:r>
        <w:rPr>
          <w:spacing w:val="8"/>
        </w:rPr>
        <w:t>的对价全</w:t>
      </w:r>
      <w:r>
        <w:rPr/>
        <w:t xml:space="preserve"> </w:t>
      </w:r>
      <w:r>
        <w:rPr>
          <w:spacing w:val="7"/>
        </w:rPr>
        <w:t>部为股票（权）的，企业或可选择适用递延</w:t>
      </w:r>
      <w:r>
        <w:rPr>
          <w:spacing w:val="6"/>
        </w:rPr>
        <w:t>纳税优惠政策。</w:t>
      </w:r>
    </w:p>
    <w:p>
      <w:pPr>
        <w:pStyle w:val="BodyText"/>
        <w:ind w:left="30"/>
        <w:spacing w:line="220" w:lineRule="auto"/>
        <w:rPr/>
      </w:pPr>
      <w:r>
        <w:rPr>
          <w:spacing w:val="8"/>
        </w:rPr>
        <w:t>选择技术成果投资入股递延纳税政策的，经向主管税务机关</w:t>
      </w:r>
    </w:p>
    <w:p>
      <w:pPr>
        <w:spacing w:line="220" w:lineRule="auto"/>
        <w:sectPr>
          <w:footerReference w:type="default" r:id="rId145"/>
          <w:pgSz w:w="11906" w:h="16839"/>
          <w:pgMar w:top="1431" w:right="1666" w:bottom="1156" w:left="1785" w:header="0" w:footer="994" w:gutter="0"/>
        </w:sectPr>
        <w:rPr/>
      </w:pPr>
    </w:p>
    <w:p>
      <w:pPr>
        <w:pStyle w:val="BodyText"/>
        <w:ind w:left="27" w:right="16" w:firstLine="2"/>
        <w:spacing w:before="218" w:line="357" w:lineRule="auto"/>
        <w:rPr/>
      </w:pPr>
      <w:r>
        <w:rPr>
          <w:spacing w:val="8"/>
        </w:rPr>
        <w:t>备案，投资入股当期可暂不纳税，允许递延至转让股权时，</w:t>
      </w:r>
      <w:r>
        <w:rPr>
          <w:spacing w:val="18"/>
        </w:rPr>
        <w:t xml:space="preserve"> </w:t>
      </w:r>
      <w:r>
        <w:rPr>
          <w:spacing w:val="21"/>
        </w:rPr>
        <w:t>按股权转让收入减去技术成果原值和合理税费后的差额计</w:t>
      </w:r>
    </w:p>
    <w:p>
      <w:pPr>
        <w:pStyle w:val="BodyText"/>
        <w:ind w:left="36"/>
        <w:spacing w:before="1" w:line="221" w:lineRule="auto"/>
        <w:rPr/>
      </w:pPr>
      <w:r>
        <w:rPr>
          <w:spacing w:val="5"/>
        </w:rPr>
        <w:t>算缴纳所得税。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2" w:right="13" w:firstLine="654"/>
        <w:spacing w:before="286" w:line="357" w:lineRule="auto"/>
        <w:jc w:val="both"/>
        <w:rPr/>
      </w:pPr>
      <w:r>
        <w:rPr>
          <w:spacing w:val="7"/>
        </w:rPr>
        <w:t>1.技术成果是指专利技术（含国防专利）、计算机软件</w:t>
      </w:r>
      <w:r>
        <w:rPr>
          <w:spacing w:val="14"/>
        </w:rPr>
        <w:t xml:space="preserve"> </w:t>
      </w:r>
      <w:r>
        <w:rPr>
          <w:spacing w:val="8"/>
        </w:rPr>
        <w:t>著作权、集成电路布图设计专有权、植物新品种权、生物医</w:t>
      </w:r>
      <w:r>
        <w:rPr>
          <w:spacing w:val="18"/>
        </w:rPr>
        <w:t xml:space="preserve"> </w:t>
      </w:r>
      <w:r>
        <w:rPr>
          <w:spacing w:val="6"/>
        </w:rPr>
        <w:t>药新品种，</w:t>
      </w:r>
      <w:r>
        <w:rPr>
          <w:spacing w:val="-88"/>
        </w:rPr>
        <w:t xml:space="preserve"> </w:t>
      </w:r>
      <w:r>
        <w:rPr>
          <w:spacing w:val="6"/>
        </w:rPr>
        <w:t>以及科技部、财政部、国家税务总局确定的其他</w:t>
      </w:r>
    </w:p>
    <w:p>
      <w:pPr>
        <w:pStyle w:val="BodyText"/>
        <w:ind w:left="30"/>
        <w:spacing w:line="222" w:lineRule="auto"/>
        <w:rPr/>
      </w:pPr>
      <w:r>
        <w:rPr>
          <w:spacing w:val="4"/>
        </w:rPr>
        <w:t>技术成果。</w:t>
      </w:r>
    </w:p>
    <w:p>
      <w:pPr>
        <w:pStyle w:val="BodyText"/>
        <w:ind w:right="16"/>
        <w:spacing w:before="286" w:line="600" w:lineRule="exact"/>
        <w:jc w:val="right"/>
        <w:rPr/>
      </w:pPr>
      <w:r>
        <w:rPr>
          <w:spacing w:val="8"/>
          <w:position w:val="21"/>
        </w:rPr>
        <w:t>2.适用递延纳税政策的企业，为实行查账征收的</w:t>
      </w:r>
      <w:r>
        <w:rPr>
          <w:spacing w:val="7"/>
          <w:position w:val="21"/>
        </w:rPr>
        <w:t>居民企</w:t>
      </w:r>
    </w:p>
    <w:p>
      <w:pPr>
        <w:pStyle w:val="BodyText"/>
        <w:ind w:left="40"/>
        <w:spacing w:before="1" w:line="222" w:lineRule="auto"/>
        <w:rPr/>
      </w:pPr>
      <w:r>
        <w:rPr>
          <w:spacing w:val="7"/>
        </w:rPr>
        <w:t>业且以技术成果所有权投资。</w:t>
      </w:r>
    </w:p>
    <w:p>
      <w:pPr>
        <w:ind w:left="337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国家税务总局关于完善股权激励和技术入</w:t>
      </w:r>
    </w:p>
    <w:p>
      <w:pPr>
        <w:ind w:left="32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股有关所得税政策的通知》（财税〔2016〕</w:t>
      </w:r>
      <w:r>
        <w:rPr>
          <w:rFonts w:ascii="SimHei" w:hAnsi="SimHei" w:eastAsia="SimHei" w:cs="SimHei"/>
          <w:sz w:val="31"/>
          <w:szCs w:val="31"/>
          <w:spacing w:val="-6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101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16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2.《国家税务总局关于股权激励和技术入股所得税征管</w:t>
      </w:r>
    </w:p>
    <w:p>
      <w:pPr>
        <w:ind w:left="53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问题的公告》（2016</w:t>
      </w:r>
      <w:r>
        <w:rPr>
          <w:rFonts w:ascii="SimHei" w:hAnsi="SimHei" w:eastAsia="SimHei" w:cs="SimHei"/>
          <w:sz w:val="31"/>
          <w:szCs w:val="31"/>
          <w:spacing w:val="-4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62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ind w:left="40"/>
        <w:spacing w:before="114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8"/>
        </w:rPr>
        <w:t>三、支持两个文明平衡发展税费优惠</w:t>
      </w:r>
    </w:p>
    <w:p>
      <w:pPr>
        <w:spacing w:line="394" w:lineRule="auto"/>
        <w:rPr>
          <w:rFonts w:ascii="Arial"/>
          <w:sz w:val="21"/>
        </w:rPr>
      </w:pPr>
      <w:r/>
    </w:p>
    <w:p>
      <w:pPr>
        <w:ind w:left="42"/>
        <w:spacing w:before="114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8"/>
        </w:rPr>
        <w:t>（一）助力社会文明程度提高税费优惠</w:t>
      </w:r>
    </w:p>
    <w:p>
      <w:pPr>
        <w:ind w:left="50"/>
        <w:spacing w:before="274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104.图书批发、零售免征增值税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3" w:line="221" w:lineRule="auto"/>
        <w:rPr/>
      </w:pPr>
      <w:r>
        <w:rPr>
          <w:spacing w:val="8"/>
        </w:rPr>
        <w:t>从事图书批发、零售业的纳税人</w:t>
      </w:r>
    </w:p>
    <w:p>
      <w:pPr>
        <w:spacing w:line="221" w:lineRule="auto"/>
        <w:sectPr>
          <w:footerReference w:type="default" r:id="rId146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724"/>
        <w:spacing w:before="285" w:line="600" w:lineRule="exact"/>
        <w:rPr/>
      </w:pPr>
      <w:r>
        <w:rPr>
          <w:spacing w:val="-10"/>
          <w:position w:val="21"/>
        </w:rPr>
        <w:t>自</w:t>
      </w:r>
      <w:r>
        <w:rPr>
          <w:spacing w:val="-50"/>
          <w:position w:val="21"/>
        </w:rPr>
        <w:t xml:space="preserve"> </w:t>
      </w:r>
      <w:r>
        <w:rPr>
          <w:spacing w:val="-10"/>
          <w:position w:val="21"/>
        </w:rPr>
        <w:t>2021</w:t>
      </w:r>
      <w:r>
        <w:rPr>
          <w:spacing w:val="-59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0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46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41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10"/>
          <w:position w:val="21"/>
        </w:rPr>
        <w:t xml:space="preserve"> </w:t>
      </w:r>
      <w:r>
        <w:rPr>
          <w:spacing w:val="-10"/>
          <w:position w:val="21"/>
        </w:rPr>
        <w:t>日起至</w:t>
      </w:r>
      <w:r>
        <w:rPr>
          <w:spacing w:val="-50"/>
          <w:position w:val="21"/>
        </w:rPr>
        <w:t xml:space="preserve"> </w:t>
      </w:r>
      <w:r>
        <w:rPr>
          <w:spacing w:val="-10"/>
          <w:position w:val="21"/>
        </w:rPr>
        <w:t>2023</w:t>
      </w:r>
      <w:r>
        <w:rPr>
          <w:spacing w:val="-59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0"/>
          <w:position w:val="21"/>
        </w:rPr>
        <w:t xml:space="preserve"> </w:t>
      </w:r>
      <w:r>
        <w:rPr>
          <w:spacing w:val="-10"/>
          <w:position w:val="21"/>
        </w:rPr>
        <w:t>12</w:t>
      </w:r>
      <w:r>
        <w:rPr>
          <w:spacing w:val="-49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35"/>
          <w:position w:val="21"/>
        </w:rPr>
        <w:t xml:space="preserve"> </w:t>
      </w:r>
      <w:r>
        <w:rPr>
          <w:spacing w:val="-11"/>
          <w:position w:val="21"/>
        </w:rPr>
        <w:t>31</w:t>
      </w:r>
      <w:r>
        <w:rPr>
          <w:spacing w:val="-11"/>
          <w:position w:val="21"/>
        </w:rPr>
        <w:t xml:space="preserve"> </w:t>
      </w:r>
      <w:r>
        <w:rPr>
          <w:spacing w:val="-11"/>
          <w:position w:val="21"/>
        </w:rPr>
        <w:t>日，免征图书</w:t>
      </w:r>
    </w:p>
    <w:p>
      <w:pPr>
        <w:pStyle w:val="BodyText"/>
        <w:ind w:left="36"/>
        <w:spacing w:line="221" w:lineRule="auto"/>
        <w:rPr/>
      </w:pPr>
      <w:r>
        <w:rPr>
          <w:spacing w:val="6"/>
        </w:rPr>
        <w:t>批发、零售环节增值税。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47" w:right="97" w:firstLine="657"/>
        <w:spacing w:before="283" w:line="357" w:lineRule="auto"/>
        <w:jc w:val="both"/>
        <w:rPr/>
      </w:pPr>
      <w:r>
        <w:rPr>
          <w:spacing w:val="7"/>
        </w:rPr>
        <w:t>图书、报纸、期刊（即杂志）的范围，按照《国家税务</w:t>
      </w:r>
      <w:r>
        <w:rPr>
          <w:spacing w:val="4"/>
        </w:rPr>
        <w:t xml:space="preserve"> </w:t>
      </w:r>
      <w:r>
        <w:rPr>
          <w:spacing w:val="8"/>
        </w:rPr>
        <w:t>总局关于印发&lt;增值税部分货物征税范围注释</w:t>
      </w:r>
      <w:r>
        <w:rPr>
          <w:spacing w:val="7"/>
        </w:rPr>
        <w:t>&gt;的通知》（国</w:t>
      </w:r>
    </w:p>
    <w:p>
      <w:pPr>
        <w:pStyle w:val="BodyText"/>
        <w:ind w:left="23"/>
        <w:spacing w:line="221" w:lineRule="auto"/>
        <w:rPr/>
      </w:pPr>
      <w:r>
        <w:rPr>
          <w:spacing w:val="5"/>
        </w:rPr>
        <w:t>税发〔1993〕151</w:t>
      </w:r>
      <w:r>
        <w:rPr>
          <w:spacing w:val="-38"/>
        </w:rPr>
        <w:t xml:space="preserve"> </w:t>
      </w:r>
      <w:r>
        <w:rPr>
          <w:spacing w:val="5"/>
        </w:rPr>
        <w:t>号）的规定执行。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7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税务总局关于延续宣传文化增值税优惠政策</w:t>
      </w:r>
    </w:p>
    <w:p>
      <w:pPr>
        <w:ind w:left="5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的公告》（2021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10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105.对部分出版物在出版环节实行增值税</w:t>
      </w:r>
      <w:r>
        <w:rPr>
          <w:rFonts w:ascii="SimSun" w:hAnsi="SimSun" w:eastAsia="SimSun" w:cs="SimSun"/>
          <w:sz w:val="31"/>
          <w:szCs w:val="31"/>
          <w:spacing w:val="-37"/>
          <w:position w:val="26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10</w:t>
      </w: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6"/>
        </w:rPr>
        <w:t>0%先征后退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08"/>
        <w:spacing w:before="282" w:line="221" w:lineRule="auto"/>
        <w:rPr/>
      </w:pPr>
      <w:r>
        <w:rPr>
          <w:spacing w:val="-4"/>
        </w:rPr>
        <w:t>出版单位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724"/>
        <w:spacing w:before="285" w:line="600" w:lineRule="exact"/>
        <w:rPr/>
      </w:pPr>
      <w:r>
        <w:rPr>
          <w:spacing w:val="-10"/>
          <w:position w:val="21"/>
        </w:rPr>
        <w:t>自</w:t>
      </w:r>
      <w:r>
        <w:rPr>
          <w:spacing w:val="-50"/>
          <w:position w:val="21"/>
        </w:rPr>
        <w:t xml:space="preserve"> </w:t>
      </w:r>
      <w:r>
        <w:rPr>
          <w:spacing w:val="-10"/>
          <w:position w:val="21"/>
        </w:rPr>
        <w:t>2021</w:t>
      </w:r>
      <w:r>
        <w:rPr>
          <w:spacing w:val="-59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0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46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41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10"/>
          <w:position w:val="21"/>
        </w:rPr>
        <w:t xml:space="preserve"> </w:t>
      </w:r>
      <w:r>
        <w:rPr>
          <w:spacing w:val="-10"/>
          <w:position w:val="21"/>
        </w:rPr>
        <w:t>日起至</w:t>
      </w:r>
      <w:r>
        <w:rPr>
          <w:spacing w:val="-50"/>
          <w:position w:val="21"/>
        </w:rPr>
        <w:t xml:space="preserve"> </w:t>
      </w:r>
      <w:r>
        <w:rPr>
          <w:spacing w:val="-10"/>
          <w:position w:val="21"/>
        </w:rPr>
        <w:t>2023</w:t>
      </w:r>
      <w:r>
        <w:rPr>
          <w:spacing w:val="-59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0"/>
          <w:position w:val="21"/>
        </w:rPr>
        <w:t xml:space="preserve"> </w:t>
      </w:r>
      <w:r>
        <w:rPr>
          <w:spacing w:val="-10"/>
          <w:position w:val="21"/>
        </w:rPr>
        <w:t>12</w:t>
      </w:r>
      <w:r>
        <w:rPr>
          <w:spacing w:val="-49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35"/>
          <w:position w:val="21"/>
        </w:rPr>
        <w:t xml:space="preserve"> </w:t>
      </w:r>
      <w:r>
        <w:rPr>
          <w:spacing w:val="-11"/>
          <w:position w:val="21"/>
        </w:rPr>
        <w:t>31</w:t>
      </w:r>
      <w:r>
        <w:rPr>
          <w:spacing w:val="-11"/>
          <w:position w:val="21"/>
        </w:rPr>
        <w:t xml:space="preserve"> </w:t>
      </w:r>
      <w:r>
        <w:rPr>
          <w:spacing w:val="-11"/>
          <w:position w:val="21"/>
        </w:rPr>
        <w:t>日，对符合条</w:t>
      </w:r>
    </w:p>
    <w:p>
      <w:pPr>
        <w:pStyle w:val="BodyText"/>
        <w:ind w:left="22"/>
        <w:spacing w:before="1" w:line="219" w:lineRule="auto"/>
        <w:rPr/>
      </w:pPr>
      <w:r>
        <w:rPr>
          <w:spacing w:val="7"/>
        </w:rPr>
        <w:t>件的出版物在出版环节执行增值税</w:t>
      </w:r>
      <w:r>
        <w:rPr>
          <w:spacing w:val="-35"/>
        </w:rPr>
        <w:t xml:space="preserve"> </w:t>
      </w:r>
      <w:r>
        <w:rPr>
          <w:spacing w:val="7"/>
        </w:rPr>
        <w:t>100%先征后退的政策。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7"/>
        <w:spacing w:before="286" w:line="221" w:lineRule="auto"/>
        <w:rPr/>
      </w:pPr>
      <w:r>
        <w:rPr>
          <w:spacing w:val="7"/>
        </w:rPr>
        <w:t>1.可享受本项政策的出版物范围包括：</w:t>
      </w:r>
    </w:p>
    <w:p>
      <w:pPr>
        <w:pStyle w:val="BodyText"/>
        <w:ind w:left="659"/>
        <w:spacing w:before="291" w:line="600" w:lineRule="exact"/>
        <w:rPr/>
      </w:pPr>
      <w:r>
        <w:rPr>
          <w:spacing w:val="12"/>
          <w:position w:val="21"/>
        </w:rPr>
        <w:t>（1）</w:t>
      </w:r>
      <w:r>
        <w:rPr>
          <w:spacing w:val="-69"/>
          <w:position w:val="21"/>
        </w:rPr>
        <w:t xml:space="preserve"> </w:t>
      </w:r>
      <w:r>
        <w:rPr>
          <w:spacing w:val="12"/>
          <w:position w:val="21"/>
        </w:rPr>
        <w:t>中国共产党和各民主党派的各级组织的机关报纸</w:t>
      </w:r>
    </w:p>
    <w:p>
      <w:pPr>
        <w:pStyle w:val="BodyText"/>
        <w:spacing w:before="1" w:line="221" w:lineRule="auto"/>
        <w:jc w:val="right"/>
        <w:rPr/>
      </w:pPr>
      <w:r>
        <w:rPr/>
        <w:t>和机关期刊，各级人大、政协、政府、工会、共青团、妇联、</w:t>
      </w:r>
    </w:p>
    <w:p>
      <w:pPr>
        <w:spacing w:line="221" w:lineRule="auto"/>
        <w:sectPr>
          <w:footerReference w:type="default" r:id="rId147"/>
          <w:pgSz w:w="11906" w:h="16839"/>
          <w:pgMar w:top="1431" w:right="1704" w:bottom="1156" w:left="1785" w:header="0" w:footer="994" w:gutter="0"/>
        </w:sectPr>
        <w:rPr/>
      </w:pPr>
    </w:p>
    <w:p>
      <w:pPr>
        <w:pStyle w:val="BodyText"/>
        <w:ind w:left="21" w:right="16" w:firstLine="13"/>
        <w:spacing w:before="218" w:line="357" w:lineRule="auto"/>
        <w:jc w:val="both"/>
        <w:rPr/>
      </w:pPr>
      <w:r>
        <w:rPr>
          <w:spacing w:val="8"/>
        </w:rPr>
        <w:t>残联、科协的机关报纸和机关期刊，新华社的机关报纸和机</w:t>
      </w:r>
      <w:r>
        <w:rPr>
          <w:spacing w:val="13"/>
        </w:rPr>
        <w:t xml:space="preserve"> </w:t>
      </w:r>
      <w:r>
        <w:rPr>
          <w:spacing w:val="9"/>
        </w:rPr>
        <w:t>关期刊，军事部门的机关报纸和机关期刊。上述各级组织不</w:t>
      </w:r>
      <w:r>
        <w:rPr>
          <w:spacing w:val="1"/>
        </w:rPr>
        <w:t xml:space="preserve"> </w:t>
      </w:r>
      <w:r>
        <w:rPr>
          <w:spacing w:val="9"/>
        </w:rPr>
        <w:t>含其所属部门。机关报纸和机关期刊增值税先征后退范围掌</w:t>
      </w:r>
    </w:p>
    <w:p>
      <w:pPr>
        <w:pStyle w:val="BodyText"/>
        <w:ind w:left="30"/>
        <w:spacing w:before="1" w:line="219" w:lineRule="auto"/>
        <w:rPr/>
      </w:pPr>
      <w:r>
        <w:rPr>
          <w:spacing w:val="8"/>
        </w:rPr>
        <w:t>握在一个单位一份报纸和一份期刊以内。</w:t>
      </w:r>
    </w:p>
    <w:p>
      <w:pPr>
        <w:pStyle w:val="BodyText"/>
        <w:ind w:right="14"/>
        <w:spacing w:before="293" w:line="600" w:lineRule="exact"/>
        <w:jc w:val="right"/>
        <w:rPr/>
      </w:pPr>
      <w:r>
        <w:rPr>
          <w:spacing w:val="12"/>
          <w:position w:val="21"/>
        </w:rPr>
        <w:t>（2）专为少年儿童出版发行的报纸和期刊，</w:t>
      </w:r>
      <w:r>
        <w:rPr>
          <w:spacing w:val="-69"/>
          <w:position w:val="21"/>
        </w:rPr>
        <w:t xml:space="preserve"> </w:t>
      </w:r>
      <w:r>
        <w:rPr>
          <w:spacing w:val="12"/>
          <w:position w:val="21"/>
        </w:rPr>
        <w:t>中小学的</w:t>
      </w:r>
    </w:p>
    <w:p>
      <w:pPr>
        <w:pStyle w:val="BodyText"/>
        <w:ind w:left="45"/>
        <w:spacing w:before="1" w:line="221" w:lineRule="auto"/>
        <w:rPr/>
      </w:pPr>
      <w:r>
        <w:rPr>
          <w:spacing w:val="1"/>
        </w:rPr>
        <w:t>学生课本。</w:t>
      </w:r>
    </w:p>
    <w:p>
      <w:pPr>
        <w:pStyle w:val="BodyText"/>
        <w:ind w:left="659"/>
        <w:spacing w:before="290" w:line="221" w:lineRule="auto"/>
        <w:rPr/>
      </w:pPr>
      <w:r>
        <w:rPr>
          <w:spacing w:val="8"/>
        </w:rPr>
        <w:t>（3）专为老年人出版发行的报纸和期刊。</w:t>
      </w:r>
    </w:p>
    <w:p>
      <w:pPr>
        <w:pStyle w:val="BodyText"/>
        <w:ind w:left="659"/>
        <w:spacing w:before="288" w:line="221" w:lineRule="auto"/>
        <w:rPr/>
      </w:pPr>
      <w:r>
        <w:rPr>
          <w:spacing w:val="8"/>
        </w:rPr>
        <w:t>（4）少数民族文字出版物。</w:t>
      </w:r>
    </w:p>
    <w:p>
      <w:pPr>
        <w:pStyle w:val="BodyText"/>
        <w:ind w:left="659"/>
        <w:spacing w:before="291" w:line="222" w:lineRule="auto"/>
        <w:rPr/>
      </w:pPr>
      <w:r>
        <w:rPr>
          <w:spacing w:val="8"/>
        </w:rPr>
        <w:t>（5）盲文图书和盲文期刊。</w:t>
      </w:r>
    </w:p>
    <w:p>
      <w:pPr>
        <w:pStyle w:val="BodyText"/>
        <w:ind w:right="14"/>
        <w:spacing w:before="290" w:line="600" w:lineRule="exact"/>
        <w:jc w:val="right"/>
        <w:rPr/>
      </w:pPr>
      <w:r>
        <w:rPr>
          <w:spacing w:val="15"/>
          <w:position w:val="21"/>
        </w:rPr>
        <w:t>（6）经批准在内蒙古、广西、西藏、宁夏、新疆五个</w:t>
      </w:r>
    </w:p>
    <w:p>
      <w:pPr>
        <w:pStyle w:val="BodyText"/>
        <w:ind w:left="83"/>
        <w:spacing w:line="221" w:lineRule="auto"/>
        <w:rPr/>
      </w:pPr>
      <w:r>
        <w:rPr>
          <w:spacing w:val="5"/>
        </w:rPr>
        <w:t>自治区内注册的出版单位出版的出版物。</w:t>
      </w:r>
    </w:p>
    <w:p>
      <w:pPr>
        <w:pStyle w:val="BodyText"/>
        <w:ind w:left="26" w:right="13" w:firstLine="632"/>
        <w:spacing w:before="292" w:line="357" w:lineRule="auto"/>
        <w:rPr/>
      </w:pPr>
      <w:r>
        <w:rPr>
          <w:spacing w:val="9"/>
        </w:rPr>
        <w:t>（7）列入《财政部</w:t>
      </w:r>
      <w:r>
        <w:rPr>
          <w:spacing w:val="9"/>
        </w:rPr>
        <w:t xml:space="preserve"> </w:t>
      </w:r>
      <w:r>
        <w:rPr>
          <w:spacing w:val="9"/>
        </w:rPr>
        <w:t>税务总局关于延续宣</w:t>
      </w:r>
      <w:r>
        <w:rPr>
          <w:spacing w:val="8"/>
        </w:rPr>
        <w:t>传文化增值税</w:t>
      </w:r>
      <w:r>
        <w:rPr/>
        <w:t xml:space="preserve"> </w:t>
      </w:r>
      <w:r>
        <w:rPr>
          <w:spacing w:val="5"/>
        </w:rPr>
        <w:t>优惠政策的公告》（2021</w:t>
      </w:r>
      <w:r>
        <w:rPr>
          <w:spacing w:val="-54"/>
        </w:rPr>
        <w:t xml:space="preserve"> </w:t>
      </w:r>
      <w:r>
        <w:rPr>
          <w:spacing w:val="5"/>
        </w:rPr>
        <w:t>年第</w:t>
      </w:r>
      <w:r>
        <w:rPr>
          <w:spacing w:val="-40"/>
        </w:rPr>
        <w:t xml:space="preserve"> </w:t>
      </w:r>
      <w:r>
        <w:rPr>
          <w:spacing w:val="5"/>
        </w:rPr>
        <w:t>10</w:t>
      </w:r>
      <w:r>
        <w:rPr>
          <w:spacing w:val="-46"/>
        </w:rPr>
        <w:t xml:space="preserve"> </w:t>
      </w:r>
      <w:r>
        <w:rPr>
          <w:spacing w:val="5"/>
        </w:rPr>
        <w:t>号）附件</w:t>
      </w:r>
      <w:r>
        <w:rPr>
          <w:spacing w:val="-41"/>
        </w:rPr>
        <w:t xml:space="preserve"> </w:t>
      </w:r>
      <w:r>
        <w:rPr>
          <w:spacing w:val="4"/>
        </w:rPr>
        <w:t>1</w:t>
      </w:r>
      <w:r>
        <w:rPr>
          <w:spacing w:val="-30"/>
        </w:rPr>
        <w:t xml:space="preserve"> </w:t>
      </w:r>
      <w:r>
        <w:rPr>
          <w:spacing w:val="4"/>
        </w:rPr>
        <w:t>的图书、报纸</w:t>
      </w:r>
    </w:p>
    <w:p>
      <w:pPr>
        <w:pStyle w:val="BodyText"/>
        <w:ind w:left="34"/>
        <w:spacing w:before="2" w:line="221" w:lineRule="auto"/>
        <w:rPr/>
      </w:pPr>
      <w:r>
        <w:rPr>
          <w:spacing w:val="2"/>
        </w:rPr>
        <w:t>和期刊。</w:t>
      </w:r>
    </w:p>
    <w:p>
      <w:pPr>
        <w:pStyle w:val="BodyText"/>
        <w:ind w:left="27" w:right="13" w:firstLine="651"/>
        <w:spacing w:before="293" w:line="357" w:lineRule="auto"/>
        <w:rPr/>
      </w:pPr>
      <w:r>
        <w:rPr>
          <w:spacing w:val="8"/>
        </w:rPr>
        <w:t>2.享受本项政策的纳税人，必须是具有相关出版物出版</w:t>
      </w:r>
      <w:r>
        <w:rPr/>
        <w:t xml:space="preserve"> </w:t>
      </w:r>
      <w:r>
        <w:rPr>
          <w:spacing w:val="7"/>
        </w:rPr>
        <w:t>许可证的出版单位（含以</w:t>
      </w:r>
      <w:r>
        <w:rPr>
          <w:spacing w:val="-108"/>
        </w:rPr>
        <w:t xml:space="preserve"> </w:t>
      </w:r>
      <w:r>
        <w:rPr>
          <w:spacing w:val="7"/>
        </w:rPr>
        <w:t>“租型”方式取得专有出版权进行</w:t>
      </w:r>
      <w:r>
        <w:rPr/>
        <w:t xml:space="preserve"> </w:t>
      </w:r>
      <w:r>
        <w:rPr>
          <w:spacing w:val="9"/>
        </w:rPr>
        <w:t>出版物印刷发行的出版单位）。承担省级及以上出版</w:t>
      </w:r>
      <w:r>
        <w:rPr>
          <w:spacing w:val="8"/>
        </w:rPr>
        <w:t>行政主</w:t>
      </w:r>
      <w:r>
        <w:rPr/>
        <w:t xml:space="preserve"> </w:t>
      </w:r>
      <w:r>
        <w:rPr>
          <w:spacing w:val="9"/>
        </w:rPr>
        <w:t>管部门指定出版、发行任务的单位，因进行重</w:t>
      </w:r>
      <w:r>
        <w:rPr>
          <w:spacing w:val="8"/>
        </w:rPr>
        <w:t>组改制等原因</w:t>
      </w:r>
      <w:r>
        <w:rPr/>
        <w:t xml:space="preserve"> </w:t>
      </w:r>
      <w:r>
        <w:rPr>
          <w:spacing w:val="9"/>
        </w:rPr>
        <w:t>尚未办理出版、发行许可证变更的单位，经财政</w:t>
      </w:r>
      <w:r>
        <w:rPr>
          <w:spacing w:val="8"/>
        </w:rPr>
        <w:t>部驻各地财</w:t>
      </w:r>
      <w:r>
        <w:rPr/>
        <w:t xml:space="preserve"> </w:t>
      </w:r>
      <w:r>
        <w:rPr>
          <w:spacing w:val="9"/>
        </w:rPr>
        <w:t>政监察专员办事处（以下简称财政监察专员办事处）</w:t>
      </w:r>
      <w:r>
        <w:rPr>
          <w:spacing w:val="8"/>
        </w:rPr>
        <w:t>商省级</w:t>
      </w:r>
      <w:r>
        <w:rPr/>
        <w:t xml:space="preserve"> </w:t>
      </w:r>
      <w:r>
        <w:rPr>
          <w:spacing w:val="9"/>
        </w:rPr>
        <w:t>出版行政主管部门核准，可以享受相应的增值税先征</w:t>
      </w:r>
      <w:r>
        <w:rPr>
          <w:spacing w:val="8"/>
        </w:rPr>
        <w:t>后退政</w:t>
      </w:r>
    </w:p>
    <w:p>
      <w:pPr>
        <w:pStyle w:val="BodyText"/>
        <w:ind w:left="34"/>
        <w:spacing w:before="1" w:line="222" w:lineRule="auto"/>
        <w:rPr/>
      </w:pPr>
      <w:r>
        <w:rPr>
          <w:spacing w:val="-6"/>
        </w:rPr>
        <w:t>策。</w:t>
      </w:r>
    </w:p>
    <w:p>
      <w:pPr>
        <w:spacing w:line="222" w:lineRule="auto"/>
        <w:sectPr>
          <w:footerReference w:type="default" r:id="rId148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34" w:right="2" w:firstLine="658"/>
        <w:spacing w:before="219" w:line="357" w:lineRule="auto"/>
        <w:rPr/>
      </w:pPr>
      <w:r>
        <w:rPr>
          <w:spacing w:val="20"/>
        </w:rPr>
        <w:t>3.纳税人应将享受本项税收优惠政策的出版物在财务</w:t>
      </w:r>
      <w:r>
        <w:rPr>
          <w:spacing w:val="14"/>
        </w:rPr>
        <w:t xml:space="preserve"> </w:t>
      </w:r>
      <w:r>
        <w:rPr/>
        <w:t>上实行单独核算，不进行单独核算的不得享受。违规出版物、</w:t>
      </w:r>
      <w:r>
        <w:rPr>
          <w:spacing w:val="10"/>
        </w:rPr>
        <w:t xml:space="preserve"> </w:t>
      </w:r>
      <w:r>
        <w:rPr>
          <w:spacing w:val="8"/>
        </w:rPr>
        <w:t>多次出现违规的出版单位不得享受本项优惠政策，上述违规</w:t>
      </w:r>
      <w:r>
        <w:rPr>
          <w:spacing w:val="14"/>
        </w:rPr>
        <w:t xml:space="preserve"> </w:t>
      </w:r>
      <w:r>
        <w:rPr>
          <w:spacing w:val="8"/>
        </w:rPr>
        <w:t>出版物、出版单位的具体名单由省级及以上出版行政主管部</w:t>
      </w:r>
    </w:p>
    <w:p>
      <w:pPr>
        <w:pStyle w:val="BodyText"/>
        <w:ind w:left="62"/>
        <w:spacing w:before="1" w:line="221" w:lineRule="auto"/>
        <w:rPr/>
      </w:pPr>
      <w:r>
        <w:rPr>
          <w:spacing w:val="7"/>
        </w:rPr>
        <w:t>门及时通知相应财政监察专员办事处和主管税务机关。</w:t>
      </w:r>
    </w:p>
    <w:p>
      <w:pPr>
        <w:pStyle w:val="BodyText"/>
        <w:ind w:left="678"/>
        <w:spacing w:before="290" w:line="599" w:lineRule="exact"/>
        <w:rPr/>
      </w:pPr>
      <w:r>
        <w:rPr>
          <w:spacing w:val="18"/>
          <w:position w:val="21"/>
        </w:rPr>
        <w:t>4.</w:t>
      </w:r>
      <w:r>
        <w:rPr>
          <w:spacing w:val="-79"/>
          <w:position w:val="21"/>
        </w:rPr>
        <w:t xml:space="preserve"> </w:t>
      </w:r>
      <w:r>
        <w:rPr>
          <w:spacing w:val="18"/>
          <w:position w:val="21"/>
        </w:rPr>
        <w:t>已按软件产品享受增值税退税政策的电子出版物不</w:t>
      </w:r>
    </w:p>
    <w:p>
      <w:pPr>
        <w:pStyle w:val="BodyText"/>
        <w:ind w:left="31"/>
        <w:spacing w:line="220" w:lineRule="auto"/>
        <w:rPr/>
      </w:pPr>
      <w:r>
        <w:rPr>
          <w:spacing w:val="8"/>
        </w:rPr>
        <w:t>得再申请享受本项增值税先征后退政策。</w:t>
      </w:r>
    </w:p>
    <w:p>
      <w:pPr>
        <w:pStyle w:val="BodyText"/>
        <w:ind w:left="40" w:firstLine="643"/>
        <w:spacing w:before="294" w:line="357" w:lineRule="auto"/>
        <w:rPr/>
      </w:pPr>
      <w:r>
        <w:rPr>
          <w:spacing w:val="2"/>
        </w:rPr>
        <w:t>5.本项政策中的</w:t>
      </w:r>
      <w:r>
        <w:rPr>
          <w:spacing w:val="-105"/>
        </w:rPr>
        <w:t xml:space="preserve"> </w:t>
      </w:r>
      <w:r>
        <w:rPr>
          <w:spacing w:val="2"/>
        </w:rPr>
        <w:t>“</w:t>
      </w:r>
      <w:r>
        <w:rPr>
          <w:spacing w:val="-101"/>
        </w:rPr>
        <w:t xml:space="preserve"> </w:t>
      </w:r>
      <w:r>
        <w:rPr>
          <w:spacing w:val="2"/>
        </w:rPr>
        <w:t>出版物”</w:t>
      </w:r>
      <w:r>
        <w:rPr>
          <w:spacing w:val="-114"/>
        </w:rPr>
        <w:t xml:space="preserve"> </w:t>
      </w:r>
      <w:r>
        <w:rPr>
          <w:spacing w:val="2"/>
        </w:rPr>
        <w:t>，是指根据国务院出版行政</w:t>
      </w:r>
      <w:r>
        <w:rPr/>
        <w:t xml:space="preserve"> </w:t>
      </w:r>
      <w:r>
        <w:rPr>
          <w:spacing w:val="8"/>
        </w:rPr>
        <w:t>主管部门的有关规定出版的图书、报纸、期刊、音像制品和</w:t>
      </w:r>
      <w:r>
        <w:rPr>
          <w:spacing w:val="8"/>
        </w:rPr>
        <w:t xml:space="preserve"> </w:t>
      </w:r>
      <w:r>
        <w:rPr/>
        <w:t>电子出版物。所述图书、报纸和期刊，包括随同图书、报纸、</w:t>
      </w:r>
    </w:p>
    <w:p>
      <w:pPr>
        <w:pStyle w:val="BodyText"/>
        <w:ind w:left="31"/>
        <w:spacing w:line="220" w:lineRule="auto"/>
        <w:rPr/>
      </w:pPr>
      <w:r>
        <w:rPr>
          <w:spacing w:val="8"/>
        </w:rPr>
        <w:t>期刊销售并难以分离的光盘、软盘和磁带等信息载体。</w:t>
      </w:r>
    </w:p>
    <w:p>
      <w:pPr>
        <w:pStyle w:val="BodyText"/>
        <w:ind w:left="32" w:right="97" w:firstLine="671"/>
        <w:spacing w:before="291" w:line="357" w:lineRule="auto"/>
        <w:rPr/>
      </w:pPr>
      <w:r>
        <w:rPr>
          <w:spacing w:val="7"/>
        </w:rPr>
        <w:t>图书、报纸、期刊(即杂志)的范围，仍然按照《国家税</w:t>
      </w:r>
      <w:r>
        <w:rPr/>
        <w:t xml:space="preserve"> </w:t>
      </w:r>
      <w:r>
        <w:rPr>
          <w:spacing w:val="20"/>
        </w:rPr>
        <w:t>务总局关于印发&lt;增值税部分货物征税范围注释&gt;的通知》</w:t>
      </w:r>
    </w:p>
    <w:p>
      <w:pPr>
        <w:pStyle w:val="BodyText"/>
        <w:ind w:left="93"/>
        <w:spacing w:line="221" w:lineRule="auto"/>
        <w:rPr/>
      </w:pPr>
      <w:r>
        <w:rPr>
          <w:spacing w:val="2"/>
        </w:rPr>
        <w:t>(国税发〔1993〕151</w:t>
      </w:r>
      <w:r>
        <w:rPr>
          <w:spacing w:val="-46"/>
        </w:rPr>
        <w:t xml:space="preserve"> </w:t>
      </w:r>
      <w:r>
        <w:rPr>
          <w:spacing w:val="2"/>
        </w:rPr>
        <w:t>号)的规定执行。</w:t>
      </w:r>
    </w:p>
    <w:p>
      <w:pPr>
        <w:pStyle w:val="BodyText"/>
        <w:ind w:left="692"/>
        <w:spacing w:before="292" w:line="600" w:lineRule="exact"/>
        <w:rPr/>
      </w:pPr>
      <w:r>
        <w:rPr>
          <w:spacing w:val="6"/>
          <w:position w:val="21"/>
        </w:rPr>
        <w:t>“专为少年儿童出版发行的报纸和期刊”</w:t>
      </w:r>
      <w:r>
        <w:rPr>
          <w:spacing w:val="-116"/>
          <w:position w:val="21"/>
        </w:rPr>
        <w:t xml:space="preserve"> </w:t>
      </w:r>
      <w:r>
        <w:rPr>
          <w:spacing w:val="6"/>
          <w:position w:val="21"/>
        </w:rPr>
        <w:t>，是指以初中</w:t>
      </w:r>
    </w:p>
    <w:p>
      <w:pPr>
        <w:pStyle w:val="BodyText"/>
        <w:ind w:left="22"/>
        <w:spacing w:before="1" w:line="221" w:lineRule="auto"/>
        <w:rPr/>
      </w:pPr>
      <w:r>
        <w:rPr>
          <w:spacing w:val="9"/>
        </w:rPr>
        <w:t>及初中以下少年儿童为主要对象的报纸和期刊。</w:t>
      </w:r>
    </w:p>
    <w:p>
      <w:pPr>
        <w:pStyle w:val="BodyText"/>
        <w:ind w:left="27" w:right="97" w:firstLine="665"/>
        <w:spacing w:before="293" w:line="357" w:lineRule="auto"/>
        <w:rPr/>
      </w:pPr>
      <w:r>
        <w:rPr>
          <w:spacing w:val="4"/>
        </w:rPr>
        <w:t>“</w:t>
      </w:r>
      <w:r>
        <w:rPr>
          <w:spacing w:val="-104"/>
        </w:rPr>
        <w:t xml:space="preserve"> </w:t>
      </w:r>
      <w:r>
        <w:rPr>
          <w:spacing w:val="4"/>
        </w:rPr>
        <w:t>中小学的学生课本”</w:t>
      </w:r>
      <w:r>
        <w:rPr>
          <w:spacing w:val="-119"/>
        </w:rPr>
        <w:t xml:space="preserve"> </w:t>
      </w:r>
      <w:r>
        <w:rPr>
          <w:spacing w:val="4"/>
        </w:rPr>
        <w:t>，是指普通中小学学生课本和中</w:t>
      </w:r>
      <w:r>
        <w:rPr/>
        <w:t xml:space="preserve"> </w:t>
      </w:r>
      <w:r>
        <w:rPr>
          <w:spacing w:val="9"/>
        </w:rPr>
        <w:t>等职业教育课本。普通中小学学生课本是指根据教育</w:t>
      </w:r>
      <w:r>
        <w:rPr>
          <w:spacing w:val="8"/>
        </w:rPr>
        <w:t>部中、</w:t>
      </w:r>
      <w:r>
        <w:rPr/>
        <w:t xml:space="preserve"> </w:t>
      </w:r>
      <w:r>
        <w:rPr>
          <w:spacing w:val="6"/>
        </w:rPr>
        <w:t>小学教学大纲的要求，</w:t>
      </w:r>
      <w:r>
        <w:rPr>
          <w:spacing w:val="-80"/>
        </w:rPr>
        <w:t xml:space="preserve"> </w:t>
      </w:r>
      <w:r>
        <w:rPr>
          <w:spacing w:val="6"/>
        </w:rPr>
        <w:t>由经国务院教育行政主管部门审定，</w:t>
      </w:r>
      <w:r>
        <w:rPr/>
        <w:t xml:space="preserve"> </w:t>
      </w:r>
      <w:r>
        <w:rPr>
          <w:spacing w:val="9"/>
        </w:rPr>
        <w:t>并取得国务院出版行政主管部门批准的教科书出版、</w:t>
      </w:r>
      <w:r>
        <w:rPr>
          <w:spacing w:val="8"/>
        </w:rPr>
        <w:t>发行资</w:t>
      </w:r>
      <w:r>
        <w:rPr/>
        <w:t xml:space="preserve"> </w:t>
      </w:r>
      <w:r>
        <w:rPr>
          <w:spacing w:val="9"/>
        </w:rPr>
        <w:t>质的单位提供的中、小学学生上课使用的正式课本，</w:t>
      </w:r>
      <w:r>
        <w:rPr>
          <w:spacing w:val="8"/>
        </w:rPr>
        <w:t>具体操</w:t>
      </w:r>
    </w:p>
    <w:p>
      <w:pPr>
        <w:pStyle w:val="BodyText"/>
        <w:ind w:left="30"/>
        <w:spacing w:line="220" w:lineRule="auto"/>
        <w:rPr/>
      </w:pPr>
      <w:r>
        <w:rPr>
          <w:spacing w:val="6"/>
        </w:rPr>
        <w:t>作时按国家和省级教育行政部门每年春、秋两季下达的</w:t>
      </w:r>
      <w:r>
        <w:rPr>
          <w:spacing w:val="-94"/>
        </w:rPr>
        <w:t xml:space="preserve"> </w:t>
      </w:r>
      <w:r>
        <w:rPr>
          <w:spacing w:val="6"/>
        </w:rPr>
        <w:t>“</w:t>
      </w:r>
      <w:r>
        <w:rPr>
          <w:spacing w:val="-105"/>
        </w:rPr>
        <w:t xml:space="preserve"> </w:t>
      </w:r>
      <w:r>
        <w:rPr>
          <w:spacing w:val="6"/>
        </w:rPr>
        <w:t>中</w:t>
      </w:r>
    </w:p>
    <w:p>
      <w:pPr>
        <w:spacing w:line="220" w:lineRule="auto"/>
        <w:sectPr>
          <w:footerReference w:type="default" r:id="rId149"/>
          <w:pgSz w:w="11906" w:h="16839"/>
          <w:pgMar w:top="1431" w:right="1702" w:bottom="1156" w:left="1785" w:header="0" w:footer="994" w:gutter="0"/>
        </w:sectPr>
        <w:rPr/>
      </w:pPr>
    </w:p>
    <w:p>
      <w:pPr>
        <w:pStyle w:val="BodyText"/>
        <w:ind w:left="22" w:right="13" w:firstLine="6"/>
        <w:spacing w:before="220" w:line="357" w:lineRule="auto"/>
        <w:jc w:val="both"/>
        <w:rPr/>
      </w:pPr>
      <w:r>
        <w:rPr>
          <w:spacing w:val="1"/>
        </w:rPr>
        <w:t>小学教学用书目录”</w:t>
      </w:r>
      <w:r>
        <w:rPr>
          <w:spacing w:val="-100"/>
        </w:rPr>
        <w:t xml:space="preserve"> </w:t>
      </w:r>
      <w:r>
        <w:rPr>
          <w:spacing w:val="1"/>
        </w:rPr>
        <w:t>中所列的</w:t>
      </w:r>
      <w:r>
        <w:rPr>
          <w:spacing w:val="-107"/>
        </w:rPr>
        <w:t xml:space="preserve"> </w:t>
      </w:r>
      <w:r>
        <w:rPr>
          <w:spacing w:val="1"/>
        </w:rPr>
        <w:t>“课本”</w:t>
      </w:r>
      <w:r>
        <w:rPr>
          <w:spacing w:val="-120"/>
        </w:rPr>
        <w:t xml:space="preserve"> </w:t>
      </w:r>
      <w:r>
        <w:rPr>
          <w:spacing w:val="1"/>
        </w:rPr>
        <w:t>的范围掌握；</w:t>
      </w:r>
      <w:r>
        <w:rPr>
          <w:spacing w:val="-89"/>
        </w:rPr>
        <w:t xml:space="preserve"> </w:t>
      </w:r>
      <w:r>
        <w:rPr>
          <w:spacing w:val="1"/>
        </w:rPr>
        <w:t>中等职</w:t>
      </w:r>
      <w:r>
        <w:rPr/>
        <w:t xml:space="preserve"> </w:t>
      </w:r>
      <w:r>
        <w:rPr>
          <w:spacing w:val="9"/>
        </w:rPr>
        <w:t>业教育课本是指经国家和省级教育、人力资源社会保障行政</w:t>
      </w:r>
      <w:r>
        <w:rPr/>
        <w:t xml:space="preserve"> </w:t>
      </w:r>
      <w:r>
        <w:rPr>
          <w:spacing w:val="9"/>
        </w:rPr>
        <w:t>部门审定，供中等专业学校、职业高中和成人专业学校学生</w:t>
      </w:r>
      <w:r>
        <w:rPr/>
        <w:t xml:space="preserve"> </w:t>
      </w:r>
      <w:r>
        <w:rPr>
          <w:spacing w:val="9"/>
        </w:rPr>
        <w:t>使用的课本，具体操作时按国家和省级教育、人力资源社会</w:t>
      </w:r>
      <w:r>
        <w:rPr>
          <w:spacing w:val="2"/>
        </w:rPr>
        <w:t xml:space="preserve"> </w:t>
      </w:r>
      <w:r>
        <w:rPr>
          <w:spacing w:val="6"/>
        </w:rPr>
        <w:t>保障行政部门每年下达的教学用书目录认定。</w:t>
      </w:r>
      <w:r>
        <w:rPr>
          <w:spacing w:val="-75"/>
        </w:rPr>
        <w:t xml:space="preserve"> </w:t>
      </w:r>
      <w:r>
        <w:rPr>
          <w:spacing w:val="6"/>
        </w:rPr>
        <w:t>中小学的学生</w:t>
      </w:r>
      <w:r>
        <w:rPr/>
        <w:t xml:space="preserve"> </w:t>
      </w:r>
      <w:r>
        <w:rPr>
          <w:spacing w:val="6"/>
        </w:rPr>
        <w:t>课本不包括各种形式的教学参考书、图册、</w:t>
      </w:r>
      <w:r>
        <w:rPr>
          <w:spacing w:val="-73"/>
        </w:rPr>
        <w:t xml:space="preserve"> </w:t>
      </w:r>
      <w:r>
        <w:rPr>
          <w:spacing w:val="6"/>
        </w:rPr>
        <w:t>自读课</w:t>
      </w:r>
      <w:r>
        <w:rPr>
          <w:spacing w:val="5"/>
        </w:rPr>
        <w:t>本、课外</w:t>
      </w:r>
    </w:p>
    <w:p>
      <w:pPr>
        <w:pStyle w:val="BodyText"/>
        <w:ind w:left="23"/>
        <w:spacing w:line="220" w:lineRule="auto"/>
        <w:rPr/>
      </w:pPr>
      <w:r>
        <w:rPr>
          <w:spacing w:val="9"/>
        </w:rPr>
        <w:t>读物、练习册以及其他各类辅助性教材和辅导读物。</w:t>
      </w:r>
    </w:p>
    <w:p>
      <w:pPr>
        <w:pStyle w:val="BodyText"/>
        <w:ind w:left="31" w:right="13" w:firstLine="661"/>
        <w:spacing w:before="294" w:line="357" w:lineRule="auto"/>
        <w:jc w:val="both"/>
        <w:rPr/>
      </w:pPr>
      <w:r>
        <w:rPr>
          <w:spacing w:val="6"/>
        </w:rPr>
        <w:t>“专为老年人出版发行的报纸和期刊”</w:t>
      </w:r>
      <w:r>
        <w:rPr>
          <w:spacing w:val="-113"/>
        </w:rPr>
        <w:t xml:space="preserve"> </w:t>
      </w:r>
      <w:r>
        <w:rPr>
          <w:spacing w:val="6"/>
        </w:rPr>
        <w:t>，是指以老年人</w:t>
      </w:r>
      <w:r>
        <w:rPr/>
        <w:t xml:space="preserve"> </w:t>
      </w:r>
      <w:r>
        <w:rPr>
          <w:spacing w:val="14"/>
        </w:rPr>
        <w:t>为主要对象的报纸和期刊，具体范围详见《财政部</w:t>
      </w:r>
      <w:r>
        <w:rPr>
          <w:spacing w:val="14"/>
        </w:rPr>
        <w:t xml:space="preserve"> </w:t>
      </w:r>
      <w:r>
        <w:rPr>
          <w:spacing w:val="14"/>
        </w:rPr>
        <w:t>税务总</w:t>
      </w:r>
      <w:r>
        <w:rPr>
          <w:spacing w:val="18"/>
        </w:rPr>
        <w:t xml:space="preserve"> </w:t>
      </w:r>
      <w:r>
        <w:rPr>
          <w:spacing w:val="16"/>
        </w:rPr>
        <w:t>局关于延续宣传文化增值税优惠政策的公告》（20</w:t>
      </w:r>
      <w:r>
        <w:rPr>
          <w:spacing w:val="15"/>
        </w:rPr>
        <w:t>21</w:t>
      </w:r>
      <w:r>
        <w:rPr>
          <w:spacing w:val="-48"/>
        </w:rPr>
        <w:t xml:space="preserve"> </w:t>
      </w:r>
      <w:r>
        <w:rPr>
          <w:spacing w:val="15"/>
        </w:rPr>
        <w:t>年第</w:t>
      </w:r>
    </w:p>
    <w:p>
      <w:pPr>
        <w:pStyle w:val="BodyText"/>
        <w:ind w:left="46"/>
        <w:spacing w:line="222" w:lineRule="auto"/>
        <w:rPr/>
      </w:pPr>
      <w:r>
        <w:rPr>
          <w:spacing w:val="-4"/>
        </w:rPr>
        <w:t>10</w:t>
      </w:r>
      <w:r>
        <w:rPr>
          <w:spacing w:val="-46"/>
        </w:rPr>
        <w:t xml:space="preserve"> </w:t>
      </w:r>
      <w:r>
        <w:rPr>
          <w:spacing w:val="-4"/>
        </w:rPr>
        <w:t>号）附件</w:t>
      </w:r>
      <w:r>
        <w:rPr>
          <w:spacing w:val="-52"/>
        </w:rPr>
        <w:t xml:space="preserve"> </w:t>
      </w:r>
      <w:r>
        <w:rPr>
          <w:spacing w:val="-4"/>
        </w:rPr>
        <w:t>4。</w:t>
      </w:r>
    </w:p>
    <w:p>
      <w:pPr>
        <w:pStyle w:val="BodyText"/>
        <w:ind w:left="704"/>
        <w:spacing w:before="288" w:line="222" w:lineRule="auto"/>
        <w:rPr/>
      </w:pPr>
      <w:r>
        <w:rPr>
          <w:spacing w:val="-2"/>
        </w:rPr>
        <w:t>图书包括</w:t>
      </w:r>
      <w:r>
        <w:rPr>
          <w:spacing w:val="-105"/>
        </w:rPr>
        <w:t xml:space="preserve"> </w:t>
      </w:r>
      <w:r>
        <w:rPr>
          <w:spacing w:val="-2"/>
        </w:rPr>
        <w:t>“租型”</w:t>
      </w:r>
      <w:r>
        <w:rPr>
          <w:spacing w:val="-102"/>
        </w:rPr>
        <w:t xml:space="preserve"> </w:t>
      </w:r>
      <w:r>
        <w:rPr>
          <w:spacing w:val="-2"/>
        </w:rPr>
        <w:t>出版的图书。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税务总局关于延续宣传文化增值税优惠政策</w:t>
      </w:r>
    </w:p>
    <w:p>
      <w:pPr>
        <w:ind w:left="5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的公告》（2021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10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ind w:left="50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106.对部分出版物在出版环节实行增值税</w:t>
      </w:r>
      <w:r>
        <w:rPr>
          <w:rFonts w:ascii="SimSun" w:hAnsi="SimSun" w:eastAsia="SimSun" w:cs="SimSun"/>
          <w:sz w:val="31"/>
          <w:szCs w:val="31"/>
          <w:spacing w:val="-42"/>
          <w:position w:val="26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50%先征后退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08"/>
        <w:spacing w:before="285" w:line="221" w:lineRule="auto"/>
        <w:rPr/>
      </w:pPr>
      <w:r>
        <w:rPr>
          <w:spacing w:val="-4"/>
        </w:rPr>
        <w:t>出版单位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3" w:line="600" w:lineRule="exact"/>
        <w:jc w:val="right"/>
        <w:rPr/>
      </w:pPr>
      <w:r>
        <w:rPr>
          <w:spacing w:val="-10"/>
          <w:position w:val="21"/>
        </w:rPr>
        <w:t>自</w:t>
      </w:r>
      <w:r>
        <w:rPr>
          <w:spacing w:val="-50"/>
          <w:position w:val="21"/>
        </w:rPr>
        <w:t xml:space="preserve"> </w:t>
      </w:r>
      <w:r>
        <w:rPr>
          <w:spacing w:val="-10"/>
          <w:position w:val="21"/>
        </w:rPr>
        <w:t>2021</w:t>
      </w:r>
      <w:r>
        <w:rPr>
          <w:spacing w:val="-59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0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46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41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10"/>
          <w:position w:val="21"/>
        </w:rPr>
        <w:t xml:space="preserve"> </w:t>
      </w:r>
      <w:r>
        <w:rPr>
          <w:spacing w:val="-10"/>
          <w:position w:val="21"/>
        </w:rPr>
        <w:t>日起至</w:t>
      </w:r>
      <w:r>
        <w:rPr>
          <w:spacing w:val="-50"/>
          <w:position w:val="21"/>
        </w:rPr>
        <w:t xml:space="preserve"> </w:t>
      </w:r>
      <w:r>
        <w:rPr>
          <w:spacing w:val="-10"/>
          <w:position w:val="21"/>
        </w:rPr>
        <w:t>2023</w:t>
      </w:r>
      <w:r>
        <w:rPr>
          <w:spacing w:val="-59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0"/>
          <w:position w:val="21"/>
        </w:rPr>
        <w:t xml:space="preserve"> </w:t>
      </w:r>
      <w:r>
        <w:rPr>
          <w:spacing w:val="-10"/>
          <w:position w:val="21"/>
        </w:rPr>
        <w:t>12</w:t>
      </w:r>
      <w:r>
        <w:rPr>
          <w:spacing w:val="-49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35"/>
          <w:position w:val="21"/>
        </w:rPr>
        <w:t xml:space="preserve"> </w:t>
      </w:r>
      <w:r>
        <w:rPr>
          <w:spacing w:val="-11"/>
          <w:position w:val="21"/>
        </w:rPr>
        <w:t>31</w:t>
      </w:r>
      <w:r>
        <w:rPr>
          <w:spacing w:val="-11"/>
          <w:position w:val="21"/>
        </w:rPr>
        <w:t xml:space="preserve"> </w:t>
      </w:r>
      <w:r>
        <w:rPr>
          <w:spacing w:val="-11"/>
          <w:position w:val="21"/>
        </w:rPr>
        <w:t>日，对符合条</w:t>
      </w:r>
    </w:p>
    <w:p>
      <w:pPr>
        <w:pStyle w:val="BodyText"/>
        <w:ind w:left="22"/>
        <w:spacing w:before="1" w:line="219" w:lineRule="auto"/>
        <w:rPr/>
      </w:pPr>
      <w:r>
        <w:rPr>
          <w:spacing w:val="7"/>
        </w:rPr>
        <w:t>件的出版物在出版环节执行增值税</w:t>
      </w:r>
      <w:r>
        <w:rPr>
          <w:spacing w:val="-34"/>
        </w:rPr>
        <w:t xml:space="preserve"> </w:t>
      </w:r>
      <w:r>
        <w:rPr>
          <w:spacing w:val="7"/>
        </w:rPr>
        <w:t>50%先征后退的政策。</w:t>
      </w:r>
    </w:p>
    <w:p>
      <w:pPr>
        <w:spacing w:line="219" w:lineRule="auto"/>
        <w:sectPr>
          <w:footerReference w:type="default" r:id="rId150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7"/>
        <w:spacing w:before="285" w:line="221" w:lineRule="auto"/>
        <w:rPr/>
      </w:pPr>
      <w:r>
        <w:rPr>
          <w:spacing w:val="7"/>
        </w:rPr>
        <w:t>1.可享受本项政策的出版物范围包括：</w:t>
      </w:r>
    </w:p>
    <w:p>
      <w:pPr>
        <w:pStyle w:val="BodyText"/>
        <w:ind w:left="18" w:right="93" w:firstLine="640"/>
        <w:spacing w:before="292" w:line="357" w:lineRule="auto"/>
        <w:rPr/>
      </w:pPr>
      <w:r>
        <w:rPr>
          <w:spacing w:val="2"/>
        </w:rPr>
        <w:t>（1）各类图书、期刊、音像制品、电子出版物，但《财</w:t>
      </w:r>
      <w:r>
        <w:rPr>
          <w:spacing w:val="12"/>
        </w:rPr>
        <w:t xml:space="preserve"> </w:t>
      </w:r>
      <w:r>
        <w:rPr>
          <w:spacing w:val="15"/>
        </w:rPr>
        <w:t>政部</w:t>
      </w:r>
      <w:r>
        <w:rPr>
          <w:spacing w:val="15"/>
        </w:rPr>
        <w:t xml:space="preserve"> </w:t>
      </w:r>
      <w:r>
        <w:rPr>
          <w:spacing w:val="15"/>
        </w:rPr>
        <w:t>税务总局关于延续宣传文化增值税优惠政策的公</w:t>
      </w:r>
      <w:r>
        <w:rPr>
          <w:spacing w:val="14"/>
        </w:rPr>
        <w:t>告》</w:t>
      </w:r>
      <w:r>
        <w:rPr/>
        <w:t xml:space="preserve"> </w:t>
      </w:r>
      <w:r>
        <w:rPr>
          <w:spacing w:val="1"/>
        </w:rPr>
        <w:t>（2021</w:t>
      </w:r>
      <w:r>
        <w:rPr>
          <w:spacing w:val="-50"/>
        </w:rPr>
        <w:t xml:space="preserve"> </w:t>
      </w:r>
      <w:r>
        <w:rPr>
          <w:spacing w:val="1"/>
        </w:rPr>
        <w:t>年第</w:t>
      </w:r>
      <w:r>
        <w:rPr>
          <w:spacing w:val="-41"/>
        </w:rPr>
        <w:t xml:space="preserve"> </w:t>
      </w:r>
      <w:r>
        <w:rPr>
          <w:spacing w:val="1"/>
        </w:rPr>
        <w:t>10</w:t>
      </w:r>
      <w:r>
        <w:rPr>
          <w:spacing w:val="-48"/>
        </w:rPr>
        <w:t xml:space="preserve"> </w:t>
      </w:r>
      <w:r>
        <w:rPr>
          <w:spacing w:val="1"/>
        </w:rPr>
        <w:t>号）第一条第（</w:t>
      </w:r>
      <w:r>
        <w:rPr>
          <w:spacing w:val="-76"/>
        </w:rPr>
        <w:t xml:space="preserve"> </w:t>
      </w:r>
      <w:r>
        <w:rPr>
          <w:spacing w:val="1"/>
        </w:rPr>
        <w:t>一）项规定执行增值税</w:t>
      </w:r>
      <w:r>
        <w:rPr>
          <w:spacing w:val="-39"/>
        </w:rPr>
        <w:t xml:space="preserve"> </w:t>
      </w:r>
      <w:r>
        <w:rPr>
          <w:spacing w:val="1"/>
        </w:rPr>
        <w:t>100%</w:t>
      </w:r>
    </w:p>
    <w:p>
      <w:pPr>
        <w:pStyle w:val="BodyText"/>
        <w:ind w:left="31"/>
        <w:spacing w:line="221" w:lineRule="auto"/>
        <w:rPr/>
      </w:pPr>
      <w:r>
        <w:rPr>
          <w:spacing w:val="7"/>
        </w:rPr>
        <w:t>先征后退的出版物除外。</w:t>
      </w:r>
    </w:p>
    <w:p>
      <w:pPr>
        <w:pStyle w:val="BodyText"/>
        <w:ind w:left="659"/>
        <w:spacing w:before="288" w:line="600" w:lineRule="exact"/>
        <w:rPr/>
      </w:pPr>
      <w:r>
        <w:rPr>
          <w:spacing w:val="9"/>
          <w:position w:val="21"/>
        </w:rPr>
        <w:t>（2）列入《财政部</w:t>
      </w:r>
      <w:r>
        <w:rPr>
          <w:spacing w:val="9"/>
          <w:position w:val="21"/>
        </w:rPr>
        <w:t xml:space="preserve"> </w:t>
      </w:r>
      <w:r>
        <w:rPr>
          <w:spacing w:val="9"/>
          <w:position w:val="21"/>
        </w:rPr>
        <w:t>税务总局关于延续宣</w:t>
      </w:r>
      <w:r>
        <w:rPr>
          <w:spacing w:val="8"/>
          <w:position w:val="21"/>
        </w:rPr>
        <w:t>传文化增值税</w:t>
      </w:r>
    </w:p>
    <w:p>
      <w:pPr>
        <w:pStyle w:val="BodyText"/>
        <w:ind w:left="26"/>
        <w:spacing w:before="1" w:line="222" w:lineRule="auto"/>
        <w:rPr/>
      </w:pPr>
      <w:r>
        <w:rPr>
          <w:spacing w:val="2"/>
        </w:rPr>
        <w:t>优惠政策的公告》（2021</w:t>
      </w:r>
      <w:r>
        <w:rPr>
          <w:spacing w:val="-53"/>
        </w:rPr>
        <w:t xml:space="preserve"> </w:t>
      </w:r>
      <w:r>
        <w:rPr>
          <w:spacing w:val="2"/>
        </w:rPr>
        <w:t>年第</w:t>
      </w:r>
      <w:r>
        <w:rPr>
          <w:spacing w:val="-40"/>
        </w:rPr>
        <w:t xml:space="preserve"> </w:t>
      </w:r>
      <w:r>
        <w:rPr>
          <w:spacing w:val="2"/>
        </w:rPr>
        <w:t>10</w:t>
      </w:r>
      <w:r>
        <w:rPr>
          <w:spacing w:val="-49"/>
        </w:rPr>
        <w:t xml:space="preserve"> </w:t>
      </w:r>
      <w:r>
        <w:rPr>
          <w:spacing w:val="2"/>
        </w:rPr>
        <w:t>号）附件</w:t>
      </w:r>
      <w:r>
        <w:rPr>
          <w:spacing w:val="-50"/>
        </w:rPr>
        <w:t xml:space="preserve"> </w:t>
      </w:r>
      <w:r>
        <w:rPr>
          <w:spacing w:val="2"/>
        </w:rPr>
        <w:t>2</w:t>
      </w:r>
      <w:r>
        <w:rPr>
          <w:spacing w:val="-35"/>
        </w:rPr>
        <w:t xml:space="preserve"> </w:t>
      </w:r>
      <w:r>
        <w:rPr>
          <w:spacing w:val="2"/>
        </w:rPr>
        <w:t>的报纸。</w:t>
      </w:r>
    </w:p>
    <w:p>
      <w:pPr>
        <w:pStyle w:val="BodyText"/>
        <w:ind w:left="27" w:right="95" w:firstLine="651"/>
        <w:spacing w:before="292" w:line="357" w:lineRule="auto"/>
        <w:rPr/>
      </w:pPr>
      <w:r>
        <w:rPr>
          <w:spacing w:val="8"/>
        </w:rPr>
        <w:t>2.享受本项政策的纳税人，必须是具有相关出版物出版</w:t>
      </w:r>
      <w:r>
        <w:rPr/>
        <w:t xml:space="preserve"> </w:t>
      </w:r>
      <w:r>
        <w:rPr>
          <w:spacing w:val="7"/>
        </w:rPr>
        <w:t>许可证的出版单位（含以</w:t>
      </w:r>
      <w:r>
        <w:rPr>
          <w:spacing w:val="-108"/>
        </w:rPr>
        <w:t xml:space="preserve"> </w:t>
      </w:r>
      <w:r>
        <w:rPr>
          <w:spacing w:val="7"/>
        </w:rPr>
        <w:t>“租型”方式取得专有出版权进行</w:t>
      </w:r>
      <w:r>
        <w:rPr/>
        <w:t xml:space="preserve"> </w:t>
      </w:r>
      <w:r>
        <w:rPr>
          <w:spacing w:val="9"/>
        </w:rPr>
        <w:t>出版物印刷发行的出版单位）。承担省级及以上出版</w:t>
      </w:r>
      <w:r>
        <w:rPr>
          <w:spacing w:val="8"/>
        </w:rPr>
        <w:t>行政主</w:t>
      </w:r>
      <w:r>
        <w:rPr/>
        <w:t xml:space="preserve"> </w:t>
      </w:r>
      <w:r>
        <w:rPr>
          <w:spacing w:val="9"/>
        </w:rPr>
        <w:t>管部门指定出版、发行任务的单位，因进行重</w:t>
      </w:r>
      <w:r>
        <w:rPr>
          <w:spacing w:val="8"/>
        </w:rPr>
        <w:t>组改制等原因</w:t>
      </w:r>
      <w:r>
        <w:rPr/>
        <w:t xml:space="preserve"> </w:t>
      </w:r>
      <w:r>
        <w:rPr>
          <w:spacing w:val="9"/>
        </w:rPr>
        <w:t>尚未办理出版、发行许可证变更的单位，经财政</w:t>
      </w:r>
      <w:r>
        <w:rPr>
          <w:spacing w:val="8"/>
        </w:rPr>
        <w:t>部驻各地财</w:t>
      </w:r>
      <w:r>
        <w:rPr/>
        <w:t xml:space="preserve"> </w:t>
      </w:r>
      <w:r>
        <w:rPr>
          <w:spacing w:val="9"/>
        </w:rPr>
        <w:t>政监察专员办事处（以下简称财政监察专员办事处）</w:t>
      </w:r>
      <w:r>
        <w:rPr>
          <w:spacing w:val="8"/>
        </w:rPr>
        <w:t>商省级</w:t>
      </w:r>
      <w:r>
        <w:rPr/>
        <w:t xml:space="preserve"> </w:t>
      </w:r>
      <w:r>
        <w:rPr>
          <w:spacing w:val="9"/>
        </w:rPr>
        <w:t>出版行政主管部门核准，可以享受相应的增值税先征</w:t>
      </w:r>
      <w:r>
        <w:rPr>
          <w:spacing w:val="8"/>
        </w:rPr>
        <w:t>后退政</w:t>
      </w:r>
    </w:p>
    <w:p>
      <w:pPr>
        <w:pStyle w:val="BodyText"/>
        <w:ind w:left="34"/>
        <w:spacing w:before="1" w:line="222" w:lineRule="auto"/>
        <w:rPr/>
      </w:pPr>
      <w:r>
        <w:rPr>
          <w:spacing w:val="-6"/>
        </w:rPr>
        <w:t>策。</w:t>
      </w:r>
    </w:p>
    <w:p>
      <w:pPr>
        <w:pStyle w:val="BodyText"/>
        <w:ind w:left="34" w:firstLine="658"/>
        <w:spacing w:before="291" w:line="357" w:lineRule="auto"/>
        <w:rPr/>
      </w:pPr>
      <w:r>
        <w:rPr>
          <w:spacing w:val="20"/>
        </w:rPr>
        <w:t>3.纳税人应将享受本项税收优惠政策的出版物在财务</w:t>
      </w:r>
      <w:r>
        <w:rPr>
          <w:spacing w:val="14"/>
        </w:rPr>
        <w:t xml:space="preserve"> </w:t>
      </w:r>
      <w:r>
        <w:rPr/>
        <w:t>上实行单独核算，不进行单独核算的不得享受。违规出版物、</w:t>
      </w:r>
      <w:r>
        <w:rPr>
          <w:spacing w:val="10"/>
        </w:rPr>
        <w:t xml:space="preserve"> </w:t>
      </w:r>
      <w:r>
        <w:rPr>
          <w:spacing w:val="8"/>
        </w:rPr>
        <w:t>多次出现违规的出版单位不得享受本项优惠政策，上述违规</w:t>
      </w:r>
      <w:r>
        <w:rPr>
          <w:spacing w:val="14"/>
        </w:rPr>
        <w:t xml:space="preserve"> </w:t>
      </w:r>
      <w:r>
        <w:rPr>
          <w:spacing w:val="8"/>
        </w:rPr>
        <w:t>出版物、出版单位的具体名单由省级及以上出版行政主管部</w:t>
      </w:r>
    </w:p>
    <w:p>
      <w:pPr>
        <w:pStyle w:val="BodyText"/>
        <w:ind w:left="62"/>
        <w:spacing w:before="1" w:line="221" w:lineRule="auto"/>
        <w:rPr/>
      </w:pPr>
      <w:r>
        <w:rPr>
          <w:spacing w:val="7"/>
        </w:rPr>
        <w:t>门及时通知相应财政监察专员办事处和主管税务机关。</w:t>
      </w:r>
    </w:p>
    <w:p>
      <w:pPr>
        <w:pStyle w:val="BodyText"/>
        <w:ind w:left="678"/>
        <w:spacing w:before="290" w:line="221" w:lineRule="auto"/>
        <w:rPr/>
      </w:pPr>
      <w:r>
        <w:rPr>
          <w:spacing w:val="18"/>
        </w:rPr>
        <w:t>4.</w:t>
      </w:r>
      <w:r>
        <w:rPr>
          <w:spacing w:val="-79"/>
        </w:rPr>
        <w:t xml:space="preserve"> </w:t>
      </w:r>
      <w:r>
        <w:rPr>
          <w:spacing w:val="18"/>
        </w:rPr>
        <w:t>已按软件产品享受增值税退税政策的电子出版物不</w:t>
      </w:r>
    </w:p>
    <w:p>
      <w:pPr>
        <w:spacing w:line="221" w:lineRule="auto"/>
        <w:sectPr>
          <w:footerReference w:type="default" r:id="rId151"/>
          <w:pgSz w:w="11906" w:h="16839"/>
          <w:pgMar w:top="1431" w:right="1704" w:bottom="1156" w:left="1785" w:header="0" w:footer="994" w:gutter="0"/>
        </w:sectPr>
        <w:rPr/>
      </w:pPr>
    </w:p>
    <w:p>
      <w:pPr>
        <w:pStyle w:val="BodyText"/>
        <w:ind w:left="31"/>
        <w:spacing w:before="217" w:line="220" w:lineRule="auto"/>
        <w:rPr/>
      </w:pPr>
      <w:r>
        <w:rPr>
          <w:spacing w:val="8"/>
        </w:rPr>
        <w:t>得再申请享受本项增值税先征后退政策。</w:t>
      </w:r>
    </w:p>
    <w:p>
      <w:pPr>
        <w:pStyle w:val="BodyText"/>
        <w:ind w:left="40" w:firstLine="643"/>
        <w:spacing w:before="294" w:line="357" w:lineRule="auto"/>
        <w:rPr/>
      </w:pPr>
      <w:r>
        <w:rPr>
          <w:spacing w:val="2"/>
        </w:rPr>
        <w:t>5.本项政策中的</w:t>
      </w:r>
      <w:r>
        <w:rPr>
          <w:spacing w:val="-105"/>
        </w:rPr>
        <w:t xml:space="preserve"> </w:t>
      </w:r>
      <w:r>
        <w:rPr>
          <w:spacing w:val="2"/>
        </w:rPr>
        <w:t>“</w:t>
      </w:r>
      <w:r>
        <w:rPr>
          <w:spacing w:val="-101"/>
        </w:rPr>
        <w:t xml:space="preserve"> </w:t>
      </w:r>
      <w:r>
        <w:rPr>
          <w:spacing w:val="2"/>
        </w:rPr>
        <w:t>出版物”</w:t>
      </w:r>
      <w:r>
        <w:rPr>
          <w:spacing w:val="-114"/>
        </w:rPr>
        <w:t xml:space="preserve"> </w:t>
      </w:r>
      <w:r>
        <w:rPr>
          <w:spacing w:val="2"/>
        </w:rPr>
        <w:t>，是指根据国务院出版行政</w:t>
      </w:r>
      <w:r>
        <w:rPr/>
        <w:t xml:space="preserve"> </w:t>
      </w:r>
      <w:r>
        <w:rPr>
          <w:spacing w:val="8"/>
        </w:rPr>
        <w:t>主管部门的有关规定出版的图书、报纸、期刊、音像制品和</w:t>
      </w:r>
      <w:r>
        <w:rPr>
          <w:spacing w:val="8"/>
        </w:rPr>
        <w:t xml:space="preserve"> </w:t>
      </w:r>
      <w:r>
        <w:rPr/>
        <w:t>电子出版物。所述图书、报纸和期刊，包括随同图书、报纸、</w:t>
      </w:r>
    </w:p>
    <w:p>
      <w:pPr>
        <w:pStyle w:val="BodyText"/>
        <w:ind w:left="31"/>
        <w:spacing w:line="220" w:lineRule="auto"/>
        <w:rPr/>
      </w:pPr>
      <w:r>
        <w:rPr>
          <w:spacing w:val="8"/>
        </w:rPr>
        <w:t>期刊销售并难以分离的光盘、软盘和磁带等信息载体。</w:t>
      </w:r>
    </w:p>
    <w:p>
      <w:pPr>
        <w:pStyle w:val="BodyText"/>
        <w:ind w:left="32" w:right="97" w:firstLine="671"/>
        <w:spacing w:before="294" w:line="357" w:lineRule="auto"/>
        <w:rPr/>
      </w:pPr>
      <w:r>
        <w:rPr>
          <w:spacing w:val="7"/>
        </w:rPr>
        <w:t>图书、报纸、期刊(即杂志)的范围，仍然按照《国家税</w:t>
      </w:r>
      <w:r>
        <w:rPr/>
        <w:t xml:space="preserve"> </w:t>
      </w:r>
      <w:r>
        <w:rPr>
          <w:spacing w:val="20"/>
        </w:rPr>
        <w:t>务总局关于印发&lt;增值税部分货物征税范围注释&gt;的通知》</w:t>
      </w:r>
      <w:r>
        <w:rPr>
          <w:spacing w:val="9"/>
        </w:rPr>
        <w:t xml:space="preserve"> </w:t>
      </w:r>
      <w:r>
        <w:rPr>
          <w:spacing w:val="7"/>
        </w:rPr>
        <w:t>(国税发〔1993〕151</w:t>
      </w:r>
      <w:r>
        <w:rPr>
          <w:spacing w:val="-48"/>
        </w:rPr>
        <w:t xml:space="preserve"> </w:t>
      </w:r>
      <w:r>
        <w:rPr>
          <w:spacing w:val="7"/>
        </w:rPr>
        <w:t>号)的规定执行；音像制品、</w:t>
      </w:r>
      <w:r>
        <w:rPr>
          <w:spacing w:val="-89"/>
        </w:rPr>
        <w:t xml:space="preserve"> </w:t>
      </w:r>
      <w:r>
        <w:rPr>
          <w:spacing w:val="7"/>
        </w:rPr>
        <w:t>电子</w:t>
      </w:r>
      <w:r>
        <w:rPr>
          <w:spacing w:val="6"/>
        </w:rPr>
        <w:t>出版</w:t>
      </w:r>
      <w:r>
        <w:rPr/>
        <w:t xml:space="preserve"> </w:t>
      </w:r>
      <w:r>
        <w:rPr>
          <w:spacing w:val="14"/>
        </w:rPr>
        <w:t>物的范围，按照《财政部</w:t>
      </w:r>
      <w:r>
        <w:rPr>
          <w:spacing w:val="14"/>
        </w:rPr>
        <w:t xml:space="preserve"> </w:t>
      </w:r>
      <w:r>
        <w:rPr>
          <w:spacing w:val="14"/>
        </w:rPr>
        <w:t>税务总局关于简并增值税税率有</w:t>
      </w:r>
    </w:p>
    <w:p>
      <w:pPr>
        <w:pStyle w:val="BodyText"/>
        <w:ind w:left="40"/>
        <w:spacing w:line="221" w:lineRule="auto"/>
        <w:rPr/>
      </w:pPr>
      <w:r>
        <w:rPr>
          <w:spacing w:val="6"/>
        </w:rPr>
        <w:t>关政策的通知》（财税〔2017〕37</w:t>
      </w:r>
      <w:r>
        <w:rPr>
          <w:spacing w:val="-41"/>
        </w:rPr>
        <w:t xml:space="preserve"> </w:t>
      </w:r>
      <w:r>
        <w:rPr>
          <w:spacing w:val="6"/>
        </w:rPr>
        <w:t>号）的规定执行。</w:t>
      </w:r>
    </w:p>
    <w:p>
      <w:pPr>
        <w:pStyle w:val="BodyText"/>
        <w:ind w:left="704"/>
        <w:spacing w:before="288" w:line="222" w:lineRule="auto"/>
        <w:rPr/>
      </w:pPr>
      <w:r>
        <w:rPr>
          <w:spacing w:val="-2"/>
        </w:rPr>
        <w:t>图书包括</w:t>
      </w:r>
      <w:r>
        <w:rPr>
          <w:spacing w:val="-105"/>
        </w:rPr>
        <w:t xml:space="preserve"> </w:t>
      </w:r>
      <w:r>
        <w:rPr>
          <w:spacing w:val="-2"/>
        </w:rPr>
        <w:t>“租型”</w:t>
      </w:r>
      <w:r>
        <w:rPr>
          <w:spacing w:val="-102"/>
        </w:rPr>
        <w:t xml:space="preserve"> </w:t>
      </w:r>
      <w:r>
        <w:rPr>
          <w:spacing w:val="-2"/>
        </w:rPr>
        <w:t>出版的图书。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税务总局关于延续宣传文化增值税优惠政策</w:t>
      </w:r>
    </w:p>
    <w:p>
      <w:pPr>
        <w:ind w:left="50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的公告》（2021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10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1"/>
          <w:position w:val="26"/>
        </w:rPr>
        <w:t>107.对符合条件的印刷、制作业务实行增值税</w:t>
      </w:r>
      <w:r>
        <w:rPr>
          <w:rFonts w:ascii="SimSun" w:hAnsi="SimSun" w:eastAsia="SimSun" w:cs="SimSun"/>
          <w:sz w:val="31"/>
          <w:szCs w:val="31"/>
          <w:spacing w:val="-16"/>
          <w:position w:val="26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1"/>
          <w:position w:val="26"/>
        </w:rPr>
        <w:t>100%先征后退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4" w:line="220" w:lineRule="auto"/>
        <w:rPr/>
      </w:pPr>
      <w:r>
        <w:rPr>
          <w:spacing w:val="7"/>
        </w:rPr>
        <w:t>从事印刷、制作业务的纳税人。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724"/>
        <w:spacing w:before="285" w:line="600" w:lineRule="exact"/>
        <w:rPr/>
      </w:pPr>
      <w:r>
        <w:rPr>
          <w:spacing w:val="-10"/>
          <w:position w:val="21"/>
        </w:rPr>
        <w:t>自</w:t>
      </w:r>
      <w:r>
        <w:rPr>
          <w:spacing w:val="-50"/>
          <w:position w:val="21"/>
        </w:rPr>
        <w:t xml:space="preserve"> </w:t>
      </w:r>
      <w:r>
        <w:rPr>
          <w:spacing w:val="-10"/>
          <w:position w:val="21"/>
        </w:rPr>
        <w:t>2021</w:t>
      </w:r>
      <w:r>
        <w:rPr>
          <w:spacing w:val="-59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0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46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41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10"/>
          <w:position w:val="21"/>
        </w:rPr>
        <w:t xml:space="preserve"> </w:t>
      </w:r>
      <w:r>
        <w:rPr>
          <w:spacing w:val="-10"/>
          <w:position w:val="21"/>
        </w:rPr>
        <w:t>日起至</w:t>
      </w:r>
      <w:r>
        <w:rPr>
          <w:spacing w:val="-50"/>
          <w:position w:val="21"/>
        </w:rPr>
        <w:t xml:space="preserve"> </w:t>
      </w:r>
      <w:r>
        <w:rPr>
          <w:spacing w:val="-10"/>
          <w:position w:val="21"/>
        </w:rPr>
        <w:t>2023</w:t>
      </w:r>
      <w:r>
        <w:rPr>
          <w:spacing w:val="-59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0"/>
          <w:position w:val="21"/>
        </w:rPr>
        <w:t xml:space="preserve"> </w:t>
      </w:r>
      <w:r>
        <w:rPr>
          <w:spacing w:val="-10"/>
          <w:position w:val="21"/>
        </w:rPr>
        <w:t>12</w:t>
      </w:r>
      <w:r>
        <w:rPr>
          <w:spacing w:val="-49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35"/>
          <w:position w:val="21"/>
        </w:rPr>
        <w:t xml:space="preserve"> </w:t>
      </w:r>
      <w:r>
        <w:rPr>
          <w:spacing w:val="-11"/>
          <w:position w:val="21"/>
        </w:rPr>
        <w:t>31</w:t>
      </w:r>
      <w:r>
        <w:rPr>
          <w:spacing w:val="-11"/>
          <w:position w:val="21"/>
        </w:rPr>
        <w:t xml:space="preserve"> </w:t>
      </w:r>
      <w:r>
        <w:rPr>
          <w:spacing w:val="-11"/>
          <w:position w:val="21"/>
        </w:rPr>
        <w:t>日，对符合条</w:t>
      </w:r>
    </w:p>
    <w:p>
      <w:pPr>
        <w:pStyle w:val="BodyText"/>
        <w:ind w:left="22"/>
        <w:spacing w:line="220" w:lineRule="auto"/>
        <w:rPr/>
      </w:pPr>
      <w:r>
        <w:rPr>
          <w:spacing w:val="7"/>
        </w:rPr>
        <w:t>件的印刷、制作业务执行增值税</w:t>
      </w:r>
      <w:r>
        <w:rPr>
          <w:spacing w:val="-37"/>
        </w:rPr>
        <w:t xml:space="preserve"> </w:t>
      </w:r>
      <w:r>
        <w:rPr>
          <w:spacing w:val="7"/>
        </w:rPr>
        <w:t>100%先征后退的政策。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spacing w:line="225" w:lineRule="auto"/>
        <w:sectPr>
          <w:footerReference w:type="default" r:id="rId152"/>
          <w:pgSz w:w="11906" w:h="16839"/>
          <w:pgMar w:top="1431" w:right="1702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687"/>
        <w:spacing w:before="217" w:line="662" w:lineRule="exact"/>
        <w:rPr/>
      </w:pPr>
      <w:r>
        <w:rPr>
          <w:spacing w:val="7"/>
          <w:position w:val="26"/>
        </w:rPr>
        <w:t>1.可享受本项政策的印刷、制作业务范围包括：</w:t>
      </w:r>
    </w:p>
    <w:p>
      <w:pPr>
        <w:pStyle w:val="BodyText"/>
        <w:ind w:left="659"/>
        <w:spacing w:line="220" w:lineRule="auto"/>
        <w:rPr/>
      </w:pPr>
      <w:r>
        <w:rPr>
          <w:spacing w:val="9"/>
        </w:rPr>
        <w:t>（1）对少数民族文字出版物的印刷或制作业务。</w:t>
      </w:r>
    </w:p>
    <w:p>
      <w:pPr>
        <w:pStyle w:val="BodyText"/>
        <w:ind w:left="26" w:right="13" w:firstLine="632"/>
        <w:spacing w:before="293" w:line="357" w:lineRule="auto"/>
        <w:rPr/>
      </w:pPr>
      <w:r>
        <w:rPr>
          <w:spacing w:val="9"/>
        </w:rPr>
        <w:t>（2）列入《财政部</w:t>
      </w:r>
      <w:r>
        <w:rPr>
          <w:spacing w:val="9"/>
        </w:rPr>
        <w:t xml:space="preserve"> </w:t>
      </w:r>
      <w:r>
        <w:rPr>
          <w:spacing w:val="9"/>
        </w:rPr>
        <w:t>税务总局关于延续宣</w:t>
      </w:r>
      <w:r>
        <w:rPr>
          <w:spacing w:val="8"/>
        </w:rPr>
        <w:t>传文化增值税</w:t>
      </w:r>
      <w:r>
        <w:rPr/>
        <w:t xml:space="preserve"> </w:t>
      </w:r>
      <w:r>
        <w:rPr>
          <w:spacing w:val="4"/>
        </w:rPr>
        <w:t>优惠政策的公告》（2021</w:t>
      </w:r>
      <w:r>
        <w:rPr>
          <w:spacing w:val="-37"/>
        </w:rPr>
        <w:t xml:space="preserve"> </w:t>
      </w:r>
      <w:r>
        <w:rPr>
          <w:spacing w:val="4"/>
        </w:rPr>
        <w:t>年第</w:t>
      </w:r>
      <w:r>
        <w:rPr>
          <w:spacing w:val="-41"/>
        </w:rPr>
        <w:t xml:space="preserve"> </w:t>
      </w:r>
      <w:r>
        <w:rPr>
          <w:spacing w:val="4"/>
        </w:rPr>
        <w:t>10</w:t>
      </w:r>
      <w:r>
        <w:rPr>
          <w:spacing w:val="-46"/>
        </w:rPr>
        <w:t xml:space="preserve"> </w:t>
      </w:r>
      <w:r>
        <w:rPr>
          <w:spacing w:val="4"/>
        </w:rPr>
        <w:t>号）附件</w:t>
      </w:r>
      <w:r>
        <w:rPr>
          <w:spacing w:val="-36"/>
        </w:rPr>
        <w:t xml:space="preserve"> </w:t>
      </w:r>
      <w:r>
        <w:rPr>
          <w:spacing w:val="4"/>
        </w:rPr>
        <w:t>3</w:t>
      </w:r>
      <w:r>
        <w:rPr>
          <w:spacing w:val="-30"/>
        </w:rPr>
        <w:t xml:space="preserve"> </w:t>
      </w:r>
      <w:r>
        <w:rPr>
          <w:spacing w:val="4"/>
        </w:rPr>
        <w:t>的新疆维吾尔</w:t>
      </w:r>
    </w:p>
    <w:p>
      <w:pPr>
        <w:pStyle w:val="BodyText"/>
        <w:ind w:left="83"/>
        <w:spacing w:before="1" w:line="221" w:lineRule="auto"/>
        <w:rPr/>
      </w:pPr>
      <w:r>
        <w:rPr>
          <w:spacing w:val="3"/>
        </w:rPr>
        <w:t>自治区印刷企业的印刷业务。</w:t>
      </w:r>
    </w:p>
    <w:p>
      <w:pPr>
        <w:pStyle w:val="BodyText"/>
        <w:ind w:left="27" w:right="13" w:firstLine="651"/>
        <w:spacing w:before="289" w:line="357" w:lineRule="auto"/>
        <w:rPr/>
      </w:pPr>
      <w:r>
        <w:rPr>
          <w:spacing w:val="7"/>
        </w:rPr>
        <w:t>2.本项政策中的</w:t>
      </w:r>
      <w:r>
        <w:rPr>
          <w:rFonts w:ascii="Times New Roman" w:hAnsi="Times New Roman" w:eastAsia="Times New Roman" w:cs="Times New Roman"/>
          <w:spacing w:val="7"/>
        </w:rPr>
        <w:t>“</w:t>
      </w:r>
      <w:r>
        <w:rPr>
          <w:rFonts w:ascii="Times New Roman" w:hAnsi="Times New Roman" w:eastAsia="Times New Roman" w:cs="Times New Roman"/>
          <w:spacing w:val="-21"/>
        </w:rPr>
        <w:t xml:space="preserve"> </w:t>
      </w:r>
      <w:r>
        <w:rPr>
          <w:spacing w:val="7"/>
        </w:rPr>
        <w:t>出版物</w:t>
      </w:r>
      <w:r>
        <w:rPr>
          <w:rFonts w:ascii="Times New Roman" w:hAnsi="Times New Roman" w:eastAsia="Times New Roman" w:cs="Times New Roman"/>
          <w:spacing w:val="7"/>
        </w:rPr>
        <w:t>”</w:t>
      </w:r>
      <w:r>
        <w:rPr>
          <w:spacing w:val="7"/>
        </w:rPr>
        <w:t>，是指根据国务院</w:t>
      </w:r>
      <w:r>
        <w:rPr>
          <w:spacing w:val="6"/>
        </w:rPr>
        <w:t>出版行政主</w:t>
      </w:r>
      <w:r>
        <w:rPr/>
        <w:t xml:space="preserve"> </w:t>
      </w:r>
      <w:r>
        <w:rPr>
          <w:spacing w:val="9"/>
        </w:rPr>
        <w:t>管部门的有关规定出版的图书、报纸、期刊、音像制</w:t>
      </w:r>
      <w:r>
        <w:rPr>
          <w:spacing w:val="8"/>
        </w:rPr>
        <w:t>品和电</w:t>
      </w:r>
      <w:r>
        <w:rPr/>
        <w:t xml:space="preserve"> </w:t>
      </w:r>
      <w:r>
        <w:rPr>
          <w:spacing w:val="7"/>
        </w:rPr>
        <w:t>子出版物。所述图书、报纸和期刊，包括随同图书、报</w:t>
      </w:r>
      <w:r>
        <w:rPr>
          <w:spacing w:val="6"/>
        </w:rPr>
        <w:t>纸、</w:t>
      </w:r>
    </w:p>
    <w:p>
      <w:pPr>
        <w:pStyle w:val="BodyText"/>
        <w:ind w:left="31"/>
        <w:spacing w:line="220" w:lineRule="auto"/>
        <w:rPr/>
      </w:pPr>
      <w:r>
        <w:rPr>
          <w:spacing w:val="8"/>
        </w:rPr>
        <w:t>期刊销售并难以分离的光盘、软盘和磁带等信息载体。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税务总局关于延续宣传文化增值税优惠政策</w:t>
      </w:r>
    </w:p>
    <w:p>
      <w:pPr>
        <w:ind w:left="5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的公告》（2021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10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ind w:left="50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6"/>
        </w:rPr>
        <w:t>108.古旧图书免征增值税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2"/>
        <w:spacing w:before="285" w:line="221" w:lineRule="auto"/>
        <w:rPr/>
      </w:pPr>
      <w:r>
        <w:rPr>
          <w:spacing w:val="9"/>
        </w:rPr>
        <w:t>销售、进口古旧图书的单位和个人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62"/>
        <w:spacing w:before="285" w:line="221" w:lineRule="auto"/>
        <w:rPr/>
      </w:pPr>
      <w:r>
        <w:rPr>
          <w:spacing w:val="8"/>
        </w:rPr>
        <w:t>销售、进口古旧图书免征增值税。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77"/>
        <w:spacing w:before="285" w:line="221" w:lineRule="auto"/>
        <w:rPr/>
      </w:pPr>
      <w:r>
        <w:rPr>
          <w:spacing w:val="8"/>
        </w:rPr>
        <w:t>古旧图书，是指向社会收购的古书和旧书。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spacing w:line="225" w:lineRule="auto"/>
        <w:sectPr>
          <w:footerReference w:type="default" r:id="rId153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right="5"/>
        <w:spacing w:before="21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1.《中华人民共和国增值税暂行条例》第十五条第一款</w:t>
      </w:r>
    </w:p>
    <w:p>
      <w:pPr>
        <w:ind w:left="35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第三项</w:t>
      </w:r>
    </w:p>
    <w:p>
      <w:pPr>
        <w:ind w:right="16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2.《中华人民共和国增值税暂行条例实施细则》（财政</w:t>
      </w:r>
    </w:p>
    <w:p>
      <w:pPr>
        <w:ind w:left="30"/>
        <w:spacing w:line="220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部令第</w:t>
      </w:r>
      <w:r>
        <w:rPr>
          <w:rFonts w:ascii="SimHei" w:hAnsi="SimHei" w:eastAsia="SimHei" w:cs="SimHei"/>
          <w:sz w:val="31"/>
          <w:szCs w:val="31"/>
          <w:spacing w:val="-5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65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号）第三十五条第二项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ind w:left="50"/>
        <w:spacing w:before="100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109.党报、党刊发行收入和印刷收入免征增值税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8"/>
          <w:position w:val="21"/>
        </w:rPr>
        <w:t>党报、党刊将其发行、印刷业务及相应的经营性资产剥</w:t>
      </w:r>
    </w:p>
    <w:p>
      <w:pPr>
        <w:pStyle w:val="BodyText"/>
        <w:ind w:left="44"/>
        <w:spacing w:before="1" w:line="222" w:lineRule="auto"/>
        <w:rPr/>
      </w:pPr>
      <w:r>
        <w:rPr>
          <w:spacing w:val="6"/>
        </w:rPr>
        <w:t>离组建的文化企业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0" w:right="14" w:firstLine="694"/>
        <w:spacing w:before="287" w:line="357" w:lineRule="auto"/>
        <w:jc w:val="both"/>
        <w:rPr/>
      </w:pPr>
      <w:r>
        <w:rPr>
          <w:spacing w:val="-10"/>
        </w:rPr>
        <w:t>自</w:t>
      </w:r>
      <w:r>
        <w:rPr>
          <w:spacing w:val="-51"/>
        </w:rPr>
        <w:t xml:space="preserve"> </w:t>
      </w:r>
      <w:r>
        <w:rPr>
          <w:spacing w:val="-10"/>
        </w:rPr>
        <w:t>2019</w:t>
      </w:r>
      <w:r>
        <w:rPr>
          <w:spacing w:val="-58"/>
        </w:rPr>
        <w:t xml:space="preserve"> </w:t>
      </w:r>
      <w:r>
        <w:rPr>
          <w:spacing w:val="-10"/>
        </w:rPr>
        <w:t>年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45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日至</w:t>
      </w:r>
      <w:r>
        <w:rPr>
          <w:spacing w:val="-48"/>
        </w:rPr>
        <w:t xml:space="preserve"> </w:t>
      </w:r>
      <w:r>
        <w:rPr>
          <w:spacing w:val="-10"/>
        </w:rPr>
        <w:t>2023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3"/>
        </w:rPr>
        <w:t xml:space="preserve"> </w:t>
      </w:r>
      <w:r>
        <w:rPr>
          <w:spacing w:val="-10"/>
        </w:rPr>
        <w:t>12</w:t>
      </w:r>
      <w:r>
        <w:rPr>
          <w:spacing w:val="-45"/>
        </w:rPr>
        <w:t xml:space="preserve"> </w:t>
      </w:r>
      <w:r>
        <w:rPr>
          <w:spacing w:val="-11"/>
        </w:rPr>
        <w:t>月</w:t>
      </w:r>
      <w:r>
        <w:rPr>
          <w:spacing w:val="-36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日，党报、党刊</w:t>
      </w:r>
      <w:r>
        <w:rPr/>
        <w:t xml:space="preserve"> </w:t>
      </w:r>
      <w:r>
        <w:rPr>
          <w:spacing w:val="9"/>
        </w:rPr>
        <w:t>将其发行、印刷业务及相应的经营性资产剥离</w:t>
      </w:r>
      <w:r>
        <w:rPr>
          <w:spacing w:val="8"/>
        </w:rPr>
        <w:t>组建的文化企</w:t>
      </w:r>
      <w:r>
        <w:rPr/>
        <w:t xml:space="preserve"> </w:t>
      </w:r>
      <w:r>
        <w:rPr>
          <w:spacing w:val="5"/>
        </w:rPr>
        <w:t>业，</w:t>
      </w:r>
      <w:r>
        <w:rPr>
          <w:spacing w:val="-59"/>
        </w:rPr>
        <w:t xml:space="preserve"> </w:t>
      </w:r>
      <w:r>
        <w:rPr>
          <w:spacing w:val="5"/>
        </w:rPr>
        <w:t>自注册之日起所取得的党报、党刊发行收入和印刷收入</w:t>
      </w:r>
    </w:p>
    <w:p>
      <w:pPr>
        <w:pStyle w:val="BodyText"/>
        <w:ind w:left="42"/>
        <w:spacing w:before="1" w:line="222" w:lineRule="auto"/>
        <w:rPr/>
      </w:pPr>
      <w:r>
        <w:rPr>
          <w:spacing w:val="3"/>
        </w:rPr>
        <w:t>免征增值税。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3" w:line="600" w:lineRule="exact"/>
        <w:jc w:val="right"/>
        <w:rPr/>
      </w:pPr>
      <w:r>
        <w:rPr>
          <w:spacing w:val="21"/>
          <w:position w:val="21"/>
        </w:rPr>
        <w:t>1.享受税收优惠政策的转制文化企业应同</w:t>
      </w:r>
      <w:r>
        <w:rPr>
          <w:spacing w:val="20"/>
          <w:position w:val="21"/>
        </w:rPr>
        <w:t>时符合以下</w:t>
      </w:r>
    </w:p>
    <w:p>
      <w:pPr>
        <w:pStyle w:val="BodyText"/>
        <w:ind w:left="30"/>
        <w:spacing w:before="1" w:line="222" w:lineRule="auto"/>
        <w:rPr/>
      </w:pPr>
      <w:r>
        <w:rPr/>
        <w:t>条件：</w:t>
      </w:r>
    </w:p>
    <w:p>
      <w:pPr>
        <w:pStyle w:val="BodyText"/>
        <w:ind w:left="659"/>
        <w:spacing w:before="288" w:line="219" w:lineRule="auto"/>
        <w:rPr/>
      </w:pPr>
      <w:r>
        <w:rPr>
          <w:spacing w:val="8"/>
        </w:rPr>
        <w:t>（1）根据相关部门的批复进行转制。</w:t>
      </w:r>
    </w:p>
    <w:p>
      <w:pPr>
        <w:pStyle w:val="BodyText"/>
        <w:ind w:left="659"/>
        <w:spacing w:before="295" w:line="219" w:lineRule="auto"/>
        <w:rPr/>
      </w:pPr>
      <w:r>
        <w:rPr>
          <w:spacing w:val="8"/>
        </w:rPr>
        <w:t>（2）转制文化企业已进行企业法人登记。</w:t>
      </w:r>
    </w:p>
    <w:p>
      <w:pPr>
        <w:pStyle w:val="BodyText"/>
        <w:ind w:left="80" w:right="13" w:firstLine="579"/>
        <w:spacing w:before="296" w:line="357" w:lineRule="auto"/>
        <w:rPr/>
      </w:pPr>
      <w:r>
        <w:rPr>
          <w:spacing w:val="15"/>
        </w:rPr>
        <w:t>（3）整体转制前已进行事业单位法人登记的，转制后</w:t>
      </w:r>
      <w:r>
        <w:rPr>
          <w:spacing w:val="14"/>
        </w:rPr>
        <w:t xml:space="preserve"> </w:t>
      </w:r>
      <w:r>
        <w:rPr>
          <w:spacing w:val="7"/>
        </w:rPr>
        <w:t>已核销事业编制、注销事业单位法人；整体转制前未</w:t>
      </w:r>
      <w:r>
        <w:rPr>
          <w:spacing w:val="6"/>
        </w:rPr>
        <w:t>进行事</w:t>
      </w:r>
    </w:p>
    <w:p>
      <w:pPr>
        <w:pStyle w:val="BodyText"/>
        <w:ind w:left="40"/>
        <w:spacing w:before="1" w:line="218" w:lineRule="auto"/>
        <w:rPr/>
      </w:pPr>
      <w:r>
        <w:rPr>
          <w:spacing w:val="8"/>
        </w:rPr>
        <w:t>业单位法人登记的，转制后已核销事业编制。</w:t>
      </w:r>
    </w:p>
    <w:p>
      <w:pPr>
        <w:spacing w:line="218" w:lineRule="auto"/>
        <w:sectPr>
          <w:footerReference w:type="default" r:id="rId154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right="14"/>
        <w:spacing w:before="217" w:line="600" w:lineRule="exact"/>
        <w:jc w:val="right"/>
        <w:rPr/>
      </w:pPr>
      <w:r>
        <w:rPr>
          <w:spacing w:val="12"/>
          <w:position w:val="21"/>
        </w:rPr>
        <w:t>（4）</w:t>
      </w:r>
      <w:r>
        <w:rPr>
          <w:spacing w:val="-64"/>
          <w:position w:val="21"/>
        </w:rPr>
        <w:t xml:space="preserve"> </w:t>
      </w:r>
      <w:r>
        <w:rPr>
          <w:spacing w:val="12"/>
          <w:position w:val="21"/>
        </w:rPr>
        <w:t>已同在职职工全部签订劳动合同，按</w:t>
      </w:r>
      <w:r>
        <w:rPr>
          <w:spacing w:val="11"/>
          <w:position w:val="21"/>
        </w:rPr>
        <w:t>企业办法参</w:t>
      </w:r>
    </w:p>
    <w:p>
      <w:pPr>
        <w:pStyle w:val="BodyText"/>
        <w:ind w:left="26"/>
        <w:spacing w:line="221" w:lineRule="auto"/>
        <w:rPr/>
      </w:pPr>
      <w:r>
        <w:rPr>
          <w:spacing w:val="5"/>
        </w:rPr>
        <w:t>加社会保险。</w:t>
      </w:r>
    </w:p>
    <w:p>
      <w:pPr>
        <w:pStyle w:val="BodyText"/>
        <w:ind w:left="35" w:right="14" w:firstLine="624"/>
        <w:spacing w:before="292" w:line="357" w:lineRule="auto"/>
        <w:rPr/>
      </w:pPr>
      <w:r>
        <w:rPr>
          <w:spacing w:val="15"/>
        </w:rPr>
        <w:t>（5）转制文化企业引入非公有资本和境外资本的，须</w:t>
      </w:r>
      <w:r>
        <w:rPr>
          <w:spacing w:val="14"/>
        </w:rPr>
        <w:t xml:space="preserve"> </w:t>
      </w:r>
      <w:r>
        <w:rPr>
          <w:spacing w:val="8"/>
        </w:rPr>
        <w:t>符合国家法律法规和政策规定；变更资本结构依法应经批准</w:t>
      </w:r>
    </w:p>
    <w:p>
      <w:pPr>
        <w:pStyle w:val="BodyText"/>
        <w:ind w:left="53"/>
        <w:spacing w:line="221" w:lineRule="auto"/>
        <w:rPr/>
      </w:pPr>
      <w:r>
        <w:rPr>
          <w:spacing w:val="8"/>
        </w:rPr>
        <w:t>的，需经行业主管部门和国有文化资产监管</w:t>
      </w:r>
      <w:r>
        <w:rPr>
          <w:spacing w:val="7"/>
        </w:rPr>
        <w:t>部门批准。</w:t>
      </w:r>
    </w:p>
    <w:p>
      <w:pPr>
        <w:pStyle w:val="BodyText"/>
        <w:ind w:left="23" w:right="13" w:firstLine="655"/>
        <w:spacing w:before="293" w:line="357" w:lineRule="auto"/>
        <w:rPr/>
      </w:pPr>
      <w:r>
        <w:rPr>
          <w:spacing w:val="5"/>
        </w:rPr>
        <w:t>2.上述税收优惠政策适用于所有转制文化单位。</w:t>
      </w:r>
      <w:r>
        <w:rPr>
          <w:spacing w:val="-81"/>
        </w:rPr>
        <w:t xml:space="preserve"> </w:t>
      </w:r>
      <w:r>
        <w:rPr>
          <w:spacing w:val="5"/>
        </w:rPr>
        <w:t>中央所</w:t>
      </w:r>
      <w:r>
        <w:rPr/>
        <w:t xml:space="preserve"> </w:t>
      </w:r>
      <w:r>
        <w:rPr>
          <w:spacing w:val="6"/>
        </w:rPr>
        <w:t>属转制文化企业的认定，</w:t>
      </w:r>
      <w:r>
        <w:rPr>
          <w:spacing w:val="-76"/>
        </w:rPr>
        <w:t xml:space="preserve"> </w:t>
      </w:r>
      <w:r>
        <w:rPr>
          <w:spacing w:val="6"/>
        </w:rPr>
        <w:t>由中央宣传部会同财政部、税务总</w:t>
      </w:r>
      <w:r>
        <w:rPr/>
        <w:t xml:space="preserve"> </w:t>
      </w:r>
      <w:r>
        <w:rPr>
          <w:spacing w:val="9"/>
        </w:rPr>
        <w:t>局确定并发布名单；地方所属转制文化企业的认定，按照登</w:t>
      </w:r>
      <w:r>
        <w:rPr>
          <w:spacing w:val="1"/>
        </w:rPr>
        <w:t xml:space="preserve"> </w:t>
      </w:r>
      <w:r>
        <w:rPr>
          <w:spacing w:val="9"/>
        </w:rPr>
        <w:t>记管理权限，由地方各级宣传部门会同同级财政、税务</w:t>
      </w:r>
      <w:r>
        <w:rPr>
          <w:spacing w:val="8"/>
        </w:rPr>
        <w:t>部门</w:t>
      </w:r>
      <w:r>
        <w:rPr/>
        <w:t xml:space="preserve"> </w:t>
      </w:r>
      <w:r>
        <w:rPr>
          <w:spacing w:val="9"/>
        </w:rPr>
        <w:t>确定和发布名单，并按程序抄送中央宣传部、财政部和税务</w:t>
      </w:r>
    </w:p>
    <w:p>
      <w:pPr>
        <w:pStyle w:val="BodyText"/>
        <w:ind w:left="47"/>
        <w:spacing w:line="223" w:lineRule="auto"/>
        <w:rPr/>
      </w:pPr>
      <w:r>
        <w:rPr>
          <w:spacing w:val="-6"/>
        </w:rPr>
        <w:t>总局。</w:t>
      </w:r>
    </w:p>
    <w:p>
      <w:pPr>
        <w:pStyle w:val="BodyText"/>
        <w:ind w:left="30" w:right="14" w:firstLine="690"/>
        <w:spacing w:before="286" w:line="357" w:lineRule="auto"/>
        <w:rPr/>
      </w:pPr>
      <w:r>
        <w:rPr>
          <w:spacing w:val="6"/>
        </w:rPr>
        <w:t>已认定发布的转制文化企业名称发生变更的，如果主营</w:t>
      </w:r>
      <w:r>
        <w:rPr>
          <w:spacing w:val="11"/>
        </w:rPr>
        <w:t xml:space="preserve"> </w:t>
      </w:r>
      <w:r>
        <w:rPr>
          <w:spacing w:val="9"/>
        </w:rPr>
        <w:t>业务未发生变化，可持同级文化体制改革和发</w:t>
      </w:r>
      <w:r>
        <w:rPr>
          <w:spacing w:val="8"/>
        </w:rPr>
        <w:t>展工作领导小</w:t>
      </w:r>
      <w:r>
        <w:rPr/>
        <w:t xml:space="preserve"> </w:t>
      </w:r>
      <w:r>
        <w:rPr>
          <w:spacing w:val="21"/>
        </w:rPr>
        <w:t>组办公室出具的同意变更函，到主管税务机关履行变更手</w:t>
      </w:r>
    </w:p>
    <w:p>
      <w:pPr>
        <w:pStyle w:val="BodyText"/>
        <w:ind w:left="36"/>
        <w:spacing w:before="1" w:line="222" w:lineRule="auto"/>
        <w:rPr/>
      </w:pPr>
      <w:r>
        <w:rPr>
          <w:spacing w:val="8"/>
        </w:rPr>
        <w:t>续；如果主营业务发生变化，依照规定的条件重新认定。</w:t>
      </w:r>
    </w:p>
    <w:p>
      <w:pPr>
        <w:pStyle w:val="BodyText"/>
        <w:ind w:left="31" w:right="13" w:firstLine="660"/>
        <w:spacing w:before="292" w:line="357" w:lineRule="auto"/>
        <w:rPr/>
      </w:pPr>
      <w:r>
        <w:rPr>
          <w:spacing w:val="7"/>
        </w:rPr>
        <w:t>3.经认定的转制文化企业，应按有关税收优惠事项管理</w:t>
      </w:r>
      <w:r>
        <w:rPr>
          <w:spacing w:val="11"/>
        </w:rPr>
        <w:t xml:space="preserve"> </w:t>
      </w:r>
      <w:r>
        <w:rPr>
          <w:spacing w:val="6"/>
        </w:rPr>
        <w:t>规定办理优惠手续，</w:t>
      </w:r>
      <w:r>
        <w:rPr>
          <w:spacing w:val="-84"/>
        </w:rPr>
        <w:t xml:space="preserve"> </w:t>
      </w:r>
      <w:r>
        <w:rPr>
          <w:spacing w:val="6"/>
        </w:rPr>
        <w:t>申报享受税收优惠政策。企业应将转制</w:t>
      </w:r>
      <w:r>
        <w:rPr/>
        <w:t xml:space="preserve"> </w:t>
      </w:r>
      <w:r>
        <w:rPr>
          <w:spacing w:val="8"/>
        </w:rPr>
        <w:t>方案批复函，企业营业执照，同级机构编制管理机关核销事</w:t>
      </w:r>
      <w:r>
        <w:rPr>
          <w:spacing w:val="17"/>
        </w:rPr>
        <w:t xml:space="preserve"> </w:t>
      </w:r>
      <w:r>
        <w:rPr>
          <w:spacing w:val="8"/>
        </w:rPr>
        <w:t>业编制、注销事业单位法人的证明，与在职职工签订劳动合</w:t>
      </w:r>
      <w:r>
        <w:rPr>
          <w:spacing w:val="17"/>
        </w:rPr>
        <w:t xml:space="preserve"> </w:t>
      </w:r>
      <w:r>
        <w:rPr>
          <w:spacing w:val="8"/>
        </w:rPr>
        <w:t>同、按企业办法参加社会保险制度的有关材料，相关部门对</w:t>
      </w:r>
      <w:r>
        <w:rPr>
          <w:spacing w:val="17"/>
        </w:rPr>
        <w:t xml:space="preserve"> </w:t>
      </w:r>
      <w:r>
        <w:rPr>
          <w:spacing w:val="8"/>
        </w:rPr>
        <w:t>引入非公有资本和境外资本、变更资本结构的批准文件等留</w:t>
      </w:r>
    </w:p>
    <w:p>
      <w:pPr>
        <w:pStyle w:val="BodyText"/>
        <w:ind w:left="22"/>
        <w:spacing w:before="1" w:line="219" w:lineRule="auto"/>
        <w:rPr/>
      </w:pPr>
      <w:r>
        <w:rPr>
          <w:spacing w:val="8"/>
        </w:rPr>
        <w:t>存备查，税务部门依法加强后续管理。</w:t>
      </w:r>
    </w:p>
    <w:p>
      <w:pPr>
        <w:spacing w:line="219" w:lineRule="auto"/>
        <w:sectPr>
          <w:footerReference w:type="default" r:id="rId155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5" w:right="16" w:firstLine="637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9"/>
        </w:rPr>
        <w:t>《财政部</w:t>
      </w:r>
      <w:r>
        <w:rPr>
          <w:rFonts w:ascii="SimHei" w:hAnsi="SimHei" w:eastAsia="SimHei" w:cs="SimHei"/>
          <w:sz w:val="31"/>
          <w:szCs w:val="31"/>
          <w:spacing w:val="1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9"/>
        </w:rPr>
        <w:t>税务总局</w:t>
      </w:r>
      <w:r>
        <w:rPr>
          <w:rFonts w:ascii="SimHei" w:hAnsi="SimHei" w:eastAsia="SimHei" w:cs="SimHei"/>
          <w:sz w:val="31"/>
          <w:szCs w:val="31"/>
          <w:spacing w:val="7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9"/>
        </w:rPr>
        <w:t>中央宣传部关于继续实施文化体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制改革中经营性文化事业单位转制为企业若干税收政策的</w:t>
      </w:r>
    </w:p>
    <w:p>
      <w:pPr>
        <w:ind w:left="2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通知》（财税〔2019〕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16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110.个人转让著作权免征增值税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83"/>
        <w:spacing w:before="285" w:line="219" w:lineRule="auto"/>
        <w:rPr/>
      </w:pPr>
      <w:r>
        <w:rPr>
          <w:spacing w:val="8"/>
        </w:rPr>
        <w:t>转让著作权的个人（个体工商户和其他个人）</w:t>
      </w:r>
    </w:p>
    <w:p>
      <w:pPr>
        <w:ind w:left="16"/>
        <w:spacing w:before="29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69"/>
        <w:spacing w:before="285" w:line="219" w:lineRule="auto"/>
        <w:rPr/>
      </w:pPr>
      <w:r>
        <w:rPr>
          <w:spacing w:val="8"/>
        </w:rPr>
        <w:t>个体工商户、其他个人转让著作权免征增值税。</w:t>
      </w:r>
    </w:p>
    <w:p>
      <w:pPr>
        <w:ind w:left="16"/>
        <w:spacing w:before="29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3"/>
        <w:spacing w:before="283" w:line="219" w:lineRule="auto"/>
        <w:rPr/>
      </w:pPr>
      <w:r>
        <w:rPr>
          <w:spacing w:val="7"/>
        </w:rPr>
        <w:t>转让主体为个体工商户、其他个人。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5" w:right="14" w:firstLine="647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国家税务总局关于全面推开营业税改征增值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税试点的通知》（财税〔2016〕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36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号）附件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营业</w:t>
      </w:r>
      <w:r>
        <w:rPr>
          <w:rFonts w:ascii="SimHei" w:hAnsi="SimHei" w:eastAsia="SimHei" w:cs="SimHei"/>
          <w:sz w:val="31"/>
          <w:szCs w:val="31"/>
          <w:spacing w:val="8"/>
        </w:rPr>
        <w:t>税改征</w:t>
      </w:r>
    </w:p>
    <w:p>
      <w:pPr>
        <w:ind w:left="26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增值税试点过渡政策的规定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5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111.稿酬所得减计个人所得税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1"/>
        <w:spacing w:before="286" w:line="222" w:lineRule="auto"/>
        <w:rPr/>
      </w:pPr>
      <w:r>
        <w:rPr>
          <w:spacing w:val="8"/>
        </w:rPr>
        <w:t>取得稿酬所得的个人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spacing w:line="225" w:lineRule="auto"/>
        <w:sectPr>
          <w:footerReference w:type="default" r:id="rId156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29" w:right="95" w:firstLine="640"/>
        <w:spacing w:before="218" w:line="357" w:lineRule="auto"/>
        <w:jc w:val="both"/>
        <w:rPr/>
      </w:pPr>
      <w:r>
        <w:rPr>
          <w:spacing w:val="22"/>
        </w:rPr>
        <w:t>稿酬所得以收入减除百分之二十的费用后的余额为收</w:t>
      </w:r>
      <w:r>
        <w:rPr>
          <w:spacing w:val="13"/>
        </w:rPr>
        <w:t xml:space="preserve"> </w:t>
      </w:r>
      <w:r>
        <w:rPr>
          <w:spacing w:val="9"/>
        </w:rPr>
        <w:t>入额，稿酬所得的收入额减按百分之七十计</w:t>
      </w:r>
      <w:r>
        <w:rPr>
          <w:spacing w:val="8"/>
        </w:rPr>
        <w:t>算。稿酬所得以</w:t>
      </w:r>
    </w:p>
    <w:p>
      <w:pPr>
        <w:pStyle w:val="BodyText"/>
        <w:ind w:left="26"/>
        <w:spacing w:line="222" w:lineRule="auto"/>
        <w:rPr/>
      </w:pPr>
      <w:r>
        <w:rPr>
          <w:spacing w:val="8"/>
        </w:rPr>
        <w:t>每次收入额为应纳税所得额。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spacing w:before="285" w:line="600" w:lineRule="exact"/>
        <w:jc w:val="right"/>
        <w:rPr/>
      </w:pPr>
      <w:r>
        <w:rPr>
          <w:position w:val="21"/>
        </w:rPr>
        <w:t>稿酬所得，是指个人因其作品以图书、报刊</w:t>
      </w:r>
      <w:r>
        <w:rPr>
          <w:spacing w:val="-1"/>
          <w:position w:val="21"/>
        </w:rPr>
        <w:t>等形式出版、</w:t>
      </w:r>
    </w:p>
    <w:p>
      <w:pPr>
        <w:pStyle w:val="BodyText"/>
        <w:ind w:left="26"/>
        <w:spacing w:line="222" w:lineRule="auto"/>
        <w:rPr/>
      </w:pPr>
      <w:r>
        <w:rPr>
          <w:spacing w:val="7"/>
        </w:rPr>
        <w:t>发表而取得的所得。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7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1"/>
          <w:position w:val="21"/>
        </w:rPr>
        <w:t>1.《中华人民共和国个人所得税法》第六条</w:t>
      </w:r>
      <w:r>
        <w:rPr>
          <w:rFonts w:ascii="SimHei" w:hAnsi="SimHei" w:eastAsia="SimHei" w:cs="SimHei"/>
          <w:sz w:val="31"/>
          <w:szCs w:val="31"/>
          <w:spacing w:val="20"/>
          <w:position w:val="21"/>
        </w:rPr>
        <w:t>第一款第</w:t>
      </w:r>
    </w:p>
    <w:p>
      <w:pPr>
        <w:ind w:left="39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（二）项、第二款</w:t>
      </w:r>
    </w:p>
    <w:p>
      <w:pPr>
        <w:ind w:left="669"/>
        <w:spacing w:before="288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2.《中华人民共和国个人所得税法实施条例》第六条第</w:t>
      </w:r>
    </w:p>
    <w:p>
      <w:pPr>
        <w:ind w:left="3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3"/>
        </w:rPr>
        <w:t>三项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112.图书、报纸、期刊以及音像制品征订凭证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免征印花税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04"/>
        <w:spacing w:before="282" w:line="600" w:lineRule="exact"/>
        <w:rPr/>
      </w:pPr>
      <w:r>
        <w:rPr>
          <w:spacing w:val="7"/>
          <w:position w:val="21"/>
        </w:rPr>
        <w:t>图书、报纸、期刊以及音像制品的发行单位，及订阅单</w:t>
      </w:r>
    </w:p>
    <w:p>
      <w:pPr>
        <w:pStyle w:val="BodyText"/>
        <w:ind w:left="21"/>
        <w:spacing w:before="2" w:line="221" w:lineRule="auto"/>
        <w:rPr/>
      </w:pPr>
      <w:r>
        <w:rPr>
          <w:spacing w:val="7"/>
        </w:rPr>
        <w:t>位或个人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70" w:right="97" w:firstLine="634"/>
        <w:spacing w:before="286" w:line="357" w:lineRule="auto"/>
        <w:rPr/>
      </w:pPr>
      <w:r>
        <w:rPr>
          <w:spacing w:val="7"/>
        </w:rPr>
        <w:t>图书、报纸、期刊以及音像制品的各类发行单位之间，</w:t>
      </w:r>
      <w:r>
        <w:rPr>
          <w:spacing w:val="4"/>
        </w:rPr>
        <w:t xml:space="preserve"> </w:t>
      </w:r>
      <w:r>
        <w:rPr>
          <w:spacing w:val="7"/>
        </w:rPr>
        <w:t>以及发行单位与订阅单位或个人之间书立的征订凭证，暂免</w:t>
      </w:r>
    </w:p>
    <w:p>
      <w:pPr>
        <w:pStyle w:val="BodyText"/>
        <w:ind w:left="19"/>
        <w:spacing w:before="1" w:line="220" w:lineRule="auto"/>
        <w:rPr/>
      </w:pPr>
      <w:r>
        <w:rPr>
          <w:spacing w:val="6"/>
        </w:rPr>
        <w:t>征印花税。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spacing w:line="225" w:lineRule="auto"/>
        <w:sectPr>
          <w:footerReference w:type="default" r:id="rId157"/>
          <w:pgSz w:w="11906" w:h="16839"/>
          <w:pgMar w:top="1431" w:right="1704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681"/>
        <w:spacing w:before="217" w:line="600" w:lineRule="exact"/>
        <w:rPr/>
      </w:pPr>
      <w:r>
        <w:rPr>
          <w:spacing w:val="8"/>
          <w:position w:val="21"/>
        </w:rPr>
        <w:t>享受免税政策的征订凭证在发行单位之间，以及发行单</w:t>
      </w:r>
    </w:p>
    <w:p>
      <w:pPr>
        <w:pStyle w:val="BodyText"/>
        <w:ind w:left="21"/>
        <w:spacing w:line="221" w:lineRule="auto"/>
        <w:rPr/>
      </w:pPr>
      <w:r>
        <w:rPr>
          <w:spacing w:val="8"/>
        </w:rPr>
        <w:t>位与订阅单位或个人之间书立。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  <w:position w:val="21"/>
        </w:rPr>
        <w:t>1.《国家税务局关于图书、报刊等征订凭证征免印花税</w:t>
      </w:r>
    </w:p>
    <w:p>
      <w:pPr>
        <w:ind w:left="53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2"/>
        </w:rPr>
        <w:t>问题的通知》</w:t>
      </w:r>
      <w:r>
        <w:rPr>
          <w:rFonts w:ascii="SimHei" w:hAnsi="SimHei" w:eastAsia="SimHei" w:cs="SimHei"/>
          <w:sz w:val="31"/>
          <w:szCs w:val="31"/>
          <w:spacing w:val="-7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〔1989〕</w:t>
      </w:r>
      <w:r>
        <w:rPr>
          <w:rFonts w:ascii="SimHei" w:hAnsi="SimHei" w:eastAsia="SimHei" w:cs="SimHei"/>
          <w:sz w:val="31"/>
          <w:szCs w:val="31"/>
          <w:spacing w:val="-10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（国税地字第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142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号）</w:t>
      </w:r>
    </w:p>
    <w:p>
      <w:pPr>
        <w:ind w:left="669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税务总局关于印花税法实施后有关优惠政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策衔接问题的公告》（2022</w:t>
      </w:r>
      <w:r>
        <w:rPr>
          <w:rFonts w:ascii="SimHei" w:hAnsi="SimHei" w:eastAsia="SimHei" w:cs="SimHei"/>
          <w:sz w:val="31"/>
          <w:szCs w:val="31"/>
          <w:spacing w:val="-5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23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ind w:left="42"/>
        <w:spacing w:before="114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8"/>
        </w:rPr>
        <w:t>（二）推动公共文化服务水平提升税费优惠</w:t>
      </w:r>
    </w:p>
    <w:p>
      <w:pPr>
        <w:ind w:left="50"/>
        <w:spacing w:before="274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113.销售电影拷贝、转让电影版权、电影发行收入以及农村</w:t>
      </w:r>
    </w:p>
    <w:p>
      <w:pPr>
        <w:ind w:left="63"/>
        <w:spacing w:before="223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6"/>
        </w:rPr>
        <w:t>电影放映收入免征增值税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40" w:right="109" w:firstLine="664"/>
        <w:spacing w:before="286" w:line="357" w:lineRule="auto"/>
        <w:jc w:val="both"/>
        <w:rPr/>
      </w:pPr>
      <w:r>
        <w:rPr>
          <w:spacing w:val="7"/>
        </w:rPr>
        <w:t>电影主管部门（包括中央、省、地市及县级）按照各自</w:t>
      </w:r>
      <w:r>
        <w:rPr>
          <w:spacing w:val="6"/>
        </w:rPr>
        <w:t xml:space="preserve"> </w:t>
      </w:r>
      <w:r>
        <w:rPr>
          <w:spacing w:val="-4"/>
        </w:rPr>
        <w:t>职能权限批准从事电影制片、发行、放映的电影集团公司（含</w:t>
      </w:r>
    </w:p>
    <w:p>
      <w:pPr>
        <w:pStyle w:val="BodyText"/>
        <w:ind w:left="34"/>
        <w:spacing w:before="1" w:line="221" w:lineRule="auto"/>
        <w:rPr/>
      </w:pPr>
      <w:r>
        <w:rPr>
          <w:spacing w:val="5"/>
        </w:rPr>
        <w:t>成员企业）、</w:t>
      </w:r>
      <w:r>
        <w:rPr>
          <w:spacing w:val="-87"/>
        </w:rPr>
        <w:t xml:space="preserve"> </w:t>
      </w:r>
      <w:r>
        <w:rPr>
          <w:spacing w:val="5"/>
        </w:rPr>
        <w:t>电影制片厂及其他电影企业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6" w:firstLine="698"/>
        <w:spacing w:before="288" w:line="357" w:lineRule="auto"/>
        <w:jc w:val="both"/>
        <w:rPr/>
      </w:pPr>
      <w:r>
        <w:rPr>
          <w:spacing w:val="-11"/>
        </w:rPr>
        <w:t>自</w:t>
      </w:r>
      <w:r>
        <w:rPr>
          <w:spacing w:val="-44"/>
        </w:rPr>
        <w:t xml:space="preserve"> </w:t>
      </w:r>
      <w:r>
        <w:rPr>
          <w:spacing w:val="-11"/>
        </w:rPr>
        <w:t>2019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1"/>
        </w:rPr>
        <w:t xml:space="preserve"> </w:t>
      </w:r>
      <w:r>
        <w:rPr>
          <w:spacing w:val="-11"/>
        </w:rPr>
        <w:t>1</w:t>
      </w:r>
      <w:r>
        <w:rPr>
          <w:spacing w:val="-45"/>
        </w:rPr>
        <w:t xml:space="preserve"> </w:t>
      </w:r>
      <w:r>
        <w:rPr>
          <w:spacing w:val="-11"/>
        </w:rPr>
        <w:t>月</w:t>
      </w:r>
      <w:r>
        <w:rPr>
          <w:spacing w:val="-41"/>
        </w:rPr>
        <w:t xml:space="preserve"> </w:t>
      </w:r>
      <w:r>
        <w:rPr>
          <w:spacing w:val="-11"/>
        </w:rPr>
        <w:t>1</w:t>
      </w:r>
      <w:r>
        <w:rPr>
          <w:spacing w:val="-11"/>
        </w:rPr>
        <w:t xml:space="preserve"> </w:t>
      </w:r>
      <w:r>
        <w:rPr>
          <w:spacing w:val="-11"/>
        </w:rPr>
        <w:t>日至</w:t>
      </w:r>
      <w:r>
        <w:rPr>
          <w:spacing w:val="-48"/>
        </w:rPr>
        <w:t xml:space="preserve"> </w:t>
      </w:r>
      <w:r>
        <w:rPr>
          <w:spacing w:val="-11"/>
        </w:rPr>
        <w:t>2023</w:t>
      </w:r>
      <w:r>
        <w:rPr>
          <w:spacing w:val="-59"/>
        </w:rPr>
        <w:t xml:space="preserve"> </w:t>
      </w:r>
      <w:r>
        <w:rPr>
          <w:spacing w:val="-11"/>
        </w:rPr>
        <w:t>年</w:t>
      </w:r>
      <w:r>
        <w:rPr>
          <w:spacing w:val="-43"/>
        </w:rPr>
        <w:t xml:space="preserve"> </w:t>
      </w:r>
      <w:r>
        <w:rPr>
          <w:spacing w:val="-11"/>
        </w:rPr>
        <w:t>12</w:t>
      </w:r>
      <w:r>
        <w:rPr>
          <w:spacing w:val="-45"/>
        </w:rPr>
        <w:t xml:space="preserve"> </w:t>
      </w:r>
      <w:r>
        <w:rPr>
          <w:spacing w:val="-11"/>
        </w:rPr>
        <w:t>月</w:t>
      </w:r>
      <w:r>
        <w:rPr>
          <w:spacing w:val="-36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日，对电影主管</w:t>
      </w:r>
      <w:r>
        <w:rPr>
          <w:spacing w:val="-11"/>
        </w:rPr>
        <w:t xml:space="preserve"> </w:t>
      </w:r>
      <w:r>
        <w:rPr>
          <w:spacing w:val="9"/>
        </w:rPr>
        <w:t>部门（包括中央、省、地市及县级）按照各自职能权限</w:t>
      </w:r>
      <w:r>
        <w:rPr>
          <w:spacing w:val="8"/>
        </w:rPr>
        <w:t>批准</w:t>
      </w:r>
      <w:r>
        <w:rPr/>
        <w:t xml:space="preserve"> </w:t>
      </w:r>
      <w:r>
        <w:rPr>
          <w:spacing w:val="1"/>
        </w:rPr>
        <w:t>从事电影制片、发行、放映的电影集团公司（含成员企业）、</w:t>
      </w:r>
      <w:r>
        <w:rPr>
          <w:spacing w:val="5"/>
        </w:rPr>
        <w:t xml:space="preserve"> </w:t>
      </w:r>
      <w:r>
        <w:rPr>
          <w:spacing w:val="9"/>
        </w:rPr>
        <w:t>电影制片厂及其他电影企业取得的销售电影拷贝（</w:t>
      </w:r>
      <w:r>
        <w:rPr>
          <w:spacing w:val="8"/>
        </w:rPr>
        <w:t>含数字拷</w:t>
      </w:r>
      <w:r>
        <w:rPr/>
        <w:t xml:space="preserve"> </w:t>
      </w:r>
      <w:r>
        <w:rPr>
          <w:spacing w:val="8"/>
        </w:rPr>
        <w:t>贝）收入、转让电影版权（包括转让和许可使用）收入、</w:t>
      </w:r>
      <w:r>
        <w:rPr>
          <w:spacing w:val="-90"/>
        </w:rPr>
        <w:t xml:space="preserve"> </w:t>
      </w:r>
      <w:r>
        <w:rPr>
          <w:spacing w:val="8"/>
        </w:rPr>
        <w:t>电</w:t>
      </w:r>
    </w:p>
    <w:p>
      <w:pPr>
        <w:pStyle w:val="BodyText"/>
        <w:ind w:left="36"/>
        <w:spacing w:before="1" w:line="219" w:lineRule="auto"/>
        <w:rPr/>
      </w:pPr>
      <w:r>
        <w:rPr>
          <w:spacing w:val="8"/>
        </w:rPr>
        <w:t>影发行收入以及在农村取得的电影放映收入，免征增值税。</w:t>
      </w:r>
    </w:p>
    <w:p>
      <w:pPr>
        <w:spacing w:line="219" w:lineRule="auto"/>
        <w:sectPr>
          <w:footerReference w:type="default" r:id="rId158"/>
          <w:pgSz w:w="11906" w:h="16839"/>
          <w:pgMar w:top="1431" w:right="1690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2" w:firstLine="654"/>
        <w:spacing w:before="286" w:line="357" w:lineRule="auto"/>
        <w:rPr/>
      </w:pPr>
      <w:r>
        <w:rPr>
          <w:spacing w:val="7"/>
        </w:rPr>
        <w:t>1.享受上述免税政策的主体，是电影主管部门（包括中</w:t>
      </w:r>
      <w:r>
        <w:rPr>
          <w:spacing w:val="16"/>
        </w:rPr>
        <w:t xml:space="preserve"> </w:t>
      </w:r>
      <w:r>
        <w:rPr/>
        <w:t>央、省、地市及县级）按照各自职能权限批准从事电影制片、</w:t>
      </w:r>
    </w:p>
    <w:p>
      <w:pPr>
        <w:pStyle w:val="BodyText"/>
        <w:ind w:left="26"/>
        <w:spacing w:line="221" w:lineRule="auto"/>
        <w:rPr/>
      </w:pPr>
      <w:r>
        <w:rPr>
          <w:spacing w:val="7"/>
        </w:rPr>
        <w:t>发行、放映的企业。</w:t>
      </w:r>
    </w:p>
    <w:p>
      <w:pPr>
        <w:pStyle w:val="BodyText"/>
        <w:ind w:left="30" w:right="95" w:firstLine="649"/>
        <w:spacing w:before="292" w:line="357" w:lineRule="auto"/>
        <w:rPr/>
      </w:pPr>
      <w:r>
        <w:rPr>
          <w:spacing w:val="8"/>
        </w:rPr>
        <w:t>2.享受上述免税政策的收入，是销售电影拷贝（含数字</w:t>
      </w:r>
      <w:r>
        <w:rPr/>
        <w:t xml:space="preserve"> </w:t>
      </w:r>
      <w:r>
        <w:rPr>
          <w:spacing w:val="7"/>
        </w:rPr>
        <w:t>拷贝）收入、转让电影版权（包括转让和许可使</w:t>
      </w:r>
      <w:r>
        <w:rPr>
          <w:spacing w:val="6"/>
        </w:rPr>
        <w:t>用）收入、</w:t>
      </w:r>
    </w:p>
    <w:p>
      <w:pPr>
        <w:pStyle w:val="BodyText"/>
        <w:ind w:left="63"/>
        <w:spacing w:before="1" w:line="219" w:lineRule="auto"/>
        <w:rPr/>
      </w:pPr>
      <w:r>
        <w:rPr>
          <w:spacing w:val="7"/>
        </w:rPr>
        <w:t>电影发行收入以及在农村取得的电影放映收入。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税务总局关于继续实施支持文化企业发展增</w:t>
      </w:r>
    </w:p>
    <w:p>
      <w:pPr>
        <w:ind w:left="26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值税政策的通知》（财税〔2019〕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17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50"/>
        <w:spacing w:before="101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1"/>
        </w:rPr>
        <w:t>114.电影行业企业</w:t>
      </w:r>
      <w:r>
        <w:rPr>
          <w:rFonts w:ascii="SimSun" w:hAnsi="SimSun" w:eastAsia="SimSun" w:cs="SimSun"/>
          <w:sz w:val="31"/>
          <w:szCs w:val="31"/>
          <w:spacing w:val="-54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1"/>
        </w:rPr>
        <w:t>2020</w:t>
      </w:r>
      <w:r>
        <w:rPr>
          <w:rFonts w:ascii="SimSun" w:hAnsi="SimSun" w:eastAsia="SimSun" w:cs="SimSun"/>
          <w:sz w:val="31"/>
          <w:szCs w:val="31"/>
          <w:spacing w:val="-61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1"/>
        </w:rPr>
        <w:t>年度发生的亏损最长结转年限延长</w:t>
      </w:r>
    </w:p>
    <w:p>
      <w:pPr>
        <w:ind w:left="29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9"/>
        </w:rPr>
        <w:t>至</w:t>
      </w:r>
      <w:r>
        <w:rPr>
          <w:rFonts w:ascii="SimSun" w:hAnsi="SimSun" w:eastAsia="SimSun" w:cs="SimSun"/>
          <w:sz w:val="31"/>
          <w:szCs w:val="31"/>
          <w:spacing w:val="-59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9"/>
        </w:rPr>
        <w:t>8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9"/>
        </w:rPr>
        <w:t>年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04"/>
        <w:spacing w:before="285" w:line="221" w:lineRule="auto"/>
        <w:rPr/>
      </w:pPr>
      <w:r>
        <w:rPr>
          <w:spacing w:val="1"/>
        </w:rPr>
        <w:t>电影行业企业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73"/>
        <w:spacing w:before="282" w:line="600" w:lineRule="exact"/>
        <w:rPr/>
      </w:pPr>
      <w:r>
        <w:rPr>
          <w:spacing w:val="12"/>
          <w:position w:val="21"/>
        </w:rPr>
        <w:t>对电影行业企业</w:t>
      </w:r>
      <w:r>
        <w:rPr>
          <w:spacing w:val="-43"/>
          <w:position w:val="21"/>
        </w:rPr>
        <w:t xml:space="preserve"> </w:t>
      </w:r>
      <w:r>
        <w:rPr>
          <w:spacing w:val="12"/>
          <w:position w:val="21"/>
        </w:rPr>
        <w:t>2020</w:t>
      </w:r>
      <w:r>
        <w:rPr>
          <w:spacing w:val="-51"/>
          <w:position w:val="21"/>
        </w:rPr>
        <w:t xml:space="preserve"> </w:t>
      </w:r>
      <w:r>
        <w:rPr>
          <w:spacing w:val="12"/>
          <w:position w:val="21"/>
        </w:rPr>
        <w:t>年度发生的亏损，最长结</w:t>
      </w:r>
      <w:r>
        <w:rPr>
          <w:spacing w:val="11"/>
          <w:position w:val="21"/>
        </w:rPr>
        <w:t>转年限</w:t>
      </w:r>
    </w:p>
    <w:p>
      <w:pPr>
        <w:pStyle w:val="BodyText"/>
        <w:ind w:left="70"/>
        <w:spacing w:before="1" w:line="222" w:lineRule="auto"/>
        <w:rPr/>
      </w:pPr>
      <w:r>
        <w:rPr>
          <w:spacing w:val="-9"/>
        </w:rPr>
        <w:t>由</w:t>
      </w:r>
      <w:r>
        <w:rPr>
          <w:spacing w:val="-44"/>
        </w:rPr>
        <w:t xml:space="preserve"> </w:t>
      </w:r>
      <w:r>
        <w:rPr>
          <w:spacing w:val="-9"/>
        </w:rPr>
        <w:t>5</w:t>
      </w:r>
      <w:r>
        <w:rPr>
          <w:spacing w:val="-58"/>
        </w:rPr>
        <w:t xml:space="preserve"> </w:t>
      </w:r>
      <w:r>
        <w:rPr>
          <w:spacing w:val="-9"/>
        </w:rPr>
        <w:t>年延长至</w:t>
      </w:r>
      <w:r>
        <w:rPr>
          <w:spacing w:val="-48"/>
        </w:rPr>
        <w:t xml:space="preserve"> </w:t>
      </w:r>
      <w:r>
        <w:rPr>
          <w:spacing w:val="-9"/>
        </w:rPr>
        <w:t>8</w:t>
      </w:r>
      <w:r>
        <w:rPr>
          <w:spacing w:val="-58"/>
        </w:rPr>
        <w:t xml:space="preserve"> </w:t>
      </w:r>
      <w:r>
        <w:rPr>
          <w:spacing w:val="-9"/>
        </w:rPr>
        <w:t>年。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704"/>
        <w:spacing w:before="286" w:line="600" w:lineRule="exact"/>
        <w:rPr/>
      </w:pPr>
      <w:r>
        <w:rPr>
          <w:spacing w:val="7"/>
          <w:position w:val="21"/>
        </w:rPr>
        <w:t>电影行业企业限于电影制作、发行和放映等企业，不包</w:t>
      </w:r>
    </w:p>
    <w:p>
      <w:pPr>
        <w:pStyle w:val="BodyText"/>
        <w:ind w:left="30"/>
        <w:spacing w:before="1" w:line="221" w:lineRule="auto"/>
        <w:rPr/>
      </w:pPr>
      <w:r>
        <w:rPr>
          <w:spacing w:val="9"/>
        </w:rPr>
        <w:t>括通过互联网、电信网、广播电视网等信息网</w:t>
      </w:r>
      <w:r>
        <w:rPr>
          <w:spacing w:val="8"/>
        </w:rPr>
        <w:t>络传播电影的</w:t>
      </w:r>
    </w:p>
    <w:p>
      <w:pPr>
        <w:spacing w:line="221" w:lineRule="auto"/>
        <w:sectPr>
          <w:footerReference w:type="default" r:id="rId159"/>
          <w:pgSz w:w="11906" w:h="16839"/>
          <w:pgMar w:top="1431" w:right="1704" w:bottom="1156" w:left="1785" w:header="0" w:footer="994" w:gutter="0"/>
        </w:sectPr>
        <w:rPr/>
      </w:pPr>
    </w:p>
    <w:p>
      <w:pPr>
        <w:pStyle w:val="BodyText"/>
        <w:ind w:left="29"/>
        <w:spacing w:before="216" w:line="232" w:lineRule="auto"/>
        <w:rPr/>
      </w:pPr>
      <w:r>
        <w:rPr>
          <w:spacing w:val="1"/>
        </w:rPr>
        <w:t>企业。</w:t>
      </w:r>
    </w:p>
    <w:p>
      <w:pPr>
        <w:ind w:left="16"/>
        <w:spacing w:before="27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税务总局关于电影等行业税费支持政策的公</w:t>
      </w:r>
    </w:p>
    <w:p>
      <w:pPr>
        <w:ind w:left="32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告》（2020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年第</w:t>
      </w:r>
      <w:r>
        <w:rPr>
          <w:rFonts w:ascii="SimHei" w:hAnsi="SimHei" w:eastAsia="SimHei" w:cs="SimHei"/>
          <w:sz w:val="31"/>
          <w:szCs w:val="31"/>
          <w:spacing w:val="-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25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5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115.收取有线数字电视基本收视维护费免征增值税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6"/>
        <w:spacing w:before="286" w:line="222" w:lineRule="auto"/>
        <w:rPr/>
      </w:pPr>
      <w:r>
        <w:rPr>
          <w:spacing w:val="8"/>
        </w:rPr>
        <w:t>广播电视运营服务企业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47" w:right="16" w:firstLine="632"/>
        <w:spacing w:before="286" w:line="357" w:lineRule="auto"/>
        <w:jc w:val="both"/>
        <w:rPr/>
      </w:pPr>
      <w:r>
        <w:rPr>
          <w:spacing w:val="-6"/>
        </w:rPr>
        <w:t>2019</w:t>
      </w:r>
      <w:r>
        <w:rPr>
          <w:spacing w:val="-56"/>
        </w:rPr>
        <w:t xml:space="preserve"> </w:t>
      </w:r>
      <w:r>
        <w:rPr>
          <w:spacing w:val="-6"/>
        </w:rPr>
        <w:t>年</w:t>
      </w:r>
      <w:r>
        <w:rPr>
          <w:spacing w:val="-38"/>
        </w:rPr>
        <w:t xml:space="preserve"> </w:t>
      </w:r>
      <w:r>
        <w:rPr>
          <w:spacing w:val="-6"/>
        </w:rPr>
        <w:t>1</w:t>
      </w:r>
      <w:r>
        <w:rPr>
          <w:spacing w:val="-44"/>
        </w:rPr>
        <w:t xml:space="preserve"> </w:t>
      </w:r>
      <w:r>
        <w:rPr>
          <w:spacing w:val="-6"/>
        </w:rPr>
        <w:t>月</w:t>
      </w:r>
      <w:r>
        <w:rPr>
          <w:spacing w:val="-38"/>
        </w:rPr>
        <w:t xml:space="preserve"> </w:t>
      </w:r>
      <w:r>
        <w:rPr>
          <w:spacing w:val="-6"/>
        </w:rPr>
        <w:t>1</w:t>
      </w:r>
      <w:r>
        <w:rPr>
          <w:spacing w:val="-6"/>
        </w:rPr>
        <w:t xml:space="preserve"> </w:t>
      </w:r>
      <w:r>
        <w:rPr>
          <w:spacing w:val="-6"/>
        </w:rPr>
        <w:t>日至</w:t>
      </w:r>
      <w:r>
        <w:rPr>
          <w:spacing w:val="-46"/>
        </w:rPr>
        <w:t xml:space="preserve"> </w:t>
      </w:r>
      <w:r>
        <w:rPr>
          <w:spacing w:val="-6"/>
        </w:rPr>
        <w:t>2023</w:t>
      </w:r>
      <w:r>
        <w:rPr>
          <w:spacing w:val="-56"/>
        </w:rPr>
        <w:t xml:space="preserve"> </w:t>
      </w:r>
      <w:r>
        <w:rPr>
          <w:spacing w:val="-6"/>
        </w:rPr>
        <w:t>年</w:t>
      </w:r>
      <w:r>
        <w:rPr>
          <w:spacing w:val="-36"/>
        </w:rPr>
        <w:t xml:space="preserve"> </w:t>
      </w:r>
      <w:r>
        <w:rPr>
          <w:spacing w:val="-6"/>
        </w:rPr>
        <w:t>12</w:t>
      </w:r>
      <w:r>
        <w:rPr>
          <w:spacing w:val="-45"/>
        </w:rPr>
        <w:t xml:space="preserve"> </w:t>
      </w:r>
      <w:r>
        <w:rPr>
          <w:spacing w:val="-6"/>
        </w:rPr>
        <w:t>月</w:t>
      </w:r>
      <w:r>
        <w:rPr>
          <w:spacing w:val="-31"/>
        </w:rPr>
        <w:t xml:space="preserve"> </w:t>
      </w:r>
      <w:r>
        <w:rPr>
          <w:spacing w:val="-6"/>
        </w:rPr>
        <w:t>31</w:t>
      </w:r>
      <w:r>
        <w:rPr>
          <w:spacing w:val="-6"/>
        </w:rPr>
        <w:t xml:space="preserve"> </w:t>
      </w:r>
      <w:r>
        <w:rPr>
          <w:spacing w:val="-6"/>
        </w:rPr>
        <w:t>日,</w:t>
      </w:r>
      <w:r>
        <w:rPr>
          <w:spacing w:val="-6"/>
        </w:rPr>
        <w:t xml:space="preserve"> </w:t>
      </w:r>
      <w:r>
        <w:rPr>
          <w:spacing w:val="-6"/>
        </w:rPr>
        <w:t>对广播电</w:t>
      </w:r>
      <w:r>
        <w:rPr>
          <w:spacing w:val="-7"/>
        </w:rPr>
        <w:t>视运</w:t>
      </w:r>
      <w:r>
        <w:rPr/>
        <w:t xml:space="preserve"> </w:t>
      </w:r>
      <w:r>
        <w:rPr>
          <w:spacing w:val="8"/>
        </w:rPr>
        <w:t>营服务企业收取的有线数字电视基本收视维护费，免征增值</w:t>
      </w:r>
    </w:p>
    <w:p>
      <w:pPr>
        <w:pStyle w:val="BodyText"/>
        <w:ind w:left="23"/>
        <w:spacing w:before="1" w:line="222" w:lineRule="auto"/>
        <w:rPr/>
      </w:pPr>
      <w:r>
        <w:rPr>
          <w:spacing w:val="-1"/>
        </w:rPr>
        <w:t>税。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4"/>
        <w:spacing w:before="285" w:line="600" w:lineRule="exact"/>
        <w:jc w:val="right"/>
        <w:rPr/>
      </w:pPr>
      <w:r>
        <w:rPr>
          <w:spacing w:val="22"/>
          <w:position w:val="21"/>
        </w:rPr>
        <w:t>广播电视运营服务企业收取的有线数字电视基本收视</w:t>
      </w:r>
    </w:p>
    <w:p>
      <w:pPr>
        <w:pStyle w:val="BodyText"/>
        <w:ind w:left="36"/>
        <w:spacing w:before="1" w:line="221" w:lineRule="auto"/>
        <w:rPr/>
      </w:pPr>
      <w:r>
        <w:rPr>
          <w:spacing w:val="8"/>
        </w:rPr>
        <w:t>维护费免征增值税，不得开具增值税专用发票。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税务总局关于继续实施支持文化企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业发展</w:t>
      </w:r>
    </w:p>
    <w:p>
      <w:pPr>
        <w:ind w:left="26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增值税政策的通知》（财税〔2019〕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17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ind w:left="26" w:right="14" w:firstLine="643"/>
        <w:spacing w:before="289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2.《财政部</w:t>
      </w:r>
      <w:r>
        <w:rPr>
          <w:rFonts w:ascii="SimHei" w:hAnsi="SimHei" w:eastAsia="SimHei" w:cs="SimHei"/>
          <w:sz w:val="31"/>
          <w:szCs w:val="31"/>
          <w:spacing w:val="7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国家税务总局关于全面推开营业税改征增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值税试点的通知》（财税〔2016〕</w:t>
      </w:r>
      <w:r>
        <w:rPr>
          <w:rFonts w:ascii="SimHei" w:hAnsi="SimHei" w:eastAsia="SimHei" w:cs="SimHei"/>
          <w:sz w:val="31"/>
          <w:szCs w:val="31"/>
          <w:spacing w:val="-7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36</w:t>
      </w:r>
      <w:r>
        <w:rPr>
          <w:rFonts w:ascii="SimHei" w:hAnsi="SimHei" w:eastAsia="SimHei" w:cs="SimHei"/>
          <w:sz w:val="31"/>
          <w:szCs w:val="31"/>
          <w:spacing w:val="-4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号）附件</w:t>
      </w:r>
      <w:r>
        <w:rPr>
          <w:rFonts w:ascii="SimHei" w:hAnsi="SimHei" w:eastAsia="SimHei" w:cs="SimHei"/>
          <w:sz w:val="31"/>
          <w:szCs w:val="31"/>
          <w:spacing w:val="-3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1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营业税改</w:t>
      </w:r>
    </w:p>
    <w:p>
      <w:pPr>
        <w:ind w:left="31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征增值税试点实施办法</w:t>
      </w:r>
    </w:p>
    <w:p>
      <w:pPr>
        <w:spacing w:line="222" w:lineRule="auto"/>
        <w:sectPr>
          <w:footerReference w:type="default" r:id="rId160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5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116.收取农村有线电视基本收视费免征增值税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6"/>
        <w:spacing w:before="283" w:line="222" w:lineRule="auto"/>
        <w:rPr/>
      </w:pPr>
      <w:r>
        <w:rPr>
          <w:spacing w:val="8"/>
        </w:rPr>
        <w:t>广播电视运营服务企业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-6"/>
          <w:position w:val="21"/>
        </w:rPr>
        <w:t>2019</w:t>
      </w:r>
      <w:r>
        <w:rPr>
          <w:spacing w:val="-56"/>
          <w:position w:val="21"/>
        </w:rPr>
        <w:t xml:space="preserve"> </w:t>
      </w:r>
      <w:r>
        <w:rPr>
          <w:spacing w:val="-6"/>
          <w:position w:val="21"/>
        </w:rPr>
        <w:t>年</w:t>
      </w:r>
      <w:r>
        <w:rPr>
          <w:spacing w:val="-38"/>
          <w:position w:val="21"/>
        </w:rPr>
        <w:t xml:space="preserve"> </w:t>
      </w:r>
      <w:r>
        <w:rPr>
          <w:spacing w:val="-6"/>
          <w:position w:val="21"/>
        </w:rPr>
        <w:t>1</w:t>
      </w:r>
      <w:r>
        <w:rPr>
          <w:spacing w:val="-44"/>
          <w:position w:val="21"/>
        </w:rPr>
        <w:t xml:space="preserve"> </w:t>
      </w:r>
      <w:r>
        <w:rPr>
          <w:spacing w:val="-6"/>
          <w:position w:val="21"/>
        </w:rPr>
        <w:t>月</w:t>
      </w:r>
      <w:r>
        <w:rPr>
          <w:spacing w:val="-38"/>
          <w:position w:val="21"/>
        </w:rPr>
        <w:t xml:space="preserve"> </w:t>
      </w:r>
      <w:r>
        <w:rPr>
          <w:spacing w:val="-6"/>
          <w:position w:val="21"/>
        </w:rPr>
        <w:t>1</w:t>
      </w:r>
      <w:r>
        <w:rPr>
          <w:spacing w:val="-6"/>
          <w:position w:val="21"/>
        </w:rPr>
        <w:t xml:space="preserve"> </w:t>
      </w:r>
      <w:r>
        <w:rPr>
          <w:spacing w:val="-6"/>
          <w:position w:val="21"/>
        </w:rPr>
        <w:t>日至</w:t>
      </w:r>
      <w:r>
        <w:rPr>
          <w:spacing w:val="-46"/>
          <w:position w:val="21"/>
        </w:rPr>
        <w:t xml:space="preserve"> </w:t>
      </w:r>
      <w:r>
        <w:rPr>
          <w:spacing w:val="-6"/>
          <w:position w:val="21"/>
        </w:rPr>
        <w:t>2023</w:t>
      </w:r>
      <w:r>
        <w:rPr>
          <w:spacing w:val="-56"/>
          <w:position w:val="21"/>
        </w:rPr>
        <w:t xml:space="preserve"> </w:t>
      </w:r>
      <w:r>
        <w:rPr>
          <w:spacing w:val="-6"/>
          <w:position w:val="21"/>
        </w:rPr>
        <w:t>年</w:t>
      </w:r>
      <w:r>
        <w:rPr>
          <w:spacing w:val="-36"/>
          <w:position w:val="21"/>
        </w:rPr>
        <w:t xml:space="preserve"> </w:t>
      </w:r>
      <w:r>
        <w:rPr>
          <w:spacing w:val="-6"/>
          <w:position w:val="21"/>
        </w:rPr>
        <w:t>12</w:t>
      </w:r>
      <w:r>
        <w:rPr>
          <w:spacing w:val="-45"/>
          <w:position w:val="21"/>
        </w:rPr>
        <w:t xml:space="preserve"> </w:t>
      </w:r>
      <w:r>
        <w:rPr>
          <w:spacing w:val="-6"/>
          <w:position w:val="21"/>
        </w:rPr>
        <w:t>月</w:t>
      </w:r>
      <w:r>
        <w:rPr>
          <w:spacing w:val="-31"/>
          <w:position w:val="21"/>
        </w:rPr>
        <w:t xml:space="preserve"> </w:t>
      </w:r>
      <w:r>
        <w:rPr>
          <w:spacing w:val="-6"/>
          <w:position w:val="21"/>
        </w:rPr>
        <w:t>31</w:t>
      </w:r>
      <w:r>
        <w:rPr>
          <w:spacing w:val="-6"/>
          <w:position w:val="21"/>
        </w:rPr>
        <w:t xml:space="preserve"> </w:t>
      </w:r>
      <w:r>
        <w:rPr>
          <w:spacing w:val="-6"/>
          <w:position w:val="21"/>
        </w:rPr>
        <w:t>日,</w:t>
      </w:r>
      <w:r>
        <w:rPr>
          <w:spacing w:val="-6"/>
          <w:position w:val="21"/>
        </w:rPr>
        <w:t xml:space="preserve"> </w:t>
      </w:r>
      <w:r>
        <w:rPr>
          <w:spacing w:val="-6"/>
          <w:position w:val="21"/>
        </w:rPr>
        <w:t>对广播电</w:t>
      </w:r>
      <w:r>
        <w:rPr>
          <w:spacing w:val="-7"/>
          <w:position w:val="21"/>
        </w:rPr>
        <w:t>视运</w:t>
      </w:r>
    </w:p>
    <w:p>
      <w:pPr>
        <w:pStyle w:val="BodyText"/>
        <w:ind w:left="47"/>
        <w:spacing w:before="1" w:line="221" w:lineRule="auto"/>
        <w:rPr/>
      </w:pPr>
      <w:r>
        <w:rPr>
          <w:spacing w:val="8"/>
        </w:rPr>
        <w:t>营服务企业收取的农村有线电视基本收视费，免征增值税。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4"/>
        <w:spacing w:before="285" w:line="600" w:lineRule="exact"/>
        <w:jc w:val="right"/>
        <w:rPr/>
      </w:pPr>
      <w:r>
        <w:rPr>
          <w:spacing w:val="22"/>
          <w:position w:val="21"/>
        </w:rPr>
        <w:t>广播电视运营服务企业收取的农村有线电视基本收视</w:t>
      </w:r>
    </w:p>
    <w:p>
      <w:pPr>
        <w:pStyle w:val="BodyText"/>
        <w:ind w:left="47"/>
        <w:spacing w:before="1" w:line="222" w:lineRule="auto"/>
        <w:rPr/>
      </w:pPr>
      <w:r>
        <w:rPr>
          <w:spacing w:val="7"/>
        </w:rPr>
        <w:t>费免征增值税，不得开具增值税专用发票。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4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税务总局关于继续实施支持文化企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业发展</w:t>
      </w:r>
    </w:p>
    <w:p>
      <w:pPr>
        <w:ind w:left="26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增值税政策的通知》（财税〔2019〕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17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ind w:left="26" w:right="14" w:firstLine="643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2.《财政部</w:t>
      </w:r>
      <w:r>
        <w:rPr>
          <w:rFonts w:ascii="SimHei" w:hAnsi="SimHei" w:eastAsia="SimHei" w:cs="SimHei"/>
          <w:sz w:val="31"/>
          <w:szCs w:val="31"/>
          <w:spacing w:val="7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国家税务总局关于全面推开营业税改征增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值税试点的通知》（财税〔2016〕</w:t>
      </w:r>
      <w:r>
        <w:rPr>
          <w:rFonts w:ascii="SimHei" w:hAnsi="SimHei" w:eastAsia="SimHei" w:cs="SimHei"/>
          <w:sz w:val="31"/>
          <w:szCs w:val="31"/>
          <w:spacing w:val="-7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36</w:t>
      </w:r>
      <w:r>
        <w:rPr>
          <w:rFonts w:ascii="SimHei" w:hAnsi="SimHei" w:eastAsia="SimHei" w:cs="SimHei"/>
          <w:sz w:val="31"/>
          <w:szCs w:val="31"/>
          <w:spacing w:val="-4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号）附件</w:t>
      </w:r>
      <w:r>
        <w:rPr>
          <w:rFonts w:ascii="SimHei" w:hAnsi="SimHei" w:eastAsia="SimHei" w:cs="SimHei"/>
          <w:sz w:val="31"/>
          <w:szCs w:val="31"/>
          <w:spacing w:val="-3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1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营业税改</w:t>
      </w:r>
    </w:p>
    <w:p>
      <w:pPr>
        <w:ind w:left="31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征增值税试点实施办法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2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1"/>
        </w:rPr>
        <w:t>117.文化场馆提供文化服务取得的第一道门票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1"/>
        </w:rPr>
        <w:t>收入免征增</w:t>
      </w:r>
    </w:p>
    <w:p>
      <w:pPr>
        <w:ind w:left="2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</w:rPr>
        <w:t>值税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spacing w:before="285" w:line="221" w:lineRule="auto"/>
        <w:jc w:val="right"/>
        <w:rPr/>
      </w:pPr>
      <w:r>
        <w:rPr>
          <w:spacing w:val="8"/>
        </w:rPr>
        <w:t>纪念馆、博物馆、文化馆、文物保护单位管理机构、美</w:t>
      </w:r>
    </w:p>
    <w:p>
      <w:pPr>
        <w:spacing w:line="221" w:lineRule="auto"/>
        <w:sectPr>
          <w:footerReference w:type="default" r:id="rId161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9"/>
        <w:spacing w:before="217" w:line="221" w:lineRule="auto"/>
        <w:rPr/>
      </w:pPr>
      <w:r>
        <w:rPr>
          <w:spacing w:val="5"/>
        </w:rPr>
        <w:t>术馆、展览馆、书画院、</w:t>
      </w:r>
      <w:r>
        <w:rPr>
          <w:spacing w:val="-88"/>
        </w:rPr>
        <w:t xml:space="preserve"> </w:t>
      </w:r>
      <w:r>
        <w:rPr>
          <w:spacing w:val="5"/>
        </w:rPr>
        <w:t>图书馆等单位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9" w:right="13" w:firstLine="648"/>
        <w:spacing w:before="286" w:line="357" w:lineRule="auto"/>
        <w:jc w:val="both"/>
        <w:rPr/>
      </w:pPr>
      <w:r>
        <w:rPr>
          <w:spacing w:val="8"/>
        </w:rPr>
        <w:t>纪念馆、博物馆、文化馆、文物保护单位管理机构、美</w:t>
      </w:r>
      <w:r>
        <w:rPr>
          <w:spacing w:val="10"/>
        </w:rPr>
        <w:t xml:space="preserve"> </w:t>
      </w:r>
      <w:r>
        <w:rPr>
          <w:spacing w:val="9"/>
        </w:rPr>
        <w:t>术馆、展览馆、书画院、图书馆在自己的场所提供</w:t>
      </w:r>
      <w:r>
        <w:rPr>
          <w:spacing w:val="8"/>
        </w:rPr>
        <w:t>文化服务</w:t>
      </w:r>
    </w:p>
    <w:p>
      <w:pPr>
        <w:pStyle w:val="BodyText"/>
        <w:ind w:left="30"/>
        <w:spacing w:before="1" w:line="221" w:lineRule="auto"/>
        <w:rPr/>
      </w:pPr>
      <w:r>
        <w:rPr>
          <w:spacing w:val="8"/>
        </w:rPr>
        <w:t>取得的第一道门票收入，免征增值税。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7"/>
        <w:spacing w:before="284" w:line="220" w:lineRule="auto"/>
        <w:rPr/>
      </w:pPr>
      <w:r>
        <w:rPr>
          <w:spacing w:val="7"/>
        </w:rPr>
        <w:t>1.上述单位应在自己的场所提供文化服务。</w:t>
      </w:r>
    </w:p>
    <w:p>
      <w:pPr>
        <w:pStyle w:val="BodyText"/>
        <w:ind w:right="16"/>
        <w:spacing w:before="293" w:line="600" w:lineRule="exact"/>
        <w:jc w:val="right"/>
        <w:rPr/>
      </w:pPr>
      <w:r>
        <w:rPr>
          <w:spacing w:val="21"/>
          <w:position w:val="21"/>
        </w:rPr>
        <w:t>2.免税的收入应为提供文化服务取得的第一道门票收</w:t>
      </w:r>
    </w:p>
    <w:p>
      <w:pPr>
        <w:pStyle w:val="BodyText"/>
        <w:ind w:left="29"/>
        <w:spacing w:line="236" w:lineRule="auto"/>
        <w:rPr/>
      </w:pPr>
      <w:r>
        <w:rPr>
          <w:spacing w:val="-3"/>
        </w:rPr>
        <w:t>入。</w:t>
      </w:r>
    </w:p>
    <w:p>
      <w:pPr>
        <w:pStyle w:val="BodyText"/>
        <w:ind w:left="22" w:right="13" w:firstLine="669"/>
        <w:spacing w:before="268" w:line="357" w:lineRule="auto"/>
        <w:rPr/>
      </w:pPr>
      <w:r>
        <w:rPr>
          <w:spacing w:val="7"/>
        </w:rPr>
        <w:t>3.文化服务，是指为满足社会公众文化生活需求提供的</w:t>
      </w:r>
      <w:r>
        <w:rPr>
          <w:spacing w:val="11"/>
        </w:rPr>
        <w:t xml:space="preserve"> </w:t>
      </w:r>
      <w:r>
        <w:rPr>
          <w:spacing w:val="9"/>
        </w:rPr>
        <w:t>各种服务。包括：文艺创作、文艺表演、文化比赛，图书馆</w:t>
      </w:r>
      <w:r>
        <w:rPr>
          <w:spacing w:val="2"/>
        </w:rPr>
        <w:t xml:space="preserve"> </w:t>
      </w:r>
      <w:r>
        <w:rPr>
          <w:spacing w:val="9"/>
        </w:rPr>
        <w:t>的图书和资料借阅，档案馆的档案管理，文物及非物质遗产</w:t>
      </w:r>
      <w:r>
        <w:rPr/>
        <w:t xml:space="preserve"> </w:t>
      </w:r>
      <w:r>
        <w:rPr>
          <w:spacing w:val="9"/>
        </w:rPr>
        <w:t>保护，组织举办宗教活动、科技活动、文化活动，提供游览</w:t>
      </w:r>
    </w:p>
    <w:p>
      <w:pPr>
        <w:pStyle w:val="BodyText"/>
        <w:ind w:left="25"/>
        <w:spacing w:before="1" w:line="222" w:lineRule="auto"/>
        <w:rPr/>
      </w:pPr>
      <w:r>
        <w:rPr>
          <w:spacing w:val="2"/>
        </w:rPr>
        <w:t>场所。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5" w:right="14" w:firstLine="647"/>
        <w:spacing w:before="288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国家税务总局关于全面推开营业税改征增值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税试点的通知》（财税〔2016〕</w:t>
      </w:r>
      <w:r>
        <w:rPr>
          <w:rFonts w:ascii="SimHei" w:hAnsi="SimHei" w:eastAsia="SimHei" w:cs="SimHei"/>
          <w:sz w:val="31"/>
          <w:szCs w:val="31"/>
          <w:spacing w:val="-7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36</w:t>
      </w:r>
      <w:r>
        <w:rPr>
          <w:rFonts w:ascii="SimHei" w:hAnsi="SimHei" w:eastAsia="SimHei" w:cs="SimHei"/>
          <w:sz w:val="31"/>
          <w:szCs w:val="31"/>
          <w:spacing w:val="-4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号）附件</w:t>
      </w:r>
      <w:r>
        <w:rPr>
          <w:rFonts w:ascii="SimHei" w:hAnsi="SimHei" w:eastAsia="SimHei" w:cs="SimHei"/>
          <w:sz w:val="31"/>
          <w:szCs w:val="31"/>
          <w:spacing w:val="-3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1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营业税改征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增值税试点实施办法、</w:t>
      </w:r>
      <w:r>
        <w:rPr>
          <w:rFonts w:ascii="SimHei" w:hAnsi="SimHei" w:eastAsia="SimHei" w:cs="SimHei"/>
          <w:sz w:val="31"/>
          <w:szCs w:val="31"/>
          <w:spacing w:val="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附件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营业税改征增值税试点过渡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政策的规定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50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118.宗教场所举办文化、宗教活动的门票收入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免征增值税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spacing w:line="225" w:lineRule="auto"/>
        <w:sectPr>
          <w:footerReference w:type="default" r:id="rId162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674"/>
        <w:spacing w:before="217" w:line="222" w:lineRule="auto"/>
        <w:rPr/>
      </w:pPr>
      <w:r>
        <w:rPr>
          <w:spacing w:val="8"/>
        </w:rPr>
        <w:t>寺院、宫观、清真寺和教堂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8"/>
          <w:position w:val="21"/>
        </w:rPr>
        <w:t>寺院、宫观、清真寺和教堂举办文化、宗教活动的门票</w:t>
      </w:r>
    </w:p>
    <w:p>
      <w:pPr>
        <w:pStyle w:val="BodyText"/>
        <w:ind w:left="50"/>
        <w:spacing w:line="223" w:lineRule="auto"/>
        <w:rPr/>
      </w:pPr>
      <w:r>
        <w:rPr>
          <w:spacing w:val="-6"/>
        </w:rPr>
        <w:t>收入。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spacing w:before="285" w:line="600" w:lineRule="exact"/>
        <w:jc w:val="right"/>
        <w:rPr/>
      </w:pPr>
      <w:r>
        <w:rPr>
          <w:spacing w:val="7"/>
          <w:position w:val="21"/>
        </w:rPr>
        <w:t>门票收入是指寺院、宫观、清真寺和教堂举办文化、宗</w:t>
      </w:r>
    </w:p>
    <w:p>
      <w:pPr>
        <w:pStyle w:val="BodyText"/>
        <w:ind w:left="26"/>
        <w:spacing w:line="221" w:lineRule="auto"/>
        <w:rPr/>
      </w:pPr>
      <w:r>
        <w:rPr>
          <w:spacing w:val="7"/>
        </w:rPr>
        <w:t>教活动销售门票的收入。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5" w:right="14" w:firstLine="647"/>
        <w:spacing w:before="288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国家税务总局关于全面推开营业税改征增值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税试点的通知》（财税〔2016〕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36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号）附件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营业</w:t>
      </w:r>
      <w:r>
        <w:rPr>
          <w:rFonts w:ascii="SimHei" w:hAnsi="SimHei" w:eastAsia="SimHei" w:cs="SimHei"/>
          <w:sz w:val="31"/>
          <w:szCs w:val="31"/>
          <w:spacing w:val="8"/>
        </w:rPr>
        <w:t>税改征</w:t>
      </w:r>
    </w:p>
    <w:p>
      <w:pPr>
        <w:ind w:left="26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增值税试点过渡政策的规定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119.科普活动门票收入免征增值税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6"/>
        <w:spacing w:before="285" w:line="221" w:lineRule="auto"/>
        <w:rPr/>
      </w:pPr>
      <w:r>
        <w:rPr>
          <w:spacing w:val="9"/>
        </w:rPr>
        <w:t>科普单位，县级及以上党政部门和科协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1" w:right="16" w:firstLine="703"/>
        <w:spacing w:before="286" w:line="357" w:lineRule="auto"/>
        <w:jc w:val="both"/>
        <w:rPr/>
      </w:pPr>
      <w:r>
        <w:rPr>
          <w:spacing w:val="-10"/>
        </w:rPr>
        <w:t>自</w:t>
      </w:r>
      <w:r>
        <w:rPr>
          <w:spacing w:val="-50"/>
        </w:rPr>
        <w:t xml:space="preserve"> </w:t>
      </w:r>
      <w:r>
        <w:rPr>
          <w:spacing w:val="-10"/>
        </w:rPr>
        <w:t>2021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0"/>
        </w:rPr>
        <w:t xml:space="preserve"> </w:t>
      </w:r>
      <w:r>
        <w:rPr>
          <w:spacing w:val="-10"/>
        </w:rPr>
        <w:t>1</w:t>
      </w:r>
      <w:r>
        <w:rPr>
          <w:spacing w:val="-46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日起至</w:t>
      </w:r>
      <w:r>
        <w:rPr>
          <w:spacing w:val="-50"/>
        </w:rPr>
        <w:t xml:space="preserve"> </w:t>
      </w:r>
      <w:r>
        <w:rPr>
          <w:spacing w:val="-10"/>
        </w:rPr>
        <w:t>2023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0"/>
        </w:rPr>
        <w:t xml:space="preserve"> </w:t>
      </w:r>
      <w:r>
        <w:rPr>
          <w:spacing w:val="-10"/>
        </w:rPr>
        <w:t>12</w:t>
      </w:r>
      <w:r>
        <w:rPr>
          <w:spacing w:val="-49"/>
        </w:rPr>
        <w:t xml:space="preserve"> </w:t>
      </w:r>
      <w:r>
        <w:rPr>
          <w:spacing w:val="-10"/>
        </w:rPr>
        <w:t>月</w:t>
      </w:r>
      <w:r>
        <w:rPr>
          <w:spacing w:val="-35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日，对科普单</w:t>
      </w:r>
      <w:r>
        <w:rPr/>
        <w:t xml:space="preserve"> </w:t>
      </w:r>
      <w:r>
        <w:rPr>
          <w:spacing w:val="9"/>
        </w:rPr>
        <w:t>位的门票收入，以及县级及以上党政部门和科协开展科普活</w:t>
      </w:r>
    </w:p>
    <w:p>
      <w:pPr>
        <w:pStyle w:val="BodyText"/>
        <w:ind w:left="44"/>
        <w:spacing w:before="2" w:line="221" w:lineRule="auto"/>
        <w:rPr/>
      </w:pPr>
      <w:r>
        <w:rPr>
          <w:spacing w:val="6"/>
        </w:rPr>
        <w:t>动的门票收入免征增值税。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221" w:lineRule="auto"/>
        <w:jc w:val="right"/>
        <w:rPr/>
      </w:pPr>
      <w:r>
        <w:rPr>
          <w:spacing w:val="4"/>
        </w:rPr>
        <w:t>1.科普单位是指科技馆、</w:t>
      </w:r>
      <w:r>
        <w:rPr>
          <w:spacing w:val="-66"/>
        </w:rPr>
        <w:t xml:space="preserve"> </w:t>
      </w:r>
      <w:r>
        <w:rPr>
          <w:spacing w:val="4"/>
        </w:rPr>
        <w:t>自然博物馆，对公众开放的天</w:t>
      </w:r>
    </w:p>
    <w:p>
      <w:pPr>
        <w:spacing w:line="221" w:lineRule="auto"/>
        <w:sectPr>
          <w:footerReference w:type="default" r:id="rId163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40"/>
        <w:spacing w:before="217" w:line="600" w:lineRule="exact"/>
        <w:rPr/>
      </w:pPr>
      <w:r>
        <w:rPr>
          <w:spacing w:val="3"/>
          <w:position w:val="21"/>
        </w:rPr>
        <w:t>文馆（站、</w:t>
      </w:r>
      <w:r>
        <w:rPr>
          <w:spacing w:val="-91"/>
          <w:position w:val="21"/>
        </w:rPr>
        <w:t xml:space="preserve"> </w:t>
      </w:r>
      <w:r>
        <w:rPr>
          <w:spacing w:val="3"/>
          <w:position w:val="21"/>
        </w:rPr>
        <w:t>台）、气象台（站）、地震台（站</w:t>
      </w:r>
      <w:r>
        <w:rPr>
          <w:spacing w:val="9"/>
          <w:position w:val="21"/>
        </w:rPr>
        <w:t>），</w:t>
      </w:r>
      <w:r>
        <w:rPr>
          <w:spacing w:val="-86"/>
          <w:position w:val="21"/>
        </w:rPr>
        <w:t xml:space="preserve"> </w:t>
      </w:r>
      <w:r>
        <w:rPr>
          <w:spacing w:val="3"/>
          <w:position w:val="21"/>
        </w:rPr>
        <w:t>以及高等</w:t>
      </w:r>
    </w:p>
    <w:p>
      <w:pPr>
        <w:pStyle w:val="BodyText"/>
        <w:ind w:left="48"/>
        <w:spacing w:before="1" w:line="221" w:lineRule="auto"/>
        <w:rPr/>
      </w:pPr>
      <w:r>
        <w:rPr>
          <w:spacing w:val="7"/>
        </w:rPr>
        <w:t>院校、科研机构对公众开放的科普基地。</w:t>
      </w:r>
    </w:p>
    <w:p>
      <w:pPr>
        <w:pStyle w:val="BodyText"/>
        <w:ind w:left="27" w:right="13" w:firstLine="651"/>
        <w:spacing w:before="229" w:line="357" w:lineRule="auto"/>
        <w:jc w:val="both"/>
        <w:rPr/>
      </w:pPr>
      <w:r>
        <w:rPr>
          <w:spacing w:val="8"/>
        </w:rPr>
        <w:t>2.科普活动是指利用各种传媒以浅显的、让公众易于理</w:t>
      </w:r>
      <w:r>
        <w:rPr/>
        <w:t xml:space="preserve"> </w:t>
      </w:r>
      <w:r>
        <w:rPr>
          <w:spacing w:val="9"/>
        </w:rPr>
        <w:t>解、接受和参与的方式，向普通大众介绍自然科学和</w:t>
      </w:r>
      <w:r>
        <w:rPr>
          <w:spacing w:val="8"/>
        </w:rPr>
        <w:t>社会科</w:t>
      </w:r>
      <w:r>
        <w:rPr/>
        <w:t xml:space="preserve"> </w:t>
      </w:r>
      <w:r>
        <w:rPr>
          <w:spacing w:val="9"/>
        </w:rPr>
        <w:t>学知识，推广科学技术的应用，倡导科学方法，</w:t>
      </w:r>
      <w:r>
        <w:rPr>
          <w:spacing w:val="8"/>
        </w:rPr>
        <w:t>传播科学思</w:t>
      </w:r>
    </w:p>
    <w:p>
      <w:pPr>
        <w:pStyle w:val="BodyText"/>
        <w:ind w:left="29"/>
        <w:spacing w:line="222" w:lineRule="auto"/>
        <w:rPr/>
      </w:pPr>
      <w:r>
        <w:rPr>
          <w:spacing w:val="2"/>
        </w:rPr>
        <w:t>想，</w:t>
      </w:r>
      <w:r>
        <w:rPr>
          <w:spacing w:val="-87"/>
        </w:rPr>
        <w:t xml:space="preserve"> </w:t>
      </w:r>
      <w:r>
        <w:rPr>
          <w:spacing w:val="2"/>
        </w:rPr>
        <w:t>弘扬科学精神的活动。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税务总局关于延续宣传文化增值税优惠政策</w:t>
      </w:r>
    </w:p>
    <w:p>
      <w:pPr>
        <w:ind w:left="5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的公告》（2021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10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5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120.符合条件的文化服务可选择适用简易计税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方法计算缴</w:t>
      </w:r>
    </w:p>
    <w:p>
      <w:pPr>
        <w:ind w:left="29"/>
        <w:spacing w:before="22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纳增值税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6" w:line="222" w:lineRule="auto"/>
        <w:rPr/>
      </w:pPr>
      <w:r>
        <w:rPr>
          <w:spacing w:val="8"/>
        </w:rPr>
        <w:t>从事文化服务的一般纳税人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4"/>
        <w:spacing w:before="286" w:line="600" w:lineRule="exact"/>
        <w:jc w:val="right"/>
        <w:rPr/>
      </w:pPr>
      <w:r>
        <w:rPr>
          <w:spacing w:val="21"/>
          <w:position w:val="21"/>
        </w:rPr>
        <w:t>一般纳税人发生的文化服务可以选择适用简易计税方</w:t>
      </w:r>
    </w:p>
    <w:p>
      <w:pPr>
        <w:pStyle w:val="BodyText"/>
        <w:ind w:left="37"/>
        <w:spacing w:line="222" w:lineRule="auto"/>
        <w:rPr/>
      </w:pPr>
      <w:r>
        <w:rPr>
          <w:spacing w:val="1"/>
        </w:rPr>
        <w:t>法计税。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21"/>
          <w:position w:val="21"/>
        </w:rPr>
        <w:t>1.从事文化服务的一般纳税人一经选择适</w:t>
      </w:r>
      <w:r>
        <w:rPr>
          <w:spacing w:val="20"/>
          <w:position w:val="21"/>
        </w:rPr>
        <w:t>用简易计税</w:t>
      </w:r>
    </w:p>
    <w:p>
      <w:pPr>
        <w:pStyle w:val="BodyText"/>
        <w:ind w:left="31"/>
        <w:spacing w:before="1" w:line="222" w:lineRule="auto"/>
        <w:rPr/>
      </w:pPr>
      <w:r>
        <w:rPr>
          <w:spacing w:val="6"/>
        </w:rPr>
        <w:t>方法计税，36</w:t>
      </w:r>
      <w:r>
        <w:rPr>
          <w:spacing w:val="-56"/>
        </w:rPr>
        <w:t xml:space="preserve"> </w:t>
      </w:r>
      <w:r>
        <w:rPr>
          <w:spacing w:val="6"/>
        </w:rPr>
        <w:t>个月内不得变更。</w:t>
      </w:r>
    </w:p>
    <w:p>
      <w:pPr>
        <w:pStyle w:val="BodyText"/>
        <w:ind w:right="16"/>
        <w:spacing w:before="289" w:line="600" w:lineRule="exact"/>
        <w:jc w:val="right"/>
        <w:rPr/>
      </w:pPr>
      <w:r>
        <w:rPr>
          <w:spacing w:val="21"/>
          <w:position w:val="21"/>
        </w:rPr>
        <w:t>2.适用简易计税项目的进项税额不得从销项税额中抵</w:t>
      </w:r>
    </w:p>
    <w:p>
      <w:pPr>
        <w:pStyle w:val="BodyText"/>
        <w:ind w:left="36"/>
        <w:spacing w:line="226" w:lineRule="auto"/>
        <w:rPr/>
      </w:pPr>
      <w:r>
        <w:rPr>
          <w:spacing w:val="-7"/>
        </w:rPr>
        <w:t>扣。</w:t>
      </w:r>
    </w:p>
    <w:p>
      <w:pPr>
        <w:spacing w:line="226" w:lineRule="auto"/>
        <w:sectPr>
          <w:footerReference w:type="default" r:id="rId164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2" w:right="13" w:firstLine="669"/>
        <w:spacing w:before="219" w:line="357" w:lineRule="auto"/>
        <w:jc w:val="both"/>
        <w:rPr/>
      </w:pPr>
      <w:r>
        <w:rPr>
          <w:spacing w:val="7"/>
        </w:rPr>
        <w:t>3.文化服务，是指为满足社会公众文化生活需求提供的</w:t>
      </w:r>
      <w:r>
        <w:rPr>
          <w:spacing w:val="11"/>
        </w:rPr>
        <w:t xml:space="preserve"> </w:t>
      </w:r>
      <w:r>
        <w:rPr>
          <w:spacing w:val="9"/>
        </w:rPr>
        <w:t>各种服务。包括：文艺创作、文艺表演、文化比赛，图书馆</w:t>
      </w:r>
      <w:r>
        <w:rPr>
          <w:spacing w:val="2"/>
        </w:rPr>
        <w:t xml:space="preserve"> </w:t>
      </w:r>
      <w:r>
        <w:rPr>
          <w:spacing w:val="9"/>
        </w:rPr>
        <w:t>的图书和资料借阅，档案馆的档案管理，文物及非物质遗产</w:t>
      </w:r>
      <w:r>
        <w:rPr/>
        <w:t xml:space="preserve"> </w:t>
      </w:r>
      <w:r>
        <w:rPr>
          <w:spacing w:val="9"/>
        </w:rPr>
        <w:t>保护，组织举办宗教活动、科技活动、文化活动，提供游览</w:t>
      </w:r>
    </w:p>
    <w:p>
      <w:pPr>
        <w:pStyle w:val="BodyText"/>
        <w:ind w:left="25"/>
        <w:spacing w:line="222" w:lineRule="auto"/>
        <w:rPr/>
      </w:pPr>
      <w:r>
        <w:rPr>
          <w:spacing w:val="2"/>
        </w:rPr>
        <w:t>场所。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5" w:right="14" w:firstLine="647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国家税务总局关于全面推开营业税改征增值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税试点的通知》（财税〔2016〕</w:t>
      </w:r>
      <w:r>
        <w:rPr>
          <w:rFonts w:ascii="SimHei" w:hAnsi="SimHei" w:eastAsia="SimHei" w:cs="SimHei"/>
          <w:sz w:val="31"/>
          <w:szCs w:val="31"/>
          <w:spacing w:val="-7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36</w:t>
      </w:r>
      <w:r>
        <w:rPr>
          <w:rFonts w:ascii="SimHei" w:hAnsi="SimHei" w:eastAsia="SimHei" w:cs="SimHei"/>
          <w:sz w:val="31"/>
          <w:szCs w:val="31"/>
          <w:spacing w:val="-4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号）附件</w:t>
      </w:r>
      <w:r>
        <w:rPr>
          <w:rFonts w:ascii="SimHei" w:hAnsi="SimHei" w:eastAsia="SimHei" w:cs="SimHei"/>
          <w:sz w:val="31"/>
          <w:szCs w:val="31"/>
          <w:spacing w:val="-3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1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营业税改征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增值税试点实施办法</w:t>
      </w:r>
      <w:r>
        <w:rPr>
          <w:rFonts w:ascii="SimHei" w:hAnsi="SimHei" w:eastAsia="SimHei" w:cs="SimHei"/>
          <w:sz w:val="31"/>
          <w:szCs w:val="31"/>
          <w:spacing w:val="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、附件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2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营业税改征增值税试点有关</w:t>
      </w:r>
    </w:p>
    <w:p>
      <w:pPr>
        <w:ind w:left="35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事项的规定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47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8"/>
          <w:position w:val="26"/>
        </w:rPr>
        <w:t>121.符合条件的文化单位可享受非营利组织企业所</w:t>
      </w:r>
      <w:r>
        <w:rPr>
          <w:rFonts w:ascii="SimSun" w:hAnsi="SimSun" w:eastAsia="SimSun" w:cs="SimSun"/>
          <w:sz w:val="31"/>
          <w:szCs w:val="31"/>
          <w:b/>
          <w:bCs/>
          <w:spacing w:val="-9"/>
          <w:position w:val="26"/>
        </w:rPr>
        <w:t>得税优惠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5"/>
        <w:spacing w:before="285" w:line="221" w:lineRule="auto"/>
        <w:rPr/>
      </w:pPr>
      <w:r>
        <w:rPr>
          <w:spacing w:val="8"/>
        </w:rPr>
        <w:t>符合非营利组织条件的文化单位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1"/>
        <w:spacing w:before="285" w:line="600" w:lineRule="exact"/>
        <w:jc w:val="right"/>
        <w:rPr/>
      </w:pPr>
      <w:r>
        <w:rPr>
          <w:spacing w:val="8"/>
          <w:position w:val="21"/>
        </w:rPr>
        <w:t>符合条件的非营利组织的收入为企业所得税免税收入。</w:t>
      </w:r>
    </w:p>
    <w:p>
      <w:pPr>
        <w:pStyle w:val="BodyText"/>
        <w:ind w:left="40"/>
        <w:spacing w:line="221" w:lineRule="auto"/>
        <w:rPr/>
      </w:pPr>
      <w:r>
        <w:rPr>
          <w:spacing w:val="8"/>
        </w:rPr>
        <w:t>文化单位如符合条件，可按规定享受相关优惠。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7"/>
        <w:spacing w:before="285" w:line="221" w:lineRule="auto"/>
        <w:rPr/>
      </w:pPr>
      <w:r>
        <w:rPr>
          <w:spacing w:val="7"/>
        </w:rPr>
        <w:t>1.符合条件的非营利组织，必须同时满足下列条件：</w:t>
      </w:r>
    </w:p>
    <w:p>
      <w:pPr>
        <w:pStyle w:val="BodyText"/>
        <w:ind w:left="32" w:right="13" w:firstLine="626"/>
        <w:spacing w:before="292" w:line="357" w:lineRule="auto"/>
        <w:rPr/>
      </w:pPr>
      <w:r>
        <w:rPr>
          <w:spacing w:val="15"/>
        </w:rPr>
        <w:t>（1）依照国家有关法律法规设立或登记的事业单位、</w:t>
      </w:r>
      <w:r>
        <w:rPr>
          <w:spacing w:val="14"/>
        </w:rPr>
        <w:t xml:space="preserve"> </w:t>
      </w:r>
      <w:r>
        <w:rPr>
          <w:spacing w:val="8"/>
        </w:rPr>
        <w:t>社会团体、基金会、社会服务机构、宗教活动场所、宗教院</w:t>
      </w:r>
    </w:p>
    <w:p>
      <w:pPr>
        <w:pStyle w:val="BodyText"/>
        <w:ind w:left="29"/>
        <w:spacing w:before="1" w:line="221" w:lineRule="auto"/>
        <w:rPr/>
      </w:pPr>
      <w:r>
        <w:rPr>
          <w:spacing w:val="8"/>
        </w:rPr>
        <w:t>校以及财政部、税务总局认定的其他非营利组织。</w:t>
      </w:r>
    </w:p>
    <w:p>
      <w:pPr>
        <w:spacing w:line="221" w:lineRule="auto"/>
        <w:sectPr>
          <w:footerReference w:type="default" r:id="rId165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659"/>
        <w:spacing w:before="217" w:line="220" w:lineRule="auto"/>
        <w:rPr/>
      </w:pPr>
      <w:r>
        <w:rPr>
          <w:spacing w:val="8"/>
        </w:rPr>
        <w:t>（2）从事公益性或者非营利性活动。</w:t>
      </w:r>
    </w:p>
    <w:p>
      <w:pPr>
        <w:pStyle w:val="BodyText"/>
        <w:ind w:left="41" w:right="14" w:firstLine="627"/>
        <w:spacing w:before="293" w:line="357" w:lineRule="auto"/>
        <w:rPr/>
      </w:pPr>
      <w:r>
        <w:rPr>
          <w:spacing w:val="15"/>
        </w:rPr>
        <w:t>（3）取得的收入除用于与该组织有关的、合理的支出</w:t>
      </w:r>
      <w:r>
        <w:rPr>
          <w:spacing w:val="2"/>
        </w:rPr>
        <w:t xml:space="preserve"> </w:t>
      </w:r>
      <w:r>
        <w:rPr>
          <w:spacing w:val="8"/>
        </w:rPr>
        <w:t>外，全部用于登记核定或者章程规定的公益性或者非营利性</w:t>
      </w:r>
    </w:p>
    <w:p>
      <w:pPr>
        <w:pStyle w:val="BodyText"/>
        <w:ind w:left="36"/>
        <w:spacing w:line="223" w:lineRule="auto"/>
        <w:rPr/>
      </w:pPr>
      <w:r>
        <w:rPr>
          <w:spacing w:val="-2"/>
        </w:rPr>
        <w:t>事业。</w:t>
      </w:r>
    </w:p>
    <w:p>
      <w:pPr>
        <w:pStyle w:val="BodyText"/>
        <w:ind w:right="16"/>
        <w:spacing w:before="287" w:line="600" w:lineRule="exact"/>
        <w:jc w:val="right"/>
        <w:rPr/>
      </w:pPr>
      <w:r>
        <w:rPr>
          <w:spacing w:val="15"/>
          <w:position w:val="21"/>
        </w:rPr>
        <w:t>（4）财产及其孳息不用于分配，但不包括合理的工资</w:t>
      </w:r>
    </w:p>
    <w:p>
      <w:pPr>
        <w:pStyle w:val="BodyText"/>
        <w:ind w:left="36"/>
        <w:spacing w:before="1" w:line="219" w:lineRule="auto"/>
        <w:rPr/>
      </w:pPr>
      <w:r>
        <w:rPr>
          <w:spacing w:val="3"/>
        </w:rPr>
        <w:t>薪金支出。</w:t>
      </w:r>
    </w:p>
    <w:p>
      <w:pPr>
        <w:pStyle w:val="BodyText"/>
        <w:ind w:left="26" w:right="13" w:firstLine="642"/>
        <w:spacing w:before="292" w:line="357" w:lineRule="auto"/>
        <w:rPr/>
      </w:pPr>
      <w:r>
        <w:rPr>
          <w:spacing w:val="15"/>
        </w:rPr>
        <w:t>（5）按照登记核定或者章程规定，该组织注销后的剩</w:t>
      </w:r>
      <w:r>
        <w:rPr>
          <w:spacing w:val="2"/>
        </w:rPr>
        <w:t xml:space="preserve"> </w:t>
      </w:r>
      <w:r>
        <w:rPr>
          <w:spacing w:val="9"/>
        </w:rPr>
        <w:t>余财产用于公益性或者非营利性目的，或者由登记管理</w:t>
      </w:r>
      <w:r>
        <w:rPr>
          <w:spacing w:val="8"/>
        </w:rPr>
        <w:t>机关</w:t>
      </w:r>
      <w:r>
        <w:rPr/>
        <w:t xml:space="preserve"> </w:t>
      </w:r>
      <w:r>
        <w:rPr>
          <w:spacing w:val="9"/>
        </w:rPr>
        <w:t>采取转赠给予该组织性质、宗旨相同的组织等处置</w:t>
      </w:r>
      <w:r>
        <w:rPr>
          <w:spacing w:val="8"/>
        </w:rPr>
        <w:t>方式，并</w:t>
      </w:r>
    </w:p>
    <w:p>
      <w:pPr>
        <w:pStyle w:val="BodyText"/>
        <w:ind w:left="65"/>
        <w:spacing w:before="1" w:line="223" w:lineRule="auto"/>
        <w:rPr/>
      </w:pPr>
      <w:r>
        <w:rPr>
          <w:spacing w:val="-1"/>
        </w:rPr>
        <w:t>向社会公告。</w:t>
      </w:r>
    </w:p>
    <w:p>
      <w:pPr>
        <w:pStyle w:val="BodyText"/>
        <w:ind w:left="30" w:right="14" w:firstLine="638"/>
        <w:spacing w:before="288" w:line="357" w:lineRule="auto"/>
        <w:rPr/>
      </w:pPr>
      <w:r>
        <w:rPr>
          <w:spacing w:val="15"/>
        </w:rPr>
        <w:t>（6）投入人对投入该组织的财产不保留或者享有任何</w:t>
      </w:r>
      <w:r>
        <w:rPr>
          <w:spacing w:val="2"/>
        </w:rPr>
        <w:t xml:space="preserve"> </w:t>
      </w:r>
      <w:r>
        <w:rPr>
          <w:spacing w:val="9"/>
        </w:rPr>
        <w:t>财产权利，本款所称投入人是指除各级人民政</w:t>
      </w:r>
      <w:r>
        <w:rPr>
          <w:spacing w:val="8"/>
        </w:rPr>
        <w:t>府及其部门外</w:t>
      </w:r>
    </w:p>
    <w:p>
      <w:pPr>
        <w:pStyle w:val="BodyText"/>
        <w:ind w:left="53"/>
        <w:spacing w:before="2" w:line="221" w:lineRule="auto"/>
        <w:rPr/>
      </w:pPr>
      <w:r>
        <w:rPr>
          <w:spacing w:val="-1"/>
        </w:rPr>
        <w:t>的法人、</w:t>
      </w:r>
      <w:r>
        <w:rPr>
          <w:spacing w:val="-64"/>
        </w:rPr>
        <w:t xml:space="preserve"> </w:t>
      </w:r>
      <w:r>
        <w:rPr>
          <w:spacing w:val="-1"/>
        </w:rPr>
        <w:t>自然人和其他组织。</w:t>
      </w:r>
    </w:p>
    <w:p>
      <w:pPr>
        <w:pStyle w:val="BodyText"/>
        <w:ind w:left="32" w:right="13" w:firstLine="636"/>
        <w:spacing w:before="292" w:line="357" w:lineRule="auto"/>
        <w:rPr/>
      </w:pPr>
      <w:r>
        <w:rPr>
          <w:spacing w:val="15"/>
        </w:rPr>
        <w:t>（7）工作人员工资福利开支控制在规定的比例内，不</w:t>
      </w:r>
      <w:r>
        <w:rPr>
          <w:spacing w:val="2"/>
        </w:rPr>
        <w:t xml:space="preserve"> </w:t>
      </w:r>
      <w:r>
        <w:rPr>
          <w:spacing w:val="8"/>
        </w:rPr>
        <w:t>变相分配该组织的财产，其中：工作人员平均工资薪金水平</w:t>
      </w:r>
      <w:r>
        <w:rPr>
          <w:spacing w:val="18"/>
        </w:rPr>
        <w:t xml:space="preserve"> </w:t>
      </w:r>
      <w:r>
        <w:rPr>
          <w:spacing w:val="8"/>
        </w:rPr>
        <w:t>不得超过税务登记所在地的地市级（含地市级）以上地区的</w:t>
      </w:r>
      <w:r>
        <w:rPr>
          <w:spacing w:val="15"/>
        </w:rPr>
        <w:t xml:space="preserve"> </w:t>
      </w:r>
      <w:r>
        <w:rPr>
          <w:spacing w:val="8"/>
        </w:rPr>
        <w:t>同行业同类组织平均工资水平的两倍，工作人员福利按照国</w:t>
      </w:r>
    </w:p>
    <w:p>
      <w:pPr>
        <w:pStyle w:val="BodyText"/>
        <w:ind w:left="34"/>
        <w:spacing w:line="221" w:lineRule="auto"/>
        <w:rPr/>
      </w:pPr>
      <w:r>
        <w:rPr>
          <w:spacing w:val="6"/>
        </w:rPr>
        <w:t>家有关规定执行。</w:t>
      </w:r>
    </w:p>
    <w:p>
      <w:pPr>
        <w:pStyle w:val="BodyText"/>
        <w:ind w:right="13"/>
        <w:spacing w:before="291" w:line="600" w:lineRule="exact"/>
        <w:jc w:val="right"/>
        <w:rPr/>
      </w:pPr>
      <w:r>
        <w:rPr>
          <w:spacing w:val="15"/>
          <w:position w:val="21"/>
        </w:rPr>
        <w:t>（8）对取得的应纳税收入及其有关的成本、费用、损</w:t>
      </w:r>
    </w:p>
    <w:p>
      <w:pPr>
        <w:pStyle w:val="BodyText"/>
        <w:ind w:left="42"/>
        <w:spacing w:before="1" w:line="221" w:lineRule="auto"/>
        <w:rPr/>
      </w:pPr>
      <w:r>
        <w:rPr>
          <w:spacing w:val="8"/>
        </w:rPr>
        <w:t>失应与免税收入及其有关的成本、费用、损失分别核算。</w:t>
      </w:r>
    </w:p>
    <w:p>
      <w:pPr>
        <w:pStyle w:val="BodyText"/>
        <w:ind w:right="16"/>
        <w:spacing w:before="290" w:line="600" w:lineRule="exact"/>
        <w:jc w:val="right"/>
        <w:rPr/>
      </w:pPr>
      <w:r>
        <w:rPr>
          <w:spacing w:val="17"/>
          <w:position w:val="21"/>
        </w:rPr>
        <w:t>2.</w:t>
      </w:r>
      <w:r>
        <w:rPr>
          <w:spacing w:val="-66"/>
          <w:position w:val="21"/>
        </w:rPr>
        <w:t xml:space="preserve"> </w:t>
      </w:r>
      <w:r>
        <w:rPr>
          <w:spacing w:val="17"/>
          <w:position w:val="21"/>
        </w:rPr>
        <w:t>已认定的享受免税优惠政策的非营利组织有下述情</w:t>
      </w:r>
    </w:p>
    <w:p>
      <w:pPr>
        <w:pStyle w:val="BodyText"/>
        <w:ind w:left="17"/>
        <w:spacing w:before="2" w:line="221" w:lineRule="auto"/>
        <w:rPr/>
      </w:pPr>
      <w:r>
        <w:rPr>
          <w:spacing w:val="9"/>
        </w:rPr>
        <w:t>形之一的，应自该情形发生年度起取消其资格：</w:t>
      </w:r>
    </w:p>
    <w:p>
      <w:pPr>
        <w:spacing w:line="221" w:lineRule="auto"/>
        <w:sectPr>
          <w:footerReference w:type="default" r:id="rId166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right="16"/>
        <w:spacing w:before="217" w:line="600" w:lineRule="exact"/>
        <w:jc w:val="right"/>
        <w:rPr/>
      </w:pPr>
      <w:r>
        <w:rPr>
          <w:spacing w:val="15"/>
          <w:position w:val="21"/>
        </w:rPr>
        <w:t>（1）登记管理机关在后续管理中发现非营利组织不符</w:t>
      </w:r>
    </w:p>
    <w:p>
      <w:pPr>
        <w:pStyle w:val="BodyText"/>
        <w:ind w:left="30"/>
        <w:spacing w:before="1" w:line="221" w:lineRule="auto"/>
        <w:rPr/>
      </w:pPr>
      <w:r>
        <w:rPr>
          <w:spacing w:val="8"/>
        </w:rPr>
        <w:t>合相关法律法规和国家政策的。</w:t>
      </w:r>
    </w:p>
    <w:p>
      <w:pPr>
        <w:pStyle w:val="BodyText"/>
        <w:ind w:left="668"/>
        <w:spacing w:before="289" w:line="220" w:lineRule="auto"/>
        <w:rPr/>
      </w:pPr>
      <w:r>
        <w:rPr>
          <w:spacing w:val="8"/>
        </w:rPr>
        <w:t>（2）在申请认定过程中提供虚假信息的。</w:t>
      </w:r>
    </w:p>
    <w:p>
      <w:pPr>
        <w:pStyle w:val="BodyText"/>
        <w:ind w:left="668"/>
        <w:spacing w:before="293" w:line="222" w:lineRule="auto"/>
        <w:rPr/>
      </w:pPr>
      <w:r>
        <w:rPr>
          <w:spacing w:val="5"/>
        </w:rPr>
        <w:t>（3）纳税信用等级为税务部门评定的</w:t>
      </w:r>
      <w:r>
        <w:rPr>
          <w:spacing w:val="-55"/>
        </w:rPr>
        <w:t xml:space="preserve"> </w:t>
      </w:r>
      <w:r>
        <w:rPr>
          <w:spacing w:val="5"/>
        </w:rPr>
        <w:t>C</w:t>
      </w:r>
      <w:r>
        <w:rPr>
          <w:spacing w:val="-48"/>
        </w:rPr>
        <w:t xml:space="preserve"> </w:t>
      </w:r>
      <w:r>
        <w:rPr>
          <w:spacing w:val="5"/>
        </w:rPr>
        <w:t>级或</w:t>
      </w:r>
      <w:r>
        <w:rPr>
          <w:spacing w:val="-60"/>
        </w:rPr>
        <w:t xml:space="preserve"> </w:t>
      </w:r>
      <w:r>
        <w:rPr>
          <w:spacing w:val="5"/>
        </w:rPr>
        <w:t>D</w:t>
      </w:r>
      <w:r>
        <w:rPr>
          <w:spacing w:val="-48"/>
        </w:rPr>
        <w:t xml:space="preserve"> </w:t>
      </w:r>
      <w:r>
        <w:rPr>
          <w:spacing w:val="5"/>
        </w:rPr>
        <w:t>级的。</w:t>
      </w:r>
    </w:p>
    <w:p>
      <w:pPr>
        <w:pStyle w:val="BodyText"/>
        <w:ind w:right="16"/>
        <w:spacing w:before="287" w:line="600" w:lineRule="exact"/>
        <w:jc w:val="right"/>
        <w:rPr/>
      </w:pPr>
      <w:r>
        <w:rPr>
          <w:spacing w:val="15"/>
          <w:position w:val="21"/>
        </w:rPr>
        <w:t>（4）通过关联交易或非关联交易和服务活动，变相转</w:t>
      </w:r>
    </w:p>
    <w:p>
      <w:pPr>
        <w:pStyle w:val="BodyText"/>
        <w:ind w:left="35"/>
        <w:spacing w:line="223" w:lineRule="auto"/>
        <w:rPr/>
      </w:pPr>
      <w:r>
        <w:rPr>
          <w:spacing w:val="7"/>
        </w:rPr>
        <w:t>移、隐匿、分配该组织财产的。</w:t>
      </w:r>
    </w:p>
    <w:p>
      <w:pPr>
        <w:pStyle w:val="BodyText"/>
        <w:ind w:left="668"/>
        <w:spacing w:before="287" w:line="221" w:lineRule="auto"/>
        <w:rPr/>
      </w:pPr>
      <w:r>
        <w:rPr>
          <w:spacing w:val="9"/>
        </w:rPr>
        <w:t>（5）被登记管理机关列入严重违法失信名单的。</w:t>
      </w:r>
    </w:p>
    <w:p>
      <w:pPr>
        <w:pStyle w:val="BodyText"/>
        <w:ind w:left="668"/>
        <w:spacing w:before="292" w:line="222" w:lineRule="auto"/>
        <w:rPr/>
      </w:pPr>
      <w:r>
        <w:rPr>
          <w:spacing w:val="8"/>
        </w:rPr>
        <w:t>（6）从事非法政治活动的。</w:t>
      </w:r>
    </w:p>
    <w:p>
      <w:pPr>
        <w:pStyle w:val="BodyText"/>
        <w:ind w:left="30" w:right="13" w:firstLine="685"/>
        <w:spacing w:before="291" w:line="357" w:lineRule="auto"/>
        <w:rPr/>
      </w:pPr>
      <w:r>
        <w:rPr>
          <w:spacing w:val="6"/>
        </w:rPr>
        <w:t>因上述第（1）项至第（5）项规定的情形被取消免税优</w:t>
      </w:r>
      <w:r>
        <w:rPr>
          <w:spacing w:val="13"/>
        </w:rPr>
        <w:t xml:space="preserve"> </w:t>
      </w:r>
      <w:r>
        <w:rPr>
          <w:spacing w:val="8"/>
        </w:rPr>
        <w:t>惠资格的非营利组织，财政、税务部门自其被取消资格的次</w:t>
      </w:r>
      <w:r>
        <w:rPr>
          <w:spacing w:val="18"/>
        </w:rPr>
        <w:t xml:space="preserve"> </w:t>
      </w:r>
      <w:r>
        <w:rPr>
          <w:spacing w:val="12"/>
        </w:rPr>
        <w:t>年起一年内不再受理该组织的认定申请；</w:t>
      </w:r>
      <w:r>
        <w:rPr>
          <w:spacing w:val="-77"/>
        </w:rPr>
        <w:t xml:space="preserve"> </w:t>
      </w:r>
      <w:r>
        <w:rPr>
          <w:spacing w:val="12"/>
        </w:rPr>
        <w:t>因</w:t>
      </w:r>
      <w:r>
        <w:rPr>
          <w:spacing w:val="11"/>
        </w:rPr>
        <w:t>上述第（6）项</w:t>
      </w:r>
      <w:r>
        <w:rPr/>
        <w:t xml:space="preserve"> </w:t>
      </w:r>
      <w:r>
        <w:rPr>
          <w:spacing w:val="8"/>
        </w:rPr>
        <w:t>规定的情形被取消免税优惠资格的非营利组织，财政、税务</w:t>
      </w:r>
    </w:p>
    <w:p>
      <w:pPr>
        <w:pStyle w:val="BodyText"/>
        <w:ind w:left="26"/>
        <w:spacing w:before="1" w:line="220" w:lineRule="auto"/>
        <w:rPr/>
      </w:pPr>
      <w:r>
        <w:rPr>
          <w:spacing w:val="8"/>
        </w:rPr>
        <w:t>部门将不再受理该组织的认定申请。</w:t>
      </w:r>
    </w:p>
    <w:p>
      <w:pPr>
        <w:pStyle w:val="BodyText"/>
        <w:ind w:left="36" w:right="16" w:firstLine="634"/>
        <w:spacing w:before="293" w:line="357" w:lineRule="auto"/>
        <w:rPr/>
      </w:pPr>
      <w:r>
        <w:rPr>
          <w:spacing w:val="8"/>
        </w:rPr>
        <w:t>被取消免税优惠资格的非营利组织，应当依法履行纳税</w:t>
      </w:r>
      <w:r>
        <w:rPr>
          <w:spacing w:val="13"/>
        </w:rPr>
        <w:t xml:space="preserve"> </w:t>
      </w:r>
      <w:r>
        <w:rPr>
          <w:spacing w:val="8"/>
        </w:rPr>
        <w:t>义务；未依法纳税的，主管税务机关应当自其存在取消免税</w:t>
      </w:r>
    </w:p>
    <w:p>
      <w:pPr>
        <w:pStyle w:val="BodyText"/>
        <w:ind w:left="26"/>
        <w:spacing w:before="1" w:line="222" w:lineRule="auto"/>
        <w:rPr/>
      </w:pPr>
      <w:r>
        <w:rPr>
          <w:spacing w:val="8"/>
        </w:rPr>
        <w:t>优惠资格情形的当年起予以追缴。</w:t>
      </w:r>
    </w:p>
    <w:p>
      <w:pPr>
        <w:pStyle w:val="BodyText"/>
        <w:ind w:left="36" w:right="16" w:firstLine="655"/>
        <w:spacing w:before="290" w:line="357" w:lineRule="auto"/>
        <w:rPr/>
      </w:pPr>
      <w:r>
        <w:rPr>
          <w:spacing w:val="20"/>
        </w:rPr>
        <w:t>3.符合条件的非营利组织的收入不包括非营利组织从</w:t>
      </w:r>
      <w:r>
        <w:rPr>
          <w:spacing w:val="14"/>
        </w:rPr>
        <w:t xml:space="preserve"> </w:t>
      </w:r>
      <w:r>
        <w:rPr>
          <w:spacing w:val="8"/>
        </w:rPr>
        <w:t>事营利性活动取得的收入，但国务院财政、税务主管部门另</w:t>
      </w:r>
    </w:p>
    <w:p>
      <w:pPr>
        <w:pStyle w:val="BodyText"/>
        <w:ind w:left="34"/>
        <w:spacing w:before="1" w:line="222" w:lineRule="auto"/>
        <w:rPr/>
      </w:pPr>
      <w:r>
        <w:rPr>
          <w:spacing w:val="5"/>
        </w:rPr>
        <w:t>有规定的除外。</w:t>
      </w:r>
    </w:p>
    <w:p>
      <w:pPr>
        <w:pStyle w:val="BodyText"/>
        <w:ind w:left="676"/>
        <w:spacing w:before="287" w:line="222" w:lineRule="auto"/>
        <w:rPr/>
      </w:pPr>
      <w:r>
        <w:rPr>
          <w:spacing w:val="7"/>
        </w:rPr>
        <w:t>4.非营利组织的下列收入为免税收入：</w:t>
      </w:r>
    </w:p>
    <w:p>
      <w:pPr>
        <w:pStyle w:val="BodyText"/>
        <w:ind w:left="657"/>
        <w:spacing w:before="226" w:line="221" w:lineRule="auto"/>
        <w:rPr/>
      </w:pPr>
      <w:r>
        <w:rPr>
          <w:spacing w:val="8"/>
        </w:rPr>
        <w:t>（1）接受其他单位或者个人捐赠的收入。</w:t>
      </w:r>
    </w:p>
    <w:p>
      <w:pPr>
        <w:pStyle w:val="BodyText"/>
        <w:ind w:right="14"/>
        <w:spacing w:before="291" w:line="222" w:lineRule="auto"/>
        <w:jc w:val="right"/>
        <w:rPr/>
      </w:pPr>
      <w:r>
        <w:rPr>
          <w:spacing w:val="15"/>
        </w:rPr>
        <w:t>（2）除《中华人民共和国企业所得税法》第七条规定</w:t>
      </w:r>
    </w:p>
    <w:p>
      <w:pPr>
        <w:spacing w:line="222" w:lineRule="auto"/>
        <w:sectPr>
          <w:footerReference w:type="default" r:id="rId167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53"/>
        <w:spacing w:before="217" w:line="600" w:lineRule="exact"/>
        <w:rPr/>
      </w:pPr>
      <w:r>
        <w:rPr>
          <w:spacing w:val="8"/>
          <w:position w:val="21"/>
        </w:rPr>
        <w:t>的财政拨款以外的其他政府补助收入，但不包括因政</w:t>
      </w:r>
      <w:r>
        <w:rPr>
          <w:spacing w:val="7"/>
          <w:position w:val="21"/>
        </w:rPr>
        <w:t>府购买</w:t>
      </w:r>
    </w:p>
    <w:p>
      <w:pPr>
        <w:pStyle w:val="BodyText"/>
        <w:ind w:left="30"/>
        <w:spacing w:line="222" w:lineRule="auto"/>
        <w:rPr/>
      </w:pPr>
      <w:r>
        <w:rPr>
          <w:spacing w:val="6"/>
        </w:rPr>
        <w:t>服务取得的收入。</w:t>
      </w:r>
    </w:p>
    <w:p>
      <w:pPr>
        <w:pStyle w:val="BodyText"/>
        <w:ind w:left="659"/>
        <w:spacing w:before="288" w:line="222" w:lineRule="auto"/>
        <w:rPr/>
      </w:pPr>
      <w:r>
        <w:rPr>
          <w:spacing w:val="9"/>
        </w:rPr>
        <w:t>（3）按照省级以上民政、财政部门规定收取的会费。</w:t>
      </w:r>
    </w:p>
    <w:p>
      <w:pPr>
        <w:pStyle w:val="BodyText"/>
        <w:spacing w:before="290" w:line="600" w:lineRule="exact"/>
        <w:jc w:val="right"/>
        <w:rPr/>
      </w:pPr>
      <w:r>
        <w:rPr>
          <w:spacing w:val="5"/>
          <w:position w:val="21"/>
        </w:rPr>
        <w:t>（4）不征税收入和免税收入孳生的银行存款利息</w:t>
      </w:r>
      <w:r>
        <w:rPr>
          <w:spacing w:val="4"/>
          <w:position w:val="21"/>
        </w:rPr>
        <w:t>收入。</w:t>
      </w:r>
    </w:p>
    <w:p>
      <w:pPr>
        <w:pStyle w:val="BodyText"/>
        <w:ind w:left="657"/>
        <w:spacing w:before="1" w:line="221" w:lineRule="auto"/>
        <w:rPr/>
      </w:pPr>
      <w:r>
        <w:rPr>
          <w:spacing w:val="9"/>
        </w:rPr>
        <w:t>（5）财政部、国家税务总局规定的其他收入。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1.《中华人民共和国企业所得税法》第二十六条第四项</w:t>
      </w:r>
    </w:p>
    <w:p>
      <w:pPr>
        <w:ind w:left="669"/>
        <w:spacing w:before="289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2.《中华人民共和国企业所得税法实施条例》第八十四</w:t>
      </w:r>
    </w:p>
    <w:p>
      <w:pPr>
        <w:ind w:left="32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条、八十五条</w:t>
      </w:r>
    </w:p>
    <w:p>
      <w:pPr>
        <w:ind w:right="89"/>
        <w:spacing w:before="285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77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国家税务总局关于非营利组织企业所得税</w:t>
      </w:r>
    </w:p>
    <w:p>
      <w:pPr>
        <w:ind w:left="38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免税收入问题的通知》（财税〔2009〕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122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ind w:right="89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4.《财政部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税务总局关于非营利组织免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税资格认定管</w:t>
      </w:r>
    </w:p>
    <w:p>
      <w:pPr>
        <w:ind w:left="30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理有关问题的通知》（财税〔2018〕</w:t>
      </w:r>
      <w:r>
        <w:rPr>
          <w:rFonts w:ascii="SimHei" w:hAnsi="SimHei" w:eastAsia="SimHei" w:cs="SimHei"/>
          <w:sz w:val="31"/>
          <w:szCs w:val="31"/>
          <w:spacing w:val="-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13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122.个人获得省部级及以上单位颁发的文化方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面奖金免征</w:t>
      </w:r>
    </w:p>
    <w:p>
      <w:pPr>
        <w:ind w:left="26"/>
        <w:spacing w:before="22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个人所得税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3"/>
        <w:spacing w:before="286" w:line="222" w:lineRule="auto"/>
        <w:rPr/>
      </w:pPr>
      <w:r>
        <w:rPr>
          <w:spacing w:val="8"/>
        </w:rPr>
        <w:t>获得文化方面奖金的个人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73"/>
        <w:spacing w:before="286" w:line="600" w:lineRule="exact"/>
        <w:rPr/>
      </w:pPr>
      <w:r>
        <w:rPr>
          <w:spacing w:val="8"/>
          <w:position w:val="21"/>
        </w:rPr>
        <w:t>对省级人民政府、国务院部委和中国人民解放军军以上</w:t>
      </w:r>
    </w:p>
    <w:p>
      <w:pPr>
        <w:pStyle w:val="BodyText"/>
        <w:ind w:left="34"/>
        <w:spacing w:line="221" w:lineRule="auto"/>
        <w:rPr/>
      </w:pPr>
      <w:r>
        <w:rPr>
          <w:spacing w:val="7"/>
        </w:rPr>
        <w:t>单位，</w:t>
      </w:r>
      <w:r>
        <w:rPr>
          <w:spacing w:val="-91"/>
        </w:rPr>
        <w:t xml:space="preserve"> </w:t>
      </w:r>
      <w:r>
        <w:rPr>
          <w:spacing w:val="7"/>
        </w:rPr>
        <w:t>以及外国组织、国际组织颁发的文化方面的奖金</w:t>
      </w:r>
      <w:r>
        <w:rPr>
          <w:spacing w:val="6"/>
        </w:rPr>
        <w:t>，免</w:t>
      </w:r>
    </w:p>
    <w:p>
      <w:pPr>
        <w:spacing w:line="221" w:lineRule="auto"/>
        <w:sectPr>
          <w:footerReference w:type="default" r:id="rId168"/>
          <w:pgSz w:w="11906" w:h="16839"/>
          <w:pgMar w:top="1431" w:right="1710" w:bottom="1156" w:left="1785" w:header="0" w:footer="994" w:gutter="0"/>
        </w:sectPr>
        <w:rPr/>
      </w:pPr>
    </w:p>
    <w:p>
      <w:pPr>
        <w:pStyle w:val="BodyText"/>
        <w:ind w:left="19"/>
        <w:spacing w:before="217" w:line="222" w:lineRule="auto"/>
        <w:rPr/>
      </w:pPr>
      <w:r>
        <w:rPr>
          <w:spacing w:val="7"/>
        </w:rPr>
        <w:t>征个人所得税。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8"/>
          <w:position w:val="21"/>
        </w:rPr>
        <w:t>奖金颁发单位为省级人民政府、国务院部委和中</w:t>
      </w:r>
      <w:r>
        <w:rPr>
          <w:spacing w:val="7"/>
          <w:position w:val="21"/>
        </w:rPr>
        <w:t>国人民</w:t>
      </w:r>
    </w:p>
    <w:p>
      <w:pPr>
        <w:pStyle w:val="BodyText"/>
        <w:ind w:left="27"/>
        <w:spacing w:line="221" w:lineRule="auto"/>
        <w:rPr/>
      </w:pPr>
      <w:r>
        <w:rPr>
          <w:spacing w:val="5"/>
        </w:rPr>
        <w:t>解放军军以上单位，</w:t>
      </w:r>
      <w:r>
        <w:rPr>
          <w:spacing w:val="-77"/>
        </w:rPr>
        <w:t xml:space="preserve"> </w:t>
      </w:r>
      <w:r>
        <w:rPr>
          <w:spacing w:val="5"/>
        </w:rPr>
        <w:t>以及外国组织、国际组织。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7"/>
        <w:spacing w:before="287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</w:rPr>
        <w:t>《中华人民共和国个人所得税法》第四条第一</w:t>
      </w:r>
      <w:r>
        <w:rPr>
          <w:rFonts w:ascii="SimHei" w:hAnsi="SimHei" w:eastAsia="SimHei" w:cs="SimHei"/>
          <w:sz w:val="31"/>
          <w:szCs w:val="31"/>
          <w:spacing w:val="8"/>
        </w:rPr>
        <w:t>款第一项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5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123.符合条件的增值税小规模纳税人免征文化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事业建设费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5"/>
        <w:spacing w:before="286" w:line="221" w:lineRule="auto"/>
        <w:rPr/>
      </w:pPr>
      <w:r>
        <w:rPr>
          <w:spacing w:val="8"/>
        </w:rPr>
        <w:t>符合条件的增值税小规模纳税人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3" w:right="13" w:firstLine="639"/>
        <w:spacing w:before="284" w:line="357" w:lineRule="auto"/>
        <w:jc w:val="both"/>
        <w:rPr/>
      </w:pPr>
      <w:r>
        <w:rPr>
          <w:spacing w:val="6"/>
        </w:rPr>
        <w:t>增值税小规模纳税人中月销售额不超过</w:t>
      </w:r>
      <w:r>
        <w:rPr>
          <w:spacing w:val="-39"/>
        </w:rPr>
        <w:t xml:space="preserve"> </w:t>
      </w:r>
      <w:r>
        <w:rPr>
          <w:spacing w:val="6"/>
        </w:rPr>
        <w:t>2</w:t>
      </w:r>
      <w:r>
        <w:rPr>
          <w:spacing w:val="-45"/>
        </w:rPr>
        <w:t xml:space="preserve"> </w:t>
      </w:r>
      <w:r>
        <w:rPr>
          <w:spacing w:val="6"/>
        </w:rPr>
        <w:t>万元（按季纳</w:t>
      </w:r>
      <w:r>
        <w:rPr/>
        <w:t xml:space="preserve"> </w:t>
      </w:r>
      <w:r>
        <w:rPr>
          <w:spacing w:val="6"/>
        </w:rPr>
        <w:t>税</w:t>
      </w:r>
      <w:r>
        <w:rPr>
          <w:spacing w:val="-32"/>
        </w:rPr>
        <w:t xml:space="preserve"> </w:t>
      </w:r>
      <w:r>
        <w:rPr>
          <w:spacing w:val="6"/>
        </w:rPr>
        <w:t>6</w:t>
      </w:r>
      <w:r>
        <w:rPr>
          <w:spacing w:val="-44"/>
        </w:rPr>
        <w:t xml:space="preserve"> </w:t>
      </w:r>
      <w:r>
        <w:rPr>
          <w:spacing w:val="6"/>
        </w:rPr>
        <w:t>万元）的企业和非企业性单位提供的应税服务，免征文</w:t>
      </w:r>
    </w:p>
    <w:p>
      <w:pPr>
        <w:pStyle w:val="BodyText"/>
        <w:ind w:left="37"/>
        <w:spacing w:before="1" w:line="222" w:lineRule="auto"/>
        <w:rPr/>
      </w:pPr>
      <w:r>
        <w:rPr>
          <w:spacing w:val="5"/>
        </w:rPr>
        <w:t>化事业建设费。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3"/>
          <w:position w:val="21"/>
        </w:rPr>
        <w:t>月销售额不超过</w:t>
      </w:r>
      <w:r>
        <w:rPr>
          <w:spacing w:val="-50"/>
          <w:position w:val="21"/>
        </w:rPr>
        <w:t xml:space="preserve"> </w:t>
      </w:r>
      <w:r>
        <w:rPr>
          <w:spacing w:val="3"/>
          <w:position w:val="21"/>
        </w:rPr>
        <w:t>2</w:t>
      </w:r>
      <w:r>
        <w:rPr>
          <w:spacing w:val="-45"/>
          <w:position w:val="21"/>
        </w:rPr>
        <w:t xml:space="preserve"> </w:t>
      </w:r>
      <w:r>
        <w:rPr>
          <w:spacing w:val="3"/>
          <w:position w:val="21"/>
        </w:rPr>
        <w:t>万元（按季纳税</w:t>
      </w:r>
      <w:r>
        <w:rPr>
          <w:spacing w:val="-46"/>
          <w:position w:val="21"/>
        </w:rPr>
        <w:t xml:space="preserve"> </w:t>
      </w:r>
      <w:r>
        <w:rPr>
          <w:spacing w:val="3"/>
          <w:position w:val="21"/>
        </w:rPr>
        <w:t>6</w:t>
      </w:r>
      <w:r>
        <w:rPr>
          <w:spacing w:val="-44"/>
          <w:position w:val="21"/>
        </w:rPr>
        <w:t xml:space="preserve"> </w:t>
      </w:r>
      <w:r>
        <w:rPr>
          <w:spacing w:val="3"/>
          <w:position w:val="21"/>
        </w:rPr>
        <w:t>万元）的</w:t>
      </w:r>
      <w:r>
        <w:rPr>
          <w:spacing w:val="2"/>
          <w:position w:val="21"/>
        </w:rPr>
        <w:t>增值税小</w:t>
      </w:r>
    </w:p>
    <w:p>
      <w:pPr>
        <w:pStyle w:val="BodyText"/>
        <w:ind w:left="36"/>
        <w:spacing w:before="1" w:line="222" w:lineRule="auto"/>
        <w:rPr/>
      </w:pPr>
      <w:r>
        <w:rPr>
          <w:spacing w:val="7"/>
        </w:rPr>
        <w:t>规模纳税人，免征文化事业建设费。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5" w:right="13" w:firstLine="637"/>
        <w:spacing w:before="288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国家税务总局关于营业税改征增值税试点有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2"/>
        </w:rPr>
        <w:t>关文化事业建设费政策及征收管理问题的通知》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2"/>
        </w:rPr>
        <w:t>（财税</w:t>
      </w:r>
    </w:p>
    <w:p>
      <w:pPr>
        <w:ind w:left="6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9"/>
        </w:rPr>
        <w:t>〔2016〕</w:t>
      </w:r>
      <w:r>
        <w:rPr>
          <w:rFonts w:ascii="SimHei" w:hAnsi="SimHei" w:eastAsia="SimHei" w:cs="SimHei"/>
          <w:sz w:val="31"/>
          <w:szCs w:val="31"/>
          <w:spacing w:val="-8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9"/>
        </w:rPr>
        <w:t>25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9"/>
        </w:rPr>
        <w:t>号）</w:t>
      </w:r>
    </w:p>
    <w:p>
      <w:pPr>
        <w:spacing w:line="222" w:lineRule="auto"/>
        <w:sectPr>
          <w:footerReference w:type="default" r:id="rId169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5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124.定期减征文化事业建设费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81"/>
        <w:spacing w:before="283" w:line="222" w:lineRule="auto"/>
        <w:rPr/>
      </w:pPr>
      <w:r>
        <w:rPr>
          <w:spacing w:val="7"/>
        </w:rPr>
        <w:t>文化事业建设费缴费人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19" w:right="46" w:firstLine="705"/>
        <w:spacing w:before="287" w:line="357" w:lineRule="auto"/>
        <w:jc w:val="both"/>
        <w:rPr/>
      </w:pPr>
      <w:r>
        <w:rPr>
          <w:spacing w:val="-10"/>
        </w:rPr>
        <w:t>自</w:t>
      </w:r>
      <w:r>
        <w:rPr>
          <w:spacing w:val="-51"/>
        </w:rPr>
        <w:t xml:space="preserve"> </w:t>
      </w:r>
      <w:r>
        <w:rPr>
          <w:spacing w:val="-10"/>
        </w:rPr>
        <w:t>2019</w:t>
      </w:r>
      <w:r>
        <w:rPr>
          <w:spacing w:val="-58"/>
        </w:rPr>
        <w:t xml:space="preserve"> </w:t>
      </w:r>
      <w:r>
        <w:rPr>
          <w:spacing w:val="-10"/>
        </w:rPr>
        <w:t>年</w:t>
      </w:r>
      <w:r>
        <w:rPr>
          <w:spacing w:val="-46"/>
        </w:rPr>
        <w:t xml:space="preserve"> </w:t>
      </w:r>
      <w:r>
        <w:rPr>
          <w:spacing w:val="-10"/>
        </w:rPr>
        <w:t>7</w:t>
      </w:r>
      <w:r>
        <w:rPr>
          <w:spacing w:val="-45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日至</w:t>
      </w:r>
      <w:r>
        <w:rPr>
          <w:spacing w:val="-48"/>
        </w:rPr>
        <w:t xml:space="preserve"> </w:t>
      </w:r>
      <w:r>
        <w:rPr>
          <w:spacing w:val="-10"/>
        </w:rPr>
        <w:t>2024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3"/>
        </w:rPr>
        <w:t xml:space="preserve"> </w:t>
      </w:r>
      <w:r>
        <w:rPr>
          <w:spacing w:val="-10"/>
        </w:rPr>
        <w:t>12</w:t>
      </w:r>
      <w:r>
        <w:rPr>
          <w:spacing w:val="-46"/>
        </w:rPr>
        <w:t xml:space="preserve"> </w:t>
      </w:r>
      <w:r>
        <w:rPr>
          <w:spacing w:val="-10"/>
        </w:rPr>
        <w:t>月</w:t>
      </w:r>
      <w:r>
        <w:rPr>
          <w:spacing w:val="-35"/>
        </w:rPr>
        <w:t xml:space="preserve"> </w:t>
      </w:r>
      <w:r>
        <w:rPr>
          <w:spacing w:val="-10"/>
        </w:rPr>
        <w:t>31</w:t>
      </w:r>
      <w:r>
        <w:rPr>
          <w:spacing w:val="-10"/>
        </w:rPr>
        <w:t xml:space="preserve"> </w:t>
      </w:r>
      <w:r>
        <w:rPr>
          <w:spacing w:val="-10"/>
        </w:rPr>
        <w:t>日</w:t>
      </w:r>
      <w:r>
        <w:rPr>
          <w:spacing w:val="-11"/>
        </w:rPr>
        <w:t>，对归属中央</w:t>
      </w:r>
      <w:r>
        <w:rPr/>
        <w:t xml:space="preserve"> </w:t>
      </w:r>
      <w:r>
        <w:rPr>
          <w:spacing w:val="5"/>
        </w:rPr>
        <w:t>收入的文化事业建设费，按照缴纳义务人应</w:t>
      </w:r>
      <w:r>
        <w:rPr>
          <w:spacing w:val="4"/>
        </w:rPr>
        <w:t>缴费额的</w:t>
      </w:r>
      <w:r>
        <w:rPr>
          <w:spacing w:val="-45"/>
        </w:rPr>
        <w:t xml:space="preserve"> </w:t>
      </w:r>
      <w:r>
        <w:rPr>
          <w:spacing w:val="4"/>
        </w:rPr>
        <w:t>50％减</w:t>
      </w:r>
      <w:r>
        <w:rPr/>
        <w:t xml:space="preserve"> </w:t>
      </w:r>
      <w:r>
        <w:rPr>
          <w:spacing w:val="1"/>
        </w:rPr>
        <w:t>征；对归属地方收入的文化事业建设费，各省(区、市)</w:t>
      </w:r>
      <w:r>
        <w:rPr/>
        <w:t>财政、</w:t>
      </w:r>
      <w:r>
        <w:rPr/>
        <w:t xml:space="preserve"> </w:t>
      </w:r>
      <w:r>
        <w:rPr>
          <w:spacing w:val="9"/>
        </w:rPr>
        <w:t>党委宣传部门可以结合当地经济发展水平、宣传思想文化事</w:t>
      </w:r>
    </w:p>
    <w:p>
      <w:pPr>
        <w:pStyle w:val="BodyText"/>
        <w:ind w:left="40"/>
        <w:spacing w:before="1" w:line="219" w:lineRule="auto"/>
        <w:rPr/>
      </w:pPr>
      <w:r>
        <w:rPr>
          <w:spacing w:val="6"/>
        </w:rPr>
        <w:t>业发展等因素，在应缴费额</w:t>
      </w:r>
      <w:r>
        <w:rPr>
          <w:spacing w:val="-35"/>
        </w:rPr>
        <w:t xml:space="preserve"> </w:t>
      </w:r>
      <w:r>
        <w:rPr>
          <w:spacing w:val="6"/>
        </w:rPr>
        <w:t>50％的幅度内减征。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77"/>
        <w:spacing w:before="285" w:line="600" w:lineRule="exact"/>
        <w:rPr/>
      </w:pPr>
      <w:r>
        <w:rPr>
          <w:spacing w:val="19"/>
          <w:position w:val="21"/>
        </w:rPr>
        <w:t>缴费人申报文化事业建设费时，</w:t>
      </w:r>
      <w:r>
        <w:rPr>
          <w:spacing w:val="-81"/>
          <w:position w:val="21"/>
        </w:rPr>
        <w:t xml:space="preserve"> </w:t>
      </w:r>
      <w:r>
        <w:rPr>
          <w:spacing w:val="19"/>
          <w:position w:val="21"/>
        </w:rPr>
        <w:t>即可按照规定享受优</w:t>
      </w:r>
    </w:p>
    <w:p>
      <w:pPr>
        <w:pStyle w:val="BodyText"/>
        <w:ind w:left="50"/>
        <w:spacing w:before="1" w:line="225" w:lineRule="auto"/>
        <w:rPr/>
      </w:pPr>
      <w:r>
        <w:rPr>
          <w:spacing w:val="-14"/>
        </w:rPr>
        <w:t>惠。</w:t>
      </w:r>
    </w:p>
    <w:p>
      <w:pPr>
        <w:ind w:left="16"/>
        <w:spacing w:before="28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spacing w:before="284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  <w:position w:val="21"/>
        </w:rPr>
        <w:t>1．《财政部关于调整部分政府性基金有关政策的通知》</w:t>
      </w:r>
    </w:p>
    <w:p>
      <w:pPr>
        <w:ind w:left="3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2"/>
        </w:rPr>
        <w:t>（财税〔2019〕</w:t>
      </w:r>
      <w:r>
        <w:rPr>
          <w:rFonts w:ascii="SimHei" w:hAnsi="SimHei" w:eastAsia="SimHei" w:cs="SimHei"/>
          <w:sz w:val="31"/>
          <w:szCs w:val="31"/>
          <w:spacing w:val="-8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46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号）</w:t>
      </w:r>
    </w:p>
    <w:p>
      <w:pPr>
        <w:ind w:left="669"/>
        <w:spacing w:before="289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2．</w:t>
      </w:r>
      <w:r>
        <w:rPr>
          <w:rFonts w:ascii="SimHei" w:hAnsi="SimHei" w:eastAsia="SimHei" w:cs="SimHei"/>
          <w:sz w:val="31"/>
          <w:szCs w:val="31"/>
          <w:spacing w:val="-12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《国家税务总局关于调整部分政府性基金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有关征管</w:t>
      </w:r>
    </w:p>
    <w:p>
      <w:pPr>
        <w:ind w:left="35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事项的公告》（2019</w:t>
      </w:r>
      <w:r>
        <w:rPr>
          <w:rFonts w:ascii="SimHei" w:hAnsi="SimHei" w:eastAsia="SimHei" w:cs="SimHei"/>
          <w:sz w:val="31"/>
          <w:szCs w:val="31"/>
          <w:spacing w:val="-4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24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ind w:left="42"/>
        <w:spacing w:before="114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8"/>
        </w:rPr>
        <w:t>（三）促进现代文化产业体系健全税费优惠</w:t>
      </w:r>
    </w:p>
    <w:p>
      <w:pPr>
        <w:ind w:left="47"/>
        <w:spacing w:before="275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8"/>
        </w:rPr>
        <w:t>125.经营性文化事业单位转制为企业五年内免征企</w:t>
      </w:r>
      <w:r>
        <w:rPr>
          <w:rFonts w:ascii="SimSun" w:hAnsi="SimSun" w:eastAsia="SimSun" w:cs="SimSun"/>
          <w:sz w:val="31"/>
          <w:szCs w:val="31"/>
          <w:b/>
          <w:bCs/>
          <w:spacing w:val="-9"/>
        </w:rPr>
        <w:t>业所得税</w:t>
      </w:r>
    </w:p>
    <w:p>
      <w:pPr>
        <w:spacing w:line="225" w:lineRule="auto"/>
        <w:sectPr>
          <w:footerReference w:type="default" r:id="rId170"/>
          <w:pgSz w:w="11906" w:h="16839"/>
          <w:pgMar w:top="1431" w:right="1658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11"/>
        <w:spacing w:before="284" w:line="219" w:lineRule="auto"/>
        <w:rPr/>
      </w:pPr>
      <w:r>
        <w:rPr>
          <w:spacing w:val="6"/>
        </w:rPr>
        <w:t>由经营性文化事业单位转制的企业</w:t>
      </w:r>
    </w:p>
    <w:p>
      <w:pPr>
        <w:ind w:left="16"/>
        <w:spacing w:before="29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7" w:right="14" w:firstLine="659"/>
        <w:spacing w:before="284" w:line="357" w:lineRule="auto"/>
        <w:rPr/>
      </w:pPr>
      <w:r>
        <w:rPr>
          <w:spacing w:val="-11"/>
        </w:rPr>
        <w:t>1.</w:t>
      </w:r>
      <w:r>
        <w:rPr>
          <w:spacing w:val="-86"/>
        </w:rPr>
        <w:t xml:space="preserve"> </w:t>
      </w:r>
      <w:r>
        <w:rPr>
          <w:spacing w:val="-11"/>
        </w:rPr>
        <w:t>自</w:t>
      </w:r>
      <w:r>
        <w:rPr>
          <w:spacing w:val="-48"/>
        </w:rPr>
        <w:t xml:space="preserve"> </w:t>
      </w:r>
      <w:r>
        <w:rPr>
          <w:spacing w:val="-11"/>
        </w:rPr>
        <w:t>2019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3"/>
        </w:rPr>
        <w:t xml:space="preserve"> </w:t>
      </w:r>
      <w:r>
        <w:rPr>
          <w:spacing w:val="-11"/>
        </w:rPr>
        <w:t>1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41"/>
        </w:rPr>
        <w:t xml:space="preserve"> </w:t>
      </w:r>
      <w:r>
        <w:rPr>
          <w:spacing w:val="-11"/>
        </w:rPr>
        <w:t>1</w:t>
      </w:r>
      <w:r>
        <w:rPr>
          <w:spacing w:val="-11"/>
        </w:rPr>
        <w:t xml:space="preserve"> </w:t>
      </w:r>
      <w:r>
        <w:rPr>
          <w:spacing w:val="-11"/>
        </w:rPr>
        <w:t>日至</w:t>
      </w:r>
      <w:r>
        <w:rPr>
          <w:spacing w:val="-48"/>
        </w:rPr>
        <w:t xml:space="preserve"> </w:t>
      </w:r>
      <w:r>
        <w:rPr>
          <w:spacing w:val="-11"/>
        </w:rPr>
        <w:t>2023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1"/>
        </w:rPr>
        <w:t xml:space="preserve"> </w:t>
      </w:r>
      <w:r>
        <w:rPr>
          <w:spacing w:val="-11"/>
        </w:rPr>
        <w:t>12</w:t>
      </w:r>
      <w:r>
        <w:rPr>
          <w:spacing w:val="-48"/>
        </w:rPr>
        <w:t xml:space="preserve"> </w:t>
      </w:r>
      <w:r>
        <w:rPr>
          <w:spacing w:val="-11"/>
        </w:rPr>
        <w:t>月</w:t>
      </w:r>
      <w:r>
        <w:rPr>
          <w:spacing w:val="-36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日，经营</w:t>
      </w:r>
      <w:r>
        <w:rPr>
          <w:spacing w:val="-12"/>
        </w:rPr>
        <w:t>性文</w:t>
      </w:r>
      <w:r>
        <w:rPr/>
        <w:t xml:space="preserve"> </w:t>
      </w:r>
      <w:r>
        <w:rPr>
          <w:spacing w:val="6"/>
        </w:rPr>
        <w:t>化事业单位转制为企业，</w:t>
      </w:r>
      <w:r>
        <w:rPr>
          <w:spacing w:val="-80"/>
        </w:rPr>
        <w:t xml:space="preserve"> </w:t>
      </w:r>
      <w:r>
        <w:rPr>
          <w:spacing w:val="6"/>
        </w:rPr>
        <w:t>自转制注册之日起五年内免征企业</w:t>
      </w:r>
      <w:r>
        <w:rPr/>
        <w:t xml:space="preserve"> </w:t>
      </w:r>
      <w:r>
        <w:rPr>
          <w:spacing w:val="-5"/>
        </w:rPr>
        <w:t>所得税。2018</w:t>
      </w:r>
      <w:r>
        <w:rPr>
          <w:spacing w:val="-57"/>
        </w:rPr>
        <w:t xml:space="preserve"> </w:t>
      </w:r>
      <w:r>
        <w:rPr>
          <w:spacing w:val="-5"/>
        </w:rPr>
        <w:t>年</w:t>
      </w:r>
      <w:r>
        <w:rPr>
          <w:spacing w:val="-41"/>
        </w:rPr>
        <w:t xml:space="preserve"> </w:t>
      </w:r>
      <w:r>
        <w:rPr>
          <w:spacing w:val="-5"/>
        </w:rPr>
        <w:t>12</w:t>
      </w:r>
      <w:r>
        <w:rPr>
          <w:spacing w:val="-48"/>
        </w:rPr>
        <w:t xml:space="preserve"> </w:t>
      </w:r>
      <w:r>
        <w:rPr>
          <w:spacing w:val="-5"/>
        </w:rPr>
        <w:t>月</w:t>
      </w:r>
      <w:r>
        <w:rPr>
          <w:spacing w:val="-36"/>
        </w:rPr>
        <w:t xml:space="preserve"> </w:t>
      </w:r>
      <w:r>
        <w:rPr>
          <w:spacing w:val="-5"/>
        </w:rPr>
        <w:t>31</w:t>
      </w:r>
      <w:r>
        <w:rPr>
          <w:spacing w:val="-5"/>
        </w:rPr>
        <w:t xml:space="preserve"> </w:t>
      </w:r>
      <w:r>
        <w:rPr>
          <w:spacing w:val="-5"/>
        </w:rPr>
        <w:t>日之前已完成转制的企业，自</w:t>
      </w:r>
      <w:r>
        <w:rPr>
          <w:spacing w:val="-48"/>
        </w:rPr>
        <w:t xml:space="preserve"> </w:t>
      </w:r>
      <w:r>
        <w:rPr>
          <w:spacing w:val="-5"/>
        </w:rPr>
        <w:t>2019</w:t>
      </w:r>
    </w:p>
    <w:p>
      <w:pPr>
        <w:pStyle w:val="BodyText"/>
        <w:ind w:left="30"/>
        <w:spacing w:line="222" w:lineRule="auto"/>
        <w:rPr/>
      </w:pPr>
      <w:r>
        <w:rPr>
          <w:spacing w:val="-1"/>
        </w:rPr>
        <w:t>年</w:t>
      </w:r>
      <w:r>
        <w:rPr>
          <w:spacing w:val="-41"/>
        </w:rPr>
        <w:t xml:space="preserve"> </w:t>
      </w:r>
      <w:r>
        <w:rPr>
          <w:spacing w:val="-1"/>
        </w:rPr>
        <w:t>1</w:t>
      </w:r>
      <w:r>
        <w:rPr>
          <w:spacing w:val="-46"/>
        </w:rPr>
        <w:t xml:space="preserve"> </w:t>
      </w:r>
      <w:r>
        <w:rPr>
          <w:spacing w:val="-1"/>
        </w:rPr>
        <w:t>月</w:t>
      </w:r>
      <w:r>
        <w:rPr>
          <w:spacing w:val="-44"/>
        </w:rPr>
        <w:t xml:space="preserve"> </w:t>
      </w:r>
      <w:r>
        <w:rPr>
          <w:spacing w:val="-1"/>
        </w:rPr>
        <w:t>1</w:t>
      </w:r>
      <w:r>
        <w:rPr>
          <w:spacing w:val="-1"/>
        </w:rPr>
        <w:t xml:space="preserve"> </w:t>
      </w:r>
      <w:r>
        <w:rPr>
          <w:spacing w:val="-1"/>
        </w:rPr>
        <w:t>日起可继续免征五年企业所得税。</w:t>
      </w:r>
    </w:p>
    <w:p>
      <w:pPr>
        <w:pStyle w:val="BodyText"/>
        <w:ind w:right="16"/>
        <w:spacing w:before="289" w:line="600" w:lineRule="exact"/>
        <w:jc w:val="right"/>
        <w:rPr/>
      </w:pPr>
      <w:r>
        <w:rPr>
          <w:spacing w:val="3"/>
          <w:position w:val="21"/>
        </w:rPr>
        <w:t>企业在</w:t>
      </w:r>
      <w:r>
        <w:rPr>
          <w:spacing w:val="-30"/>
          <w:position w:val="21"/>
        </w:rPr>
        <w:t xml:space="preserve"> </w:t>
      </w:r>
      <w:r>
        <w:rPr>
          <w:spacing w:val="3"/>
          <w:position w:val="21"/>
        </w:rPr>
        <w:t>2023</w:t>
      </w:r>
      <w:r>
        <w:rPr>
          <w:spacing w:val="-51"/>
          <w:position w:val="21"/>
        </w:rPr>
        <w:t xml:space="preserve"> </w:t>
      </w:r>
      <w:r>
        <w:rPr>
          <w:spacing w:val="3"/>
          <w:position w:val="21"/>
        </w:rPr>
        <w:t>年</w:t>
      </w:r>
      <w:r>
        <w:rPr>
          <w:spacing w:val="-34"/>
          <w:position w:val="21"/>
        </w:rPr>
        <w:t xml:space="preserve"> </w:t>
      </w:r>
      <w:r>
        <w:rPr>
          <w:spacing w:val="3"/>
          <w:position w:val="21"/>
        </w:rPr>
        <w:t>12</w:t>
      </w:r>
      <w:r>
        <w:rPr>
          <w:spacing w:val="-41"/>
          <w:position w:val="21"/>
        </w:rPr>
        <w:t xml:space="preserve"> </w:t>
      </w:r>
      <w:r>
        <w:rPr>
          <w:spacing w:val="3"/>
          <w:position w:val="21"/>
        </w:rPr>
        <w:t>月</w:t>
      </w:r>
      <w:r>
        <w:rPr>
          <w:spacing w:val="-29"/>
          <w:position w:val="21"/>
        </w:rPr>
        <w:t xml:space="preserve"> </w:t>
      </w:r>
      <w:r>
        <w:rPr>
          <w:spacing w:val="3"/>
          <w:position w:val="21"/>
        </w:rPr>
        <w:t>31</w:t>
      </w:r>
      <w:r>
        <w:rPr>
          <w:spacing w:val="3"/>
          <w:position w:val="21"/>
        </w:rPr>
        <w:t xml:space="preserve"> </w:t>
      </w:r>
      <w:r>
        <w:rPr>
          <w:spacing w:val="3"/>
          <w:position w:val="21"/>
        </w:rPr>
        <w:t>日享受上述税收政策不满五年</w:t>
      </w:r>
    </w:p>
    <w:p>
      <w:pPr>
        <w:pStyle w:val="BodyText"/>
        <w:ind w:left="53"/>
        <w:spacing w:before="1" w:line="222" w:lineRule="auto"/>
        <w:rPr/>
      </w:pPr>
      <w:r>
        <w:rPr>
          <w:spacing w:val="6"/>
        </w:rPr>
        <w:t>的，可继续享受至五年期满为止。</w:t>
      </w:r>
    </w:p>
    <w:p>
      <w:pPr>
        <w:pStyle w:val="BodyText"/>
        <w:ind w:left="23" w:right="13" w:firstLine="655"/>
        <w:spacing w:before="292" w:line="357" w:lineRule="auto"/>
        <w:rPr/>
      </w:pPr>
      <w:r>
        <w:rPr>
          <w:spacing w:val="5"/>
        </w:rPr>
        <w:t>2.《财政部</w:t>
      </w:r>
      <w:r>
        <w:rPr>
          <w:spacing w:val="5"/>
        </w:rPr>
        <w:t xml:space="preserve"> </w:t>
      </w:r>
      <w:r>
        <w:rPr>
          <w:spacing w:val="5"/>
        </w:rPr>
        <w:t>税务总局</w:t>
      </w:r>
      <w:r>
        <w:rPr>
          <w:spacing w:val="71"/>
        </w:rPr>
        <w:t xml:space="preserve"> </w:t>
      </w:r>
      <w:r>
        <w:rPr>
          <w:spacing w:val="5"/>
        </w:rPr>
        <w:t>中央宣传部关于继续实施文化体</w:t>
      </w:r>
      <w:r>
        <w:rPr/>
        <w:t xml:space="preserve"> </w:t>
      </w:r>
      <w:r>
        <w:rPr>
          <w:spacing w:val="21"/>
        </w:rPr>
        <w:t>制改革中经营性文化事业单位转制为企业若干税收政策的</w:t>
      </w:r>
      <w:r>
        <w:rPr>
          <w:spacing w:val="17"/>
        </w:rPr>
        <w:t xml:space="preserve"> </w:t>
      </w:r>
      <w:r>
        <w:rPr>
          <w:spacing w:val="-6"/>
        </w:rPr>
        <w:t>通知》（财税〔2019〕16</w:t>
      </w:r>
      <w:r>
        <w:rPr>
          <w:spacing w:val="-48"/>
        </w:rPr>
        <w:t xml:space="preserve"> </w:t>
      </w:r>
      <w:r>
        <w:rPr>
          <w:spacing w:val="-6"/>
        </w:rPr>
        <w:t>号）下发之前已经审核认定享受</w:t>
      </w:r>
      <w:r>
        <w:rPr>
          <w:spacing w:val="-7"/>
        </w:rPr>
        <w:t>《财</w:t>
      </w:r>
      <w:r>
        <w:rPr/>
        <w:t xml:space="preserve"> </w:t>
      </w:r>
      <w:r>
        <w:rPr>
          <w:spacing w:val="16"/>
        </w:rPr>
        <w:t>政部</w:t>
      </w:r>
      <w:r>
        <w:rPr>
          <w:spacing w:val="76"/>
        </w:rPr>
        <w:t xml:space="preserve"> </w:t>
      </w:r>
      <w:r>
        <w:rPr>
          <w:spacing w:val="16"/>
        </w:rPr>
        <w:t>国家税务总局</w:t>
      </w:r>
      <w:r>
        <w:rPr>
          <w:spacing w:val="82"/>
        </w:rPr>
        <w:t xml:space="preserve"> </w:t>
      </w:r>
      <w:r>
        <w:rPr>
          <w:spacing w:val="16"/>
        </w:rPr>
        <w:t>中宣部关于继续实施文化体制改革中</w:t>
      </w:r>
      <w:r>
        <w:rPr/>
        <w:t xml:space="preserve"> </w:t>
      </w:r>
      <w:r>
        <w:rPr>
          <w:spacing w:val="9"/>
        </w:rPr>
        <w:t>经营性文化事业单位转制为企业若干税收政策的通知》</w:t>
      </w:r>
      <w:r>
        <w:rPr>
          <w:spacing w:val="8"/>
        </w:rPr>
        <w:t>（财</w:t>
      </w:r>
      <w:r>
        <w:rPr/>
        <w:t xml:space="preserve"> </w:t>
      </w:r>
      <w:r>
        <w:rPr>
          <w:spacing w:val="4"/>
        </w:rPr>
        <w:t>税〔2014〕84</w:t>
      </w:r>
      <w:r>
        <w:rPr>
          <w:spacing w:val="-36"/>
        </w:rPr>
        <w:t xml:space="preserve"> </w:t>
      </w:r>
      <w:r>
        <w:rPr>
          <w:spacing w:val="4"/>
        </w:rPr>
        <w:t>号）税收优惠政策的转制文化企业，可按财税</w:t>
      </w:r>
    </w:p>
    <w:p>
      <w:pPr>
        <w:pStyle w:val="BodyText"/>
        <w:ind w:left="18"/>
        <w:spacing w:before="1" w:line="222" w:lineRule="auto"/>
        <w:rPr/>
      </w:pPr>
      <w:r>
        <w:rPr>
          <w:spacing w:val="6"/>
        </w:rPr>
        <w:t>〔2019〕16</w:t>
      </w:r>
      <w:r>
        <w:rPr>
          <w:spacing w:val="-34"/>
        </w:rPr>
        <w:t xml:space="preserve"> </w:t>
      </w:r>
      <w:r>
        <w:rPr>
          <w:spacing w:val="6"/>
        </w:rPr>
        <w:t>号文件规定享受税收优惠政策。</w:t>
      </w:r>
    </w:p>
    <w:p>
      <w:pPr>
        <w:pStyle w:val="BodyText"/>
        <w:ind w:left="42" w:right="14" w:firstLine="649"/>
        <w:spacing w:before="290" w:line="357" w:lineRule="auto"/>
        <w:rPr/>
      </w:pPr>
      <w:r>
        <w:rPr>
          <w:spacing w:val="3"/>
        </w:rPr>
        <w:t>3.对已转制企业按照财税〔2019〕16</w:t>
      </w:r>
      <w:r>
        <w:rPr>
          <w:spacing w:val="-48"/>
        </w:rPr>
        <w:t xml:space="preserve"> </w:t>
      </w:r>
      <w:r>
        <w:rPr>
          <w:spacing w:val="3"/>
        </w:rPr>
        <w:t>号</w:t>
      </w:r>
      <w:r>
        <w:rPr>
          <w:spacing w:val="2"/>
        </w:rPr>
        <w:t>文件规定应予减</w:t>
      </w:r>
      <w:r>
        <w:rPr/>
        <w:t xml:space="preserve"> </w:t>
      </w:r>
      <w:r>
        <w:rPr>
          <w:spacing w:val="4"/>
        </w:rPr>
        <w:t>免的税款，在财税〔2019〕16</w:t>
      </w:r>
      <w:r>
        <w:rPr>
          <w:spacing w:val="-48"/>
        </w:rPr>
        <w:t xml:space="preserve"> </w:t>
      </w:r>
      <w:r>
        <w:rPr>
          <w:spacing w:val="4"/>
        </w:rPr>
        <w:t>号文件下发以</w:t>
      </w:r>
      <w:r>
        <w:rPr>
          <w:spacing w:val="3"/>
        </w:rPr>
        <w:t>前已经征收入库</w:t>
      </w:r>
    </w:p>
    <w:p>
      <w:pPr>
        <w:pStyle w:val="BodyText"/>
        <w:ind w:left="53"/>
        <w:spacing w:before="1" w:line="222" w:lineRule="auto"/>
        <w:rPr/>
      </w:pPr>
      <w:r>
        <w:rPr>
          <w:spacing w:val="7"/>
        </w:rPr>
        <w:t>的，可抵减以后纳税期应缴税款或办理退库。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21"/>
          <w:position w:val="21"/>
        </w:rPr>
        <w:t>1.享受税收优惠政策的转制文化企业应同</w:t>
      </w:r>
      <w:r>
        <w:rPr>
          <w:spacing w:val="20"/>
          <w:position w:val="21"/>
        </w:rPr>
        <w:t>时符合以下</w:t>
      </w:r>
    </w:p>
    <w:p>
      <w:pPr>
        <w:pStyle w:val="BodyText"/>
        <w:ind w:left="30"/>
        <w:spacing w:before="1" w:line="222" w:lineRule="auto"/>
        <w:rPr/>
      </w:pPr>
      <w:r>
        <w:rPr/>
        <w:t>条件：</w:t>
      </w:r>
    </w:p>
    <w:p>
      <w:pPr>
        <w:spacing w:line="222" w:lineRule="auto"/>
        <w:sectPr>
          <w:footerReference w:type="default" r:id="rId171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659"/>
        <w:spacing w:before="216" w:line="219" w:lineRule="auto"/>
        <w:rPr/>
      </w:pPr>
      <w:r>
        <w:rPr>
          <w:spacing w:val="8"/>
        </w:rPr>
        <w:t>（1）根据相关部门的批复进行转制。</w:t>
      </w:r>
    </w:p>
    <w:p>
      <w:pPr>
        <w:pStyle w:val="BodyText"/>
        <w:ind w:left="659"/>
        <w:spacing w:before="294" w:line="219" w:lineRule="auto"/>
        <w:rPr/>
      </w:pPr>
      <w:r>
        <w:rPr>
          <w:spacing w:val="8"/>
        </w:rPr>
        <w:t>（2）转制文化企业已进行企业法人登记。</w:t>
      </w:r>
    </w:p>
    <w:p>
      <w:pPr>
        <w:pStyle w:val="BodyText"/>
        <w:ind w:left="80" w:right="13" w:firstLine="579"/>
        <w:spacing w:before="295" w:line="357" w:lineRule="auto"/>
        <w:rPr/>
      </w:pPr>
      <w:r>
        <w:rPr>
          <w:spacing w:val="15"/>
        </w:rPr>
        <w:t>（3）整体转制前已进行事业单位法人登记的，转制后</w:t>
      </w:r>
      <w:r>
        <w:rPr>
          <w:spacing w:val="14"/>
        </w:rPr>
        <w:t xml:space="preserve"> </w:t>
      </w:r>
      <w:r>
        <w:rPr>
          <w:spacing w:val="7"/>
        </w:rPr>
        <w:t>已核销事业编制、注销事业单位法人；整体转制前未</w:t>
      </w:r>
      <w:r>
        <w:rPr>
          <w:spacing w:val="6"/>
        </w:rPr>
        <w:t>进行事</w:t>
      </w:r>
    </w:p>
    <w:p>
      <w:pPr>
        <w:pStyle w:val="BodyText"/>
        <w:ind w:left="40"/>
        <w:spacing w:before="1" w:line="218" w:lineRule="auto"/>
        <w:rPr/>
      </w:pPr>
      <w:r>
        <w:rPr>
          <w:spacing w:val="8"/>
        </w:rPr>
        <w:t>业单位法人登记的，转制后已核销事业编制。</w:t>
      </w:r>
    </w:p>
    <w:p>
      <w:pPr>
        <w:pStyle w:val="BodyText"/>
        <w:ind w:right="14"/>
        <w:spacing w:before="293" w:line="600" w:lineRule="exact"/>
        <w:jc w:val="right"/>
        <w:rPr/>
      </w:pPr>
      <w:r>
        <w:rPr>
          <w:spacing w:val="12"/>
          <w:position w:val="21"/>
        </w:rPr>
        <w:t>（4）</w:t>
      </w:r>
      <w:r>
        <w:rPr>
          <w:spacing w:val="-64"/>
          <w:position w:val="21"/>
        </w:rPr>
        <w:t xml:space="preserve"> </w:t>
      </w:r>
      <w:r>
        <w:rPr>
          <w:spacing w:val="12"/>
          <w:position w:val="21"/>
        </w:rPr>
        <w:t>已同在职职工全部签订劳动合同，按</w:t>
      </w:r>
      <w:r>
        <w:rPr>
          <w:spacing w:val="11"/>
          <w:position w:val="21"/>
        </w:rPr>
        <w:t>企业办法参</w:t>
      </w:r>
    </w:p>
    <w:p>
      <w:pPr>
        <w:pStyle w:val="BodyText"/>
        <w:ind w:left="26"/>
        <w:spacing w:line="221" w:lineRule="auto"/>
        <w:rPr/>
      </w:pPr>
      <w:r>
        <w:rPr>
          <w:spacing w:val="5"/>
        </w:rPr>
        <w:t>加社会保险。</w:t>
      </w:r>
    </w:p>
    <w:p>
      <w:pPr>
        <w:pStyle w:val="BodyText"/>
        <w:ind w:left="35" w:right="14" w:firstLine="624"/>
        <w:spacing w:before="292" w:line="357" w:lineRule="auto"/>
        <w:rPr/>
      </w:pPr>
      <w:r>
        <w:rPr>
          <w:spacing w:val="15"/>
        </w:rPr>
        <w:t>（5）转制文化企业引入非公有资本和境外资本的，须</w:t>
      </w:r>
      <w:r>
        <w:rPr>
          <w:spacing w:val="14"/>
        </w:rPr>
        <w:t xml:space="preserve"> </w:t>
      </w:r>
      <w:r>
        <w:rPr>
          <w:spacing w:val="8"/>
        </w:rPr>
        <w:t>符合国家法律法规和政策规定；变更资本结构依法应经批准</w:t>
      </w:r>
    </w:p>
    <w:p>
      <w:pPr>
        <w:pStyle w:val="BodyText"/>
        <w:ind w:left="53"/>
        <w:spacing w:line="221" w:lineRule="auto"/>
        <w:rPr/>
      </w:pPr>
      <w:r>
        <w:rPr>
          <w:spacing w:val="8"/>
        </w:rPr>
        <w:t>的，需经行业主管部门和国有文化资产监管</w:t>
      </w:r>
      <w:r>
        <w:rPr>
          <w:spacing w:val="7"/>
        </w:rPr>
        <w:t>部门批准。</w:t>
      </w:r>
    </w:p>
    <w:p>
      <w:pPr>
        <w:pStyle w:val="BodyText"/>
        <w:ind w:left="18" w:right="13" w:firstLine="661"/>
        <w:spacing w:before="295" w:line="357" w:lineRule="auto"/>
        <w:rPr/>
      </w:pPr>
      <w:r>
        <w:rPr>
          <w:spacing w:val="3"/>
        </w:rPr>
        <w:t>2.</w:t>
      </w:r>
      <w:r>
        <w:rPr>
          <w:spacing w:val="-30"/>
        </w:rPr>
        <w:t xml:space="preserve"> </w:t>
      </w:r>
      <w:r>
        <w:rPr>
          <w:spacing w:val="3"/>
        </w:rPr>
        <w:t>经营性文化事业单位，是指从事新闻出版、广</w:t>
      </w:r>
      <w:r>
        <w:rPr>
          <w:spacing w:val="2"/>
        </w:rPr>
        <w:t>播影视</w:t>
      </w:r>
      <w:r>
        <w:rPr/>
        <w:t xml:space="preserve"> </w:t>
      </w:r>
      <w:r>
        <w:rPr>
          <w:spacing w:val="9"/>
        </w:rPr>
        <w:t>和文化艺术的事业单位。转制包括整体转制和剥离转制。其</w:t>
      </w:r>
      <w:r>
        <w:rPr>
          <w:spacing w:val="4"/>
        </w:rPr>
        <w:t xml:space="preserve"> </w:t>
      </w:r>
      <w:r>
        <w:rPr>
          <w:spacing w:val="10"/>
        </w:rPr>
        <w:t>中，整体转制包括</w:t>
      </w:r>
      <w:r>
        <w:rPr>
          <w:spacing w:val="-32"/>
        </w:rPr>
        <w:t>：（</w:t>
      </w:r>
      <w:r>
        <w:rPr>
          <w:spacing w:val="10"/>
        </w:rPr>
        <w:t>图书、音像、电子）</w:t>
      </w:r>
      <w:r>
        <w:rPr>
          <w:spacing w:val="-91"/>
        </w:rPr>
        <w:t xml:space="preserve"> </w:t>
      </w:r>
      <w:r>
        <w:rPr>
          <w:spacing w:val="10"/>
        </w:rPr>
        <w:t>出版社、非时政</w:t>
      </w:r>
      <w:r>
        <w:rPr/>
        <w:t xml:space="preserve"> </w:t>
      </w:r>
      <w:r>
        <w:rPr>
          <w:spacing w:val="9"/>
        </w:rPr>
        <w:t>类报刊出版单位、新华书店、艺术院团、电影制片厂、电影</w:t>
      </w:r>
      <w:r>
        <w:rPr>
          <w:spacing w:val="6"/>
        </w:rPr>
        <w:t xml:space="preserve"> </w:t>
      </w:r>
      <w:r>
        <w:rPr>
          <w:spacing w:val="9"/>
        </w:rPr>
        <w:t>（发行放映）公司、影剧院、重点新闻网站等整体转制为企</w:t>
      </w:r>
      <w:r>
        <w:rPr>
          <w:spacing w:val="4"/>
        </w:rPr>
        <w:t xml:space="preserve"> </w:t>
      </w:r>
      <w:r>
        <w:rPr>
          <w:spacing w:val="6"/>
        </w:rPr>
        <w:t>业；剥离转制包括：新闻媒体中的广告、</w:t>
      </w:r>
      <w:r>
        <w:rPr>
          <w:spacing w:val="-73"/>
        </w:rPr>
        <w:t xml:space="preserve"> </w:t>
      </w:r>
      <w:r>
        <w:rPr>
          <w:spacing w:val="6"/>
        </w:rPr>
        <w:t>印刷、发行、传输</w:t>
      </w:r>
      <w:r>
        <w:rPr/>
        <w:t xml:space="preserve"> </w:t>
      </w:r>
      <w:r>
        <w:rPr>
          <w:spacing w:val="9"/>
        </w:rPr>
        <w:t>网络等部分，以及影视剧等节目制作与销售机构，从事业体</w:t>
      </w:r>
    </w:p>
    <w:p>
      <w:pPr>
        <w:pStyle w:val="BodyText"/>
        <w:ind w:left="36"/>
        <w:spacing w:before="2" w:line="218" w:lineRule="auto"/>
        <w:rPr/>
      </w:pPr>
      <w:r>
        <w:rPr>
          <w:spacing w:val="7"/>
        </w:rPr>
        <w:t>制中剥离出来转制为企业。</w:t>
      </w:r>
    </w:p>
    <w:p>
      <w:pPr>
        <w:pStyle w:val="BodyText"/>
        <w:ind w:left="26" w:right="14" w:firstLine="657"/>
        <w:spacing w:before="296" w:line="357" w:lineRule="auto"/>
        <w:rPr/>
      </w:pPr>
      <w:r>
        <w:rPr>
          <w:spacing w:val="8"/>
        </w:rPr>
        <w:t>转制注册之日，是指经营性文化事业单位转制为企业并</w:t>
      </w:r>
      <w:r>
        <w:rPr>
          <w:spacing w:val="1"/>
        </w:rPr>
        <w:t xml:space="preserve"> </w:t>
      </w:r>
      <w:r>
        <w:rPr>
          <w:spacing w:val="9"/>
        </w:rPr>
        <w:t>进行企业法人登记之日。对于经营性文化事业单位转制</w:t>
      </w:r>
      <w:r>
        <w:rPr>
          <w:spacing w:val="8"/>
        </w:rPr>
        <w:t>前已</w:t>
      </w:r>
      <w:r>
        <w:rPr/>
        <w:t xml:space="preserve"> </w:t>
      </w:r>
      <w:r>
        <w:rPr>
          <w:spacing w:val="9"/>
        </w:rPr>
        <w:t>进行企业法人登记，则按注销事业单位法人登记之</w:t>
      </w:r>
      <w:r>
        <w:rPr>
          <w:spacing w:val="8"/>
        </w:rPr>
        <w:t>日，或核</w:t>
      </w:r>
    </w:p>
    <w:p>
      <w:pPr>
        <w:pStyle w:val="BodyText"/>
        <w:ind w:left="21"/>
        <w:spacing w:before="2" w:line="218" w:lineRule="auto"/>
        <w:rPr/>
      </w:pPr>
      <w:r>
        <w:rPr>
          <w:spacing w:val="22"/>
        </w:rPr>
        <w:t>销事业编制的批复之日（转制前未进行事业单</w:t>
      </w:r>
      <w:r>
        <w:rPr>
          <w:spacing w:val="21"/>
        </w:rPr>
        <w:t>位法人登记</w:t>
      </w:r>
    </w:p>
    <w:p>
      <w:pPr>
        <w:spacing w:line="218" w:lineRule="auto"/>
        <w:sectPr>
          <w:footerReference w:type="default" r:id="rId172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53"/>
        <w:spacing w:before="216" w:line="219" w:lineRule="auto"/>
        <w:rPr/>
      </w:pPr>
      <w:r>
        <w:rPr>
          <w:spacing w:val="7"/>
        </w:rPr>
        <w:t>的）确定转制完成并享受规定的税收优惠政策。</w:t>
      </w:r>
    </w:p>
    <w:p>
      <w:pPr>
        <w:pStyle w:val="BodyText"/>
        <w:ind w:left="40" w:right="16" w:firstLine="639"/>
        <w:spacing w:before="296" w:line="357" w:lineRule="auto"/>
        <w:jc w:val="both"/>
        <w:rPr/>
      </w:pPr>
      <w:r>
        <w:rPr>
          <w:spacing w:val="-3"/>
        </w:rPr>
        <w:t>2018</w:t>
      </w:r>
      <w:r>
        <w:rPr>
          <w:spacing w:val="-58"/>
        </w:rPr>
        <w:t xml:space="preserve"> </w:t>
      </w:r>
      <w:r>
        <w:rPr>
          <w:spacing w:val="-3"/>
        </w:rPr>
        <w:t>年</w:t>
      </w:r>
      <w:r>
        <w:rPr>
          <w:spacing w:val="-43"/>
        </w:rPr>
        <w:t xml:space="preserve"> </w:t>
      </w:r>
      <w:r>
        <w:rPr>
          <w:spacing w:val="-3"/>
        </w:rPr>
        <w:t>12</w:t>
      </w:r>
      <w:r>
        <w:rPr>
          <w:spacing w:val="-46"/>
        </w:rPr>
        <w:t xml:space="preserve"> </w:t>
      </w:r>
      <w:r>
        <w:rPr>
          <w:spacing w:val="-3"/>
        </w:rPr>
        <w:t>月</w:t>
      </w:r>
      <w:r>
        <w:rPr>
          <w:spacing w:val="-35"/>
        </w:rPr>
        <w:t xml:space="preserve"> </w:t>
      </w:r>
      <w:r>
        <w:rPr>
          <w:spacing w:val="-3"/>
        </w:rPr>
        <w:t>31</w:t>
      </w:r>
      <w:r>
        <w:rPr>
          <w:spacing w:val="-3"/>
        </w:rPr>
        <w:t xml:space="preserve"> </w:t>
      </w:r>
      <w:r>
        <w:rPr>
          <w:spacing w:val="-3"/>
        </w:rPr>
        <w:t>日之前已完成转制，是指经营性文</w:t>
      </w:r>
      <w:r>
        <w:rPr>
          <w:spacing w:val="-4"/>
        </w:rPr>
        <w:t>化事</w:t>
      </w:r>
      <w:r>
        <w:rPr/>
        <w:t xml:space="preserve"> </w:t>
      </w:r>
      <w:r>
        <w:rPr>
          <w:spacing w:val="3"/>
        </w:rPr>
        <w:t>业单位在</w:t>
      </w:r>
      <w:r>
        <w:rPr>
          <w:spacing w:val="-27"/>
        </w:rPr>
        <w:t xml:space="preserve"> </w:t>
      </w:r>
      <w:r>
        <w:rPr>
          <w:spacing w:val="3"/>
        </w:rPr>
        <w:t>2018</w:t>
      </w:r>
      <w:r>
        <w:rPr>
          <w:spacing w:val="-51"/>
        </w:rPr>
        <w:t xml:space="preserve"> </w:t>
      </w:r>
      <w:r>
        <w:rPr>
          <w:spacing w:val="3"/>
        </w:rPr>
        <w:t>年</w:t>
      </w:r>
      <w:r>
        <w:rPr>
          <w:spacing w:val="-33"/>
        </w:rPr>
        <w:t xml:space="preserve"> </w:t>
      </w:r>
      <w:r>
        <w:rPr>
          <w:spacing w:val="3"/>
        </w:rPr>
        <w:t>12</w:t>
      </w:r>
      <w:r>
        <w:rPr>
          <w:spacing w:val="-41"/>
        </w:rPr>
        <w:t xml:space="preserve"> </w:t>
      </w:r>
      <w:r>
        <w:rPr>
          <w:spacing w:val="3"/>
        </w:rPr>
        <w:t>月</w:t>
      </w:r>
      <w:r>
        <w:rPr>
          <w:spacing w:val="-29"/>
        </w:rPr>
        <w:t xml:space="preserve"> </w:t>
      </w:r>
      <w:r>
        <w:rPr>
          <w:spacing w:val="3"/>
        </w:rPr>
        <w:t>31</w:t>
      </w:r>
      <w:r>
        <w:rPr>
          <w:spacing w:val="3"/>
        </w:rPr>
        <w:t xml:space="preserve"> </w:t>
      </w:r>
      <w:r>
        <w:rPr>
          <w:spacing w:val="3"/>
        </w:rPr>
        <w:t>日及以前已转制为企业、进行企</w:t>
      </w:r>
      <w:r>
        <w:rPr/>
        <w:t xml:space="preserve"> </w:t>
      </w:r>
      <w:r>
        <w:rPr>
          <w:spacing w:val="8"/>
        </w:rPr>
        <w:t>业法人登记，并注销事业单位法人登记或批复核销事业编制</w:t>
      </w:r>
    </w:p>
    <w:p>
      <w:pPr>
        <w:pStyle w:val="BodyText"/>
        <w:ind w:left="18"/>
        <w:spacing w:before="1" w:line="218" w:lineRule="auto"/>
        <w:rPr/>
      </w:pPr>
      <w:r>
        <w:rPr>
          <w:spacing w:val="8"/>
        </w:rPr>
        <w:t>（转制前未进行事业单位法人登记的）。</w:t>
      </w:r>
    </w:p>
    <w:p>
      <w:pPr>
        <w:pStyle w:val="BodyText"/>
        <w:ind w:left="26" w:right="13" w:firstLine="665"/>
        <w:spacing w:before="298" w:line="357" w:lineRule="auto"/>
        <w:jc w:val="both"/>
        <w:rPr/>
      </w:pPr>
      <w:r>
        <w:rPr>
          <w:spacing w:val="5"/>
        </w:rPr>
        <w:t>3.《财政部</w:t>
      </w:r>
      <w:r>
        <w:rPr>
          <w:spacing w:val="5"/>
        </w:rPr>
        <w:t xml:space="preserve"> </w:t>
      </w:r>
      <w:r>
        <w:rPr>
          <w:spacing w:val="5"/>
        </w:rPr>
        <w:t>税务总局</w:t>
      </w:r>
      <w:r>
        <w:rPr>
          <w:spacing w:val="59"/>
        </w:rPr>
        <w:t xml:space="preserve"> </w:t>
      </w:r>
      <w:r>
        <w:rPr>
          <w:spacing w:val="5"/>
        </w:rPr>
        <w:t>中央宣传部关于继续实施文化体</w:t>
      </w:r>
      <w:r>
        <w:rPr/>
        <w:t xml:space="preserve"> </w:t>
      </w:r>
      <w:r>
        <w:rPr>
          <w:spacing w:val="21"/>
        </w:rPr>
        <w:t>制改革中经营性文化事业单位转制为企业若干税收政策的</w:t>
      </w:r>
      <w:r>
        <w:rPr>
          <w:spacing w:val="15"/>
        </w:rPr>
        <w:t xml:space="preserve"> </w:t>
      </w:r>
      <w:r>
        <w:rPr>
          <w:spacing w:val="2"/>
        </w:rPr>
        <w:t>通知》（财税〔2019〕16</w:t>
      </w:r>
      <w:r>
        <w:rPr>
          <w:spacing w:val="-44"/>
        </w:rPr>
        <w:t xml:space="preserve"> </w:t>
      </w:r>
      <w:r>
        <w:rPr>
          <w:spacing w:val="2"/>
        </w:rPr>
        <w:t>号）适用于所有转制文化单位。</w:t>
      </w:r>
      <w:r>
        <w:rPr>
          <w:spacing w:val="-92"/>
        </w:rPr>
        <w:t xml:space="preserve"> </w:t>
      </w:r>
      <w:r>
        <w:rPr>
          <w:spacing w:val="2"/>
        </w:rPr>
        <w:t>中</w:t>
      </w:r>
      <w:r>
        <w:rPr/>
        <w:t xml:space="preserve"> </w:t>
      </w:r>
      <w:r>
        <w:rPr>
          <w:spacing w:val="9"/>
        </w:rPr>
        <w:t>央所属转制文化企业的认定，由中央宣传部会同财</w:t>
      </w:r>
      <w:r>
        <w:rPr>
          <w:spacing w:val="8"/>
        </w:rPr>
        <w:t>政部、税</w:t>
      </w:r>
      <w:r>
        <w:rPr/>
        <w:t xml:space="preserve"> </w:t>
      </w:r>
      <w:r>
        <w:rPr>
          <w:spacing w:val="9"/>
        </w:rPr>
        <w:t>务总局确定并发布名单；地方所属转制文化企业的</w:t>
      </w:r>
      <w:r>
        <w:rPr>
          <w:spacing w:val="8"/>
        </w:rPr>
        <w:t>认定，按</w:t>
      </w:r>
      <w:r>
        <w:rPr/>
        <w:t xml:space="preserve"> </w:t>
      </w:r>
      <w:r>
        <w:rPr>
          <w:spacing w:val="6"/>
        </w:rPr>
        <w:t>照登记管理权限，</w:t>
      </w:r>
      <w:r>
        <w:rPr>
          <w:spacing w:val="-81"/>
        </w:rPr>
        <w:t xml:space="preserve"> </w:t>
      </w:r>
      <w:r>
        <w:rPr>
          <w:spacing w:val="6"/>
        </w:rPr>
        <w:t>由地方各级宣传部门会同同级财政、税务</w:t>
      </w:r>
      <w:r>
        <w:rPr/>
        <w:t xml:space="preserve"> </w:t>
      </w:r>
      <w:r>
        <w:rPr>
          <w:spacing w:val="9"/>
        </w:rPr>
        <w:t>部门确定和发布名单，并按程序抄送中央宣传部、</w:t>
      </w:r>
      <w:r>
        <w:rPr>
          <w:spacing w:val="8"/>
        </w:rPr>
        <w:t>财政部和</w:t>
      </w:r>
    </w:p>
    <w:p>
      <w:pPr>
        <w:pStyle w:val="BodyText"/>
        <w:ind w:left="23"/>
        <w:spacing w:before="1" w:line="222" w:lineRule="auto"/>
        <w:rPr/>
      </w:pPr>
      <w:r>
        <w:rPr>
          <w:spacing w:val="5"/>
        </w:rPr>
        <w:t>税务总局。</w:t>
      </w:r>
    </w:p>
    <w:p>
      <w:pPr>
        <w:pStyle w:val="BodyText"/>
        <w:ind w:left="30" w:right="14" w:firstLine="690"/>
        <w:spacing w:before="288" w:line="357" w:lineRule="auto"/>
        <w:jc w:val="both"/>
        <w:rPr/>
      </w:pPr>
      <w:r>
        <w:rPr>
          <w:spacing w:val="6"/>
        </w:rPr>
        <w:t>已认定发布的转制文化企业名称发生变更的，如果主营</w:t>
      </w:r>
      <w:r>
        <w:rPr>
          <w:spacing w:val="11"/>
        </w:rPr>
        <w:t xml:space="preserve"> </w:t>
      </w:r>
      <w:r>
        <w:rPr>
          <w:spacing w:val="9"/>
        </w:rPr>
        <w:t>业务未发生变化，可持同级文化体制改革和发</w:t>
      </w:r>
      <w:r>
        <w:rPr>
          <w:spacing w:val="8"/>
        </w:rPr>
        <w:t>展工作领导小</w:t>
      </w:r>
      <w:r>
        <w:rPr/>
        <w:t xml:space="preserve"> </w:t>
      </w:r>
      <w:r>
        <w:rPr>
          <w:spacing w:val="21"/>
        </w:rPr>
        <w:t>组办公室出具的同意变更函，到主管税务机关履行变更手</w:t>
      </w:r>
    </w:p>
    <w:p>
      <w:pPr>
        <w:pStyle w:val="BodyText"/>
        <w:ind w:left="36"/>
        <w:spacing w:before="1" w:line="222" w:lineRule="auto"/>
        <w:rPr/>
      </w:pPr>
      <w:r>
        <w:rPr>
          <w:spacing w:val="8"/>
        </w:rPr>
        <w:t>续；如果主营业务发生变化，依照规定的条件重新认定。</w:t>
      </w:r>
    </w:p>
    <w:p>
      <w:pPr>
        <w:pStyle w:val="BodyText"/>
        <w:ind w:left="31" w:right="13" w:firstLine="646"/>
        <w:spacing w:before="290" w:line="357" w:lineRule="auto"/>
        <w:jc w:val="both"/>
        <w:rPr/>
      </w:pPr>
      <w:r>
        <w:rPr>
          <w:spacing w:val="8"/>
        </w:rPr>
        <w:t>4.经认定的转制文化企业，应按有关税收优惠事项管理</w:t>
      </w:r>
      <w:r>
        <w:rPr/>
        <w:t xml:space="preserve"> </w:t>
      </w:r>
      <w:r>
        <w:rPr>
          <w:spacing w:val="6"/>
        </w:rPr>
        <w:t>规定办理优惠手续，</w:t>
      </w:r>
      <w:r>
        <w:rPr>
          <w:spacing w:val="-84"/>
        </w:rPr>
        <w:t xml:space="preserve"> </w:t>
      </w:r>
      <w:r>
        <w:rPr>
          <w:spacing w:val="6"/>
        </w:rPr>
        <w:t>申报享受税收优惠政策。企业应将转制</w:t>
      </w:r>
      <w:r>
        <w:rPr/>
        <w:t xml:space="preserve"> </w:t>
      </w:r>
      <w:r>
        <w:rPr>
          <w:spacing w:val="8"/>
        </w:rPr>
        <w:t>方案批复函，企业营业执照，同级机构编制管理机关核销事</w:t>
      </w:r>
      <w:r>
        <w:rPr>
          <w:spacing w:val="17"/>
        </w:rPr>
        <w:t xml:space="preserve"> </w:t>
      </w:r>
      <w:r>
        <w:rPr>
          <w:spacing w:val="8"/>
        </w:rPr>
        <w:t>业编制、注销事业单位法人的证明，与在职职工签订劳动合</w:t>
      </w:r>
    </w:p>
    <w:p>
      <w:pPr>
        <w:pStyle w:val="BodyText"/>
        <w:ind w:left="59"/>
        <w:spacing w:before="1" w:line="220" w:lineRule="auto"/>
        <w:rPr/>
      </w:pPr>
      <w:r>
        <w:rPr>
          <w:spacing w:val="7"/>
        </w:rPr>
        <w:t>同、按企业办法参加社会保险制度的有关材料，相关部门对</w:t>
      </w:r>
    </w:p>
    <w:p>
      <w:pPr>
        <w:spacing w:line="220" w:lineRule="auto"/>
        <w:sectPr>
          <w:footerReference w:type="default" r:id="rId173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56"/>
        <w:spacing w:before="217" w:line="600" w:lineRule="exact"/>
        <w:rPr/>
      </w:pPr>
      <w:r>
        <w:rPr>
          <w:spacing w:val="7"/>
          <w:position w:val="21"/>
        </w:rPr>
        <w:t>引入非公有资本和境外资本、变更资本结构的批准文件等留</w:t>
      </w:r>
    </w:p>
    <w:p>
      <w:pPr>
        <w:pStyle w:val="BodyText"/>
        <w:ind w:left="22"/>
        <w:spacing w:before="1" w:line="219" w:lineRule="auto"/>
        <w:rPr/>
      </w:pPr>
      <w:r>
        <w:rPr>
          <w:spacing w:val="8"/>
        </w:rPr>
        <w:t>存备查，税务部门依法加强后续管理。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5" w:right="16" w:firstLine="637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9"/>
        </w:rPr>
        <w:t>《财政部</w:t>
      </w:r>
      <w:r>
        <w:rPr>
          <w:rFonts w:ascii="SimHei" w:hAnsi="SimHei" w:eastAsia="SimHei" w:cs="SimHei"/>
          <w:sz w:val="31"/>
          <w:szCs w:val="31"/>
          <w:spacing w:val="1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9"/>
        </w:rPr>
        <w:t>税务总局</w:t>
      </w:r>
      <w:r>
        <w:rPr>
          <w:rFonts w:ascii="SimHei" w:hAnsi="SimHei" w:eastAsia="SimHei" w:cs="SimHei"/>
          <w:sz w:val="31"/>
          <w:szCs w:val="31"/>
          <w:spacing w:val="7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9"/>
        </w:rPr>
        <w:t>中央宣传部关于继续实施文化体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制改革中经营性文化事业单位转制为企业若干税收政策的</w:t>
      </w:r>
    </w:p>
    <w:p>
      <w:pPr>
        <w:ind w:left="2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通知》（财税〔2019〕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16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号）</w:t>
      </w: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ind w:left="50"/>
        <w:spacing w:before="100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126.经营性文化事业单位转制为企业五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年内免征房产税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11"/>
        <w:spacing w:before="285" w:line="219" w:lineRule="auto"/>
        <w:rPr/>
      </w:pPr>
      <w:r>
        <w:rPr>
          <w:spacing w:val="7"/>
        </w:rPr>
        <w:t>由财政部门拨付事业经费的文化单位转制的企业</w:t>
      </w:r>
    </w:p>
    <w:p>
      <w:pPr>
        <w:ind w:left="16"/>
        <w:spacing w:before="29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7" w:right="16" w:firstLine="649"/>
        <w:spacing w:before="287" w:line="357" w:lineRule="auto"/>
        <w:rPr/>
      </w:pPr>
      <w:r>
        <w:rPr>
          <w:spacing w:val="-11"/>
        </w:rPr>
        <w:t>1.</w:t>
      </w:r>
      <w:r>
        <w:rPr>
          <w:spacing w:val="-86"/>
        </w:rPr>
        <w:t xml:space="preserve"> </w:t>
      </w:r>
      <w:r>
        <w:rPr>
          <w:spacing w:val="-11"/>
        </w:rPr>
        <w:t>自</w:t>
      </w:r>
      <w:r>
        <w:rPr>
          <w:spacing w:val="-48"/>
        </w:rPr>
        <w:t xml:space="preserve"> </w:t>
      </w:r>
      <w:r>
        <w:rPr>
          <w:spacing w:val="-11"/>
        </w:rPr>
        <w:t>2019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3"/>
        </w:rPr>
        <w:t xml:space="preserve"> </w:t>
      </w:r>
      <w:r>
        <w:rPr>
          <w:spacing w:val="-11"/>
        </w:rPr>
        <w:t>1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41"/>
        </w:rPr>
        <w:t xml:space="preserve"> </w:t>
      </w:r>
      <w:r>
        <w:rPr>
          <w:spacing w:val="-11"/>
        </w:rPr>
        <w:t>1</w:t>
      </w:r>
      <w:r>
        <w:rPr>
          <w:spacing w:val="-11"/>
        </w:rPr>
        <w:t xml:space="preserve"> </w:t>
      </w:r>
      <w:r>
        <w:rPr>
          <w:spacing w:val="-11"/>
        </w:rPr>
        <w:t>日至</w:t>
      </w:r>
      <w:r>
        <w:rPr>
          <w:spacing w:val="-48"/>
        </w:rPr>
        <w:t xml:space="preserve"> </w:t>
      </w:r>
      <w:r>
        <w:rPr>
          <w:spacing w:val="-11"/>
        </w:rPr>
        <w:t>2023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1"/>
        </w:rPr>
        <w:t xml:space="preserve"> </w:t>
      </w:r>
      <w:r>
        <w:rPr>
          <w:spacing w:val="-11"/>
        </w:rPr>
        <w:t>12</w:t>
      </w:r>
      <w:r>
        <w:rPr>
          <w:spacing w:val="-48"/>
        </w:rPr>
        <w:t xml:space="preserve"> </w:t>
      </w:r>
      <w:r>
        <w:rPr>
          <w:spacing w:val="-11"/>
        </w:rPr>
        <w:t>月</w:t>
      </w:r>
      <w:r>
        <w:rPr>
          <w:spacing w:val="-36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日，由财</w:t>
      </w:r>
      <w:r>
        <w:rPr>
          <w:spacing w:val="-12"/>
        </w:rPr>
        <w:t>政部</w:t>
      </w:r>
      <w:r>
        <w:rPr/>
        <w:t xml:space="preserve"> </w:t>
      </w:r>
      <w:r>
        <w:rPr>
          <w:spacing w:val="6"/>
        </w:rPr>
        <w:t>门拨付事业经费的文化单位转制为企业，</w:t>
      </w:r>
      <w:r>
        <w:rPr>
          <w:spacing w:val="-86"/>
        </w:rPr>
        <w:t xml:space="preserve"> </w:t>
      </w:r>
      <w:r>
        <w:rPr>
          <w:spacing w:val="6"/>
        </w:rPr>
        <w:t>自转</w:t>
      </w:r>
      <w:r>
        <w:rPr>
          <w:spacing w:val="5"/>
        </w:rPr>
        <w:t>制注册之日起</w:t>
      </w:r>
      <w:r>
        <w:rPr/>
        <w:t xml:space="preserve"> </w:t>
      </w:r>
      <w:r>
        <w:rPr>
          <w:spacing w:val="-2"/>
        </w:rPr>
        <w:t>五年内对其自用房产免征房产税。2018</w:t>
      </w:r>
      <w:r>
        <w:rPr>
          <w:spacing w:val="-59"/>
        </w:rPr>
        <w:t xml:space="preserve"> </w:t>
      </w:r>
      <w:r>
        <w:rPr>
          <w:spacing w:val="-2"/>
        </w:rPr>
        <w:t>年</w:t>
      </w:r>
      <w:r>
        <w:rPr>
          <w:spacing w:val="-43"/>
        </w:rPr>
        <w:t xml:space="preserve"> </w:t>
      </w:r>
      <w:r>
        <w:rPr>
          <w:spacing w:val="-2"/>
        </w:rPr>
        <w:t>12</w:t>
      </w:r>
      <w:r>
        <w:rPr>
          <w:spacing w:val="-45"/>
        </w:rPr>
        <w:t xml:space="preserve"> </w:t>
      </w:r>
      <w:r>
        <w:rPr>
          <w:spacing w:val="-2"/>
        </w:rPr>
        <w:t>月</w:t>
      </w:r>
      <w:r>
        <w:rPr>
          <w:spacing w:val="-36"/>
        </w:rPr>
        <w:t xml:space="preserve"> </w:t>
      </w:r>
      <w:r>
        <w:rPr>
          <w:spacing w:val="-2"/>
        </w:rPr>
        <w:t>31</w:t>
      </w:r>
      <w:r>
        <w:rPr>
          <w:spacing w:val="-2"/>
        </w:rPr>
        <w:t xml:space="preserve"> </w:t>
      </w:r>
      <w:r>
        <w:rPr>
          <w:spacing w:val="-2"/>
        </w:rPr>
        <w:t>日</w:t>
      </w:r>
      <w:r>
        <w:rPr>
          <w:spacing w:val="-3"/>
        </w:rPr>
        <w:t>之前已</w:t>
      </w:r>
      <w:r>
        <w:rPr/>
        <w:t xml:space="preserve"> </w:t>
      </w:r>
      <w:r>
        <w:rPr>
          <w:spacing w:val="1"/>
        </w:rPr>
        <w:t>完成转制的企业，</w:t>
      </w:r>
      <w:r>
        <w:rPr>
          <w:spacing w:val="-65"/>
        </w:rPr>
        <w:t xml:space="preserve"> </w:t>
      </w:r>
      <w:r>
        <w:rPr>
          <w:spacing w:val="1"/>
        </w:rPr>
        <w:t>自</w:t>
      </w:r>
      <w:r>
        <w:rPr>
          <w:spacing w:val="-43"/>
        </w:rPr>
        <w:t xml:space="preserve"> </w:t>
      </w:r>
      <w:r>
        <w:rPr>
          <w:spacing w:val="1"/>
        </w:rPr>
        <w:t>2019</w:t>
      </w:r>
      <w:r>
        <w:rPr>
          <w:spacing w:val="-51"/>
        </w:rPr>
        <w:t xml:space="preserve"> </w:t>
      </w:r>
      <w:r>
        <w:rPr>
          <w:spacing w:val="1"/>
        </w:rPr>
        <w:t>年</w:t>
      </w:r>
      <w:r>
        <w:rPr>
          <w:spacing w:val="-36"/>
        </w:rPr>
        <w:t xml:space="preserve"> </w:t>
      </w:r>
      <w:r>
        <w:rPr>
          <w:spacing w:val="1"/>
        </w:rPr>
        <w:t>1</w:t>
      </w:r>
      <w:r>
        <w:rPr>
          <w:spacing w:val="-39"/>
        </w:rPr>
        <w:t xml:space="preserve"> </w:t>
      </w:r>
      <w:r>
        <w:rPr>
          <w:spacing w:val="1"/>
        </w:rPr>
        <w:t>月</w:t>
      </w:r>
      <w:r>
        <w:rPr>
          <w:spacing w:val="-35"/>
        </w:rPr>
        <w:t xml:space="preserve"> </w:t>
      </w:r>
      <w:r>
        <w:rPr>
          <w:spacing w:val="1"/>
        </w:rPr>
        <w:t>1</w:t>
      </w:r>
      <w:r>
        <w:rPr>
          <w:spacing w:val="1"/>
        </w:rPr>
        <w:t xml:space="preserve"> </w:t>
      </w:r>
      <w:r>
        <w:rPr>
          <w:spacing w:val="1"/>
        </w:rPr>
        <w:t>日起对其自</w:t>
      </w:r>
      <w:r>
        <w:rPr/>
        <w:t>用房产可继</w:t>
      </w:r>
    </w:p>
    <w:p>
      <w:pPr>
        <w:pStyle w:val="BodyText"/>
        <w:ind w:left="36"/>
        <w:spacing w:before="1" w:line="222" w:lineRule="auto"/>
        <w:rPr/>
      </w:pPr>
      <w:r>
        <w:rPr>
          <w:spacing w:val="6"/>
        </w:rPr>
        <w:t>续免征五年房产税。</w:t>
      </w:r>
    </w:p>
    <w:p>
      <w:pPr>
        <w:pStyle w:val="BodyText"/>
        <w:ind w:right="16"/>
        <w:spacing w:before="289" w:line="600" w:lineRule="exact"/>
        <w:jc w:val="right"/>
        <w:rPr/>
      </w:pPr>
      <w:r>
        <w:rPr>
          <w:spacing w:val="3"/>
          <w:position w:val="21"/>
        </w:rPr>
        <w:t>企业在</w:t>
      </w:r>
      <w:r>
        <w:rPr>
          <w:spacing w:val="-30"/>
          <w:position w:val="21"/>
        </w:rPr>
        <w:t xml:space="preserve"> </w:t>
      </w:r>
      <w:r>
        <w:rPr>
          <w:spacing w:val="3"/>
          <w:position w:val="21"/>
        </w:rPr>
        <w:t>2023</w:t>
      </w:r>
      <w:r>
        <w:rPr>
          <w:spacing w:val="-51"/>
          <w:position w:val="21"/>
        </w:rPr>
        <w:t xml:space="preserve"> </w:t>
      </w:r>
      <w:r>
        <w:rPr>
          <w:spacing w:val="3"/>
          <w:position w:val="21"/>
        </w:rPr>
        <w:t>年</w:t>
      </w:r>
      <w:r>
        <w:rPr>
          <w:spacing w:val="-34"/>
          <w:position w:val="21"/>
        </w:rPr>
        <w:t xml:space="preserve"> </w:t>
      </w:r>
      <w:r>
        <w:rPr>
          <w:spacing w:val="3"/>
          <w:position w:val="21"/>
        </w:rPr>
        <w:t>12</w:t>
      </w:r>
      <w:r>
        <w:rPr>
          <w:spacing w:val="-41"/>
          <w:position w:val="21"/>
        </w:rPr>
        <w:t xml:space="preserve"> </w:t>
      </w:r>
      <w:r>
        <w:rPr>
          <w:spacing w:val="3"/>
          <w:position w:val="21"/>
        </w:rPr>
        <w:t>月</w:t>
      </w:r>
      <w:r>
        <w:rPr>
          <w:spacing w:val="-29"/>
          <w:position w:val="21"/>
        </w:rPr>
        <w:t xml:space="preserve"> </w:t>
      </w:r>
      <w:r>
        <w:rPr>
          <w:spacing w:val="3"/>
          <w:position w:val="21"/>
        </w:rPr>
        <w:t>31</w:t>
      </w:r>
      <w:r>
        <w:rPr>
          <w:spacing w:val="3"/>
          <w:position w:val="21"/>
        </w:rPr>
        <w:t xml:space="preserve"> </w:t>
      </w:r>
      <w:r>
        <w:rPr>
          <w:spacing w:val="3"/>
          <w:position w:val="21"/>
        </w:rPr>
        <w:t>日享受上述税收政策不满五年</w:t>
      </w:r>
    </w:p>
    <w:p>
      <w:pPr>
        <w:pStyle w:val="BodyText"/>
        <w:ind w:left="53"/>
        <w:spacing w:before="1" w:line="222" w:lineRule="auto"/>
        <w:rPr/>
      </w:pPr>
      <w:r>
        <w:rPr>
          <w:spacing w:val="6"/>
        </w:rPr>
        <w:t>的，可继续享受至五年期满为止。</w:t>
      </w:r>
    </w:p>
    <w:p>
      <w:pPr>
        <w:pStyle w:val="BodyText"/>
        <w:ind w:left="34" w:right="13" w:firstLine="645"/>
        <w:spacing w:before="288" w:line="357" w:lineRule="auto"/>
        <w:rPr/>
      </w:pPr>
      <w:r>
        <w:rPr>
          <w:spacing w:val="5"/>
        </w:rPr>
        <w:t>2.《财政部</w:t>
      </w:r>
      <w:r>
        <w:rPr>
          <w:spacing w:val="5"/>
        </w:rPr>
        <w:t xml:space="preserve"> </w:t>
      </w:r>
      <w:r>
        <w:rPr>
          <w:spacing w:val="5"/>
        </w:rPr>
        <w:t>税务总局</w:t>
      </w:r>
      <w:r>
        <w:rPr>
          <w:spacing w:val="71"/>
        </w:rPr>
        <w:t xml:space="preserve"> </w:t>
      </w:r>
      <w:r>
        <w:rPr>
          <w:spacing w:val="5"/>
        </w:rPr>
        <w:t>中央宣传部关于继续实施文化体</w:t>
      </w:r>
      <w:r>
        <w:rPr/>
        <w:t xml:space="preserve"> </w:t>
      </w:r>
      <w:r>
        <w:rPr>
          <w:spacing w:val="21"/>
        </w:rPr>
        <w:t>制改革中经营性文化事业单位转制为企业若干税收政策的</w:t>
      </w:r>
      <w:r>
        <w:rPr>
          <w:spacing w:val="7"/>
        </w:rPr>
        <w:t xml:space="preserve"> </w:t>
      </w:r>
      <w:r>
        <w:rPr>
          <w:spacing w:val="-7"/>
        </w:rPr>
        <w:t>通知》（财税〔2019〕16</w:t>
      </w:r>
      <w:r>
        <w:rPr>
          <w:spacing w:val="-30"/>
        </w:rPr>
        <w:t xml:space="preserve"> </w:t>
      </w:r>
      <w:r>
        <w:rPr>
          <w:spacing w:val="-7"/>
        </w:rPr>
        <w:t>号）下发之前已经审核认定享受《财</w:t>
      </w:r>
    </w:p>
    <w:p>
      <w:pPr>
        <w:pStyle w:val="BodyText"/>
        <w:ind w:left="32"/>
        <w:spacing w:before="1" w:line="221" w:lineRule="auto"/>
        <w:rPr/>
      </w:pPr>
      <w:r>
        <w:rPr>
          <w:spacing w:val="16"/>
        </w:rPr>
        <w:t>政部</w:t>
      </w:r>
      <w:r>
        <w:rPr>
          <w:spacing w:val="70"/>
        </w:rPr>
        <w:t xml:space="preserve"> </w:t>
      </w:r>
      <w:r>
        <w:rPr>
          <w:spacing w:val="16"/>
        </w:rPr>
        <w:t>国家税务总局</w:t>
      </w:r>
      <w:r>
        <w:rPr>
          <w:spacing w:val="82"/>
        </w:rPr>
        <w:t xml:space="preserve"> </w:t>
      </w:r>
      <w:r>
        <w:rPr>
          <w:spacing w:val="16"/>
        </w:rPr>
        <w:t>中宣部关于继续实施文化体制</w:t>
      </w:r>
      <w:r>
        <w:rPr>
          <w:spacing w:val="15"/>
        </w:rPr>
        <w:t>改革中</w:t>
      </w:r>
    </w:p>
    <w:p>
      <w:pPr>
        <w:spacing w:line="221" w:lineRule="auto"/>
        <w:sectPr>
          <w:footerReference w:type="default" r:id="rId174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3" w:right="13" w:firstLine="10"/>
        <w:spacing w:before="218" w:line="357" w:lineRule="auto"/>
        <w:jc w:val="both"/>
        <w:rPr/>
      </w:pPr>
      <w:r>
        <w:rPr>
          <w:spacing w:val="8"/>
        </w:rPr>
        <w:t>经营性文化事业单位转制为企业若干税收政策的通知》（财</w:t>
      </w:r>
      <w:r>
        <w:rPr>
          <w:spacing w:val="14"/>
        </w:rPr>
        <w:t xml:space="preserve"> </w:t>
      </w:r>
      <w:r>
        <w:rPr>
          <w:spacing w:val="4"/>
        </w:rPr>
        <w:t>税〔2014〕84</w:t>
      </w:r>
      <w:r>
        <w:rPr>
          <w:spacing w:val="-36"/>
        </w:rPr>
        <w:t xml:space="preserve"> </w:t>
      </w:r>
      <w:r>
        <w:rPr>
          <w:spacing w:val="4"/>
        </w:rPr>
        <w:t>号）税收优惠政策的转制文化企业，可按财税</w:t>
      </w:r>
    </w:p>
    <w:p>
      <w:pPr>
        <w:pStyle w:val="BodyText"/>
        <w:ind w:left="18"/>
        <w:spacing w:line="222" w:lineRule="auto"/>
        <w:rPr/>
      </w:pPr>
      <w:r>
        <w:rPr>
          <w:spacing w:val="6"/>
        </w:rPr>
        <w:t>〔2019〕16</w:t>
      </w:r>
      <w:r>
        <w:rPr>
          <w:spacing w:val="-34"/>
        </w:rPr>
        <w:t xml:space="preserve"> </w:t>
      </w:r>
      <w:r>
        <w:rPr>
          <w:spacing w:val="6"/>
        </w:rPr>
        <w:t>号文件规定享受税收优惠政策。</w:t>
      </w:r>
    </w:p>
    <w:p>
      <w:pPr>
        <w:pStyle w:val="BodyText"/>
        <w:ind w:left="42" w:right="14" w:firstLine="649"/>
        <w:spacing w:before="289" w:line="357" w:lineRule="auto"/>
        <w:jc w:val="both"/>
        <w:rPr/>
      </w:pPr>
      <w:r>
        <w:rPr>
          <w:spacing w:val="3"/>
        </w:rPr>
        <w:t>3.对已转制企业按照财税〔2019〕16</w:t>
      </w:r>
      <w:r>
        <w:rPr>
          <w:spacing w:val="-48"/>
        </w:rPr>
        <w:t xml:space="preserve"> </w:t>
      </w:r>
      <w:r>
        <w:rPr>
          <w:spacing w:val="3"/>
        </w:rPr>
        <w:t>号</w:t>
      </w:r>
      <w:r>
        <w:rPr>
          <w:spacing w:val="2"/>
        </w:rPr>
        <w:t>文件规定应予减</w:t>
      </w:r>
      <w:r>
        <w:rPr/>
        <w:t xml:space="preserve"> </w:t>
      </w:r>
      <w:r>
        <w:rPr>
          <w:spacing w:val="4"/>
        </w:rPr>
        <w:t>免的税款，在财税〔2019〕16</w:t>
      </w:r>
      <w:r>
        <w:rPr>
          <w:spacing w:val="-48"/>
        </w:rPr>
        <w:t xml:space="preserve"> </w:t>
      </w:r>
      <w:r>
        <w:rPr>
          <w:spacing w:val="4"/>
        </w:rPr>
        <w:t>号文件下发以</w:t>
      </w:r>
      <w:r>
        <w:rPr>
          <w:spacing w:val="3"/>
        </w:rPr>
        <w:t>前已经征收入库</w:t>
      </w:r>
    </w:p>
    <w:p>
      <w:pPr>
        <w:pStyle w:val="BodyText"/>
        <w:ind w:left="53"/>
        <w:spacing w:line="222" w:lineRule="auto"/>
        <w:rPr/>
      </w:pPr>
      <w:r>
        <w:rPr>
          <w:spacing w:val="7"/>
        </w:rPr>
        <w:t>的，可抵减以后纳税期应缴税款或办理退库。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3" w:line="600" w:lineRule="exact"/>
        <w:jc w:val="right"/>
        <w:rPr/>
      </w:pPr>
      <w:r>
        <w:rPr>
          <w:spacing w:val="21"/>
          <w:position w:val="21"/>
        </w:rPr>
        <w:t>1.享受税收优惠政策的转制文化企业应同</w:t>
      </w:r>
      <w:r>
        <w:rPr>
          <w:spacing w:val="20"/>
          <w:position w:val="21"/>
        </w:rPr>
        <w:t>时符合以下</w:t>
      </w:r>
    </w:p>
    <w:p>
      <w:pPr>
        <w:pStyle w:val="BodyText"/>
        <w:ind w:left="30"/>
        <w:spacing w:before="1" w:line="222" w:lineRule="auto"/>
        <w:rPr/>
      </w:pPr>
      <w:r>
        <w:rPr/>
        <w:t>条件：</w:t>
      </w:r>
    </w:p>
    <w:p>
      <w:pPr>
        <w:pStyle w:val="BodyText"/>
        <w:ind w:left="659"/>
        <w:spacing w:before="289" w:line="219" w:lineRule="auto"/>
        <w:rPr/>
      </w:pPr>
      <w:r>
        <w:rPr>
          <w:spacing w:val="8"/>
        </w:rPr>
        <w:t>（1）根据相关部门的批复进行转制。</w:t>
      </w:r>
    </w:p>
    <w:p>
      <w:pPr>
        <w:pStyle w:val="BodyText"/>
        <w:ind w:left="659"/>
        <w:spacing w:before="294" w:line="219" w:lineRule="auto"/>
        <w:rPr/>
      </w:pPr>
      <w:r>
        <w:rPr>
          <w:spacing w:val="8"/>
        </w:rPr>
        <w:t>（2）转制文化企业已进行企业法人登记。</w:t>
      </w:r>
    </w:p>
    <w:p>
      <w:pPr>
        <w:pStyle w:val="BodyText"/>
        <w:ind w:left="80" w:right="13" w:firstLine="579"/>
        <w:spacing w:before="296" w:line="357" w:lineRule="auto"/>
        <w:rPr/>
      </w:pPr>
      <w:r>
        <w:rPr>
          <w:spacing w:val="15"/>
        </w:rPr>
        <w:t>（3）整体转制前已进行事业单位法人登记的，转制后</w:t>
      </w:r>
      <w:r>
        <w:rPr>
          <w:spacing w:val="14"/>
        </w:rPr>
        <w:t xml:space="preserve"> </w:t>
      </w:r>
      <w:r>
        <w:rPr>
          <w:spacing w:val="7"/>
        </w:rPr>
        <w:t>已核销事业编制、注销事业单位法人；整体转制前未</w:t>
      </w:r>
      <w:r>
        <w:rPr>
          <w:spacing w:val="6"/>
        </w:rPr>
        <w:t>进行事</w:t>
      </w:r>
    </w:p>
    <w:p>
      <w:pPr>
        <w:pStyle w:val="BodyText"/>
        <w:ind w:left="40"/>
        <w:spacing w:before="2" w:line="218" w:lineRule="auto"/>
        <w:rPr/>
      </w:pPr>
      <w:r>
        <w:rPr>
          <w:spacing w:val="8"/>
        </w:rPr>
        <w:t>业单位法人登记的，转制后已核销事业编制。</w:t>
      </w:r>
    </w:p>
    <w:p>
      <w:pPr>
        <w:pStyle w:val="BodyText"/>
        <w:ind w:right="14"/>
        <w:spacing w:before="294" w:line="600" w:lineRule="exact"/>
        <w:jc w:val="right"/>
        <w:rPr/>
      </w:pPr>
      <w:r>
        <w:rPr>
          <w:spacing w:val="12"/>
          <w:position w:val="21"/>
        </w:rPr>
        <w:t>（4）</w:t>
      </w:r>
      <w:r>
        <w:rPr>
          <w:spacing w:val="-64"/>
          <w:position w:val="21"/>
        </w:rPr>
        <w:t xml:space="preserve"> </w:t>
      </w:r>
      <w:r>
        <w:rPr>
          <w:spacing w:val="12"/>
          <w:position w:val="21"/>
        </w:rPr>
        <w:t>已同在职职工全部签订劳动合同，按</w:t>
      </w:r>
      <w:r>
        <w:rPr>
          <w:spacing w:val="11"/>
          <w:position w:val="21"/>
        </w:rPr>
        <w:t>企业办法参</w:t>
      </w:r>
    </w:p>
    <w:p>
      <w:pPr>
        <w:pStyle w:val="BodyText"/>
        <w:ind w:left="26"/>
        <w:spacing w:before="1" w:line="221" w:lineRule="auto"/>
        <w:rPr/>
      </w:pPr>
      <w:r>
        <w:rPr>
          <w:spacing w:val="5"/>
        </w:rPr>
        <w:t>加社会保险。</w:t>
      </w:r>
    </w:p>
    <w:p>
      <w:pPr>
        <w:pStyle w:val="BodyText"/>
        <w:ind w:left="35" w:right="14" w:firstLine="624"/>
        <w:spacing w:before="292" w:line="357" w:lineRule="auto"/>
        <w:rPr/>
      </w:pPr>
      <w:r>
        <w:rPr>
          <w:spacing w:val="15"/>
        </w:rPr>
        <w:t>（5）转制文化企业引入非公有资本和境外资本的，须</w:t>
      </w:r>
      <w:r>
        <w:rPr>
          <w:spacing w:val="14"/>
        </w:rPr>
        <w:t xml:space="preserve"> </w:t>
      </w:r>
      <w:r>
        <w:rPr>
          <w:spacing w:val="8"/>
        </w:rPr>
        <w:t>符合国家法律法规和政策规定；变更资本结构依法应经批准</w:t>
      </w:r>
    </w:p>
    <w:p>
      <w:pPr>
        <w:pStyle w:val="BodyText"/>
        <w:ind w:left="53"/>
        <w:spacing w:line="221" w:lineRule="auto"/>
        <w:rPr/>
      </w:pPr>
      <w:r>
        <w:rPr>
          <w:spacing w:val="8"/>
        </w:rPr>
        <w:t>的，需经行业主管部门和国有文化资产监管</w:t>
      </w:r>
      <w:r>
        <w:rPr>
          <w:spacing w:val="7"/>
        </w:rPr>
        <w:t>部门批准。</w:t>
      </w:r>
    </w:p>
    <w:p>
      <w:pPr>
        <w:pStyle w:val="BodyText"/>
        <w:ind w:left="36" w:right="16" w:firstLine="643"/>
        <w:spacing w:before="290" w:line="357" w:lineRule="auto"/>
        <w:rPr/>
      </w:pPr>
      <w:r>
        <w:rPr>
          <w:spacing w:val="8"/>
        </w:rPr>
        <w:t>2.转制注册之日，是指经营性文化事业单位转</w:t>
      </w:r>
      <w:r>
        <w:rPr>
          <w:spacing w:val="7"/>
        </w:rPr>
        <w:t>制为企业</w:t>
      </w:r>
      <w:r>
        <w:rPr/>
        <w:t xml:space="preserve"> </w:t>
      </w:r>
      <w:r>
        <w:rPr>
          <w:spacing w:val="8"/>
        </w:rPr>
        <w:t>并进行企业法人登记之日。对于经营性文化事业单位转制前</w:t>
      </w:r>
    </w:p>
    <w:p>
      <w:pPr>
        <w:pStyle w:val="BodyText"/>
        <w:ind w:right="12"/>
        <w:spacing w:line="221" w:lineRule="auto"/>
        <w:jc w:val="right"/>
        <w:rPr/>
      </w:pPr>
      <w:r>
        <w:rPr>
          <w:spacing w:val="7"/>
        </w:rPr>
        <w:t>已进行企业法人登记，则按注销事业单位法人登记之日</w:t>
      </w:r>
      <w:r>
        <w:rPr>
          <w:spacing w:val="6"/>
        </w:rPr>
        <w:t>，或</w:t>
      </w:r>
    </w:p>
    <w:p>
      <w:pPr>
        <w:spacing w:line="221" w:lineRule="auto"/>
        <w:sectPr>
          <w:footerReference w:type="default" r:id="rId175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5"/>
        <w:spacing w:before="217" w:line="600" w:lineRule="exact"/>
        <w:rPr/>
      </w:pPr>
      <w:r>
        <w:rPr>
          <w:spacing w:val="9"/>
          <w:position w:val="21"/>
        </w:rPr>
        <w:t>核销事业编制的批复之日（转制前未进行事业单位法</w:t>
      </w:r>
      <w:r>
        <w:rPr>
          <w:spacing w:val="8"/>
          <w:position w:val="21"/>
        </w:rPr>
        <w:t>人登记</w:t>
      </w:r>
    </w:p>
    <w:p>
      <w:pPr>
        <w:pStyle w:val="BodyText"/>
        <w:ind w:left="53"/>
        <w:spacing w:before="1" w:line="218" w:lineRule="auto"/>
        <w:rPr/>
      </w:pPr>
      <w:r>
        <w:rPr>
          <w:spacing w:val="7"/>
        </w:rPr>
        <w:t>的）确定转制完成并享受规定的税收优惠政策。</w:t>
      </w:r>
    </w:p>
    <w:p>
      <w:pPr>
        <w:pStyle w:val="BodyText"/>
        <w:ind w:left="40" w:right="16" w:firstLine="639"/>
        <w:spacing w:before="296" w:line="357" w:lineRule="auto"/>
        <w:jc w:val="both"/>
        <w:rPr/>
      </w:pPr>
      <w:r>
        <w:rPr>
          <w:spacing w:val="-3"/>
        </w:rPr>
        <w:t>2018</w:t>
      </w:r>
      <w:r>
        <w:rPr>
          <w:spacing w:val="-58"/>
        </w:rPr>
        <w:t xml:space="preserve"> </w:t>
      </w:r>
      <w:r>
        <w:rPr>
          <w:spacing w:val="-3"/>
        </w:rPr>
        <w:t>年</w:t>
      </w:r>
      <w:r>
        <w:rPr>
          <w:spacing w:val="-43"/>
        </w:rPr>
        <w:t xml:space="preserve"> </w:t>
      </w:r>
      <w:r>
        <w:rPr>
          <w:spacing w:val="-3"/>
        </w:rPr>
        <w:t>12</w:t>
      </w:r>
      <w:r>
        <w:rPr>
          <w:spacing w:val="-46"/>
        </w:rPr>
        <w:t xml:space="preserve"> </w:t>
      </w:r>
      <w:r>
        <w:rPr>
          <w:spacing w:val="-3"/>
        </w:rPr>
        <w:t>月</w:t>
      </w:r>
      <w:r>
        <w:rPr>
          <w:spacing w:val="-35"/>
        </w:rPr>
        <w:t xml:space="preserve"> </w:t>
      </w:r>
      <w:r>
        <w:rPr>
          <w:spacing w:val="-3"/>
        </w:rPr>
        <w:t>31</w:t>
      </w:r>
      <w:r>
        <w:rPr>
          <w:spacing w:val="-3"/>
        </w:rPr>
        <w:t xml:space="preserve"> </w:t>
      </w:r>
      <w:r>
        <w:rPr>
          <w:spacing w:val="-3"/>
        </w:rPr>
        <w:t>日之前已完成转制，是指经营性文</w:t>
      </w:r>
      <w:r>
        <w:rPr>
          <w:spacing w:val="-4"/>
        </w:rPr>
        <w:t>化事</w:t>
      </w:r>
      <w:r>
        <w:rPr/>
        <w:t xml:space="preserve"> </w:t>
      </w:r>
      <w:r>
        <w:rPr>
          <w:spacing w:val="3"/>
        </w:rPr>
        <w:t>业单位在</w:t>
      </w:r>
      <w:r>
        <w:rPr>
          <w:spacing w:val="-27"/>
        </w:rPr>
        <w:t xml:space="preserve"> </w:t>
      </w:r>
      <w:r>
        <w:rPr>
          <w:spacing w:val="3"/>
        </w:rPr>
        <w:t>2018</w:t>
      </w:r>
      <w:r>
        <w:rPr>
          <w:spacing w:val="-51"/>
        </w:rPr>
        <w:t xml:space="preserve"> </w:t>
      </w:r>
      <w:r>
        <w:rPr>
          <w:spacing w:val="3"/>
        </w:rPr>
        <w:t>年</w:t>
      </w:r>
      <w:r>
        <w:rPr>
          <w:spacing w:val="-33"/>
        </w:rPr>
        <w:t xml:space="preserve"> </w:t>
      </w:r>
      <w:r>
        <w:rPr>
          <w:spacing w:val="3"/>
        </w:rPr>
        <w:t>12</w:t>
      </w:r>
      <w:r>
        <w:rPr>
          <w:spacing w:val="-41"/>
        </w:rPr>
        <w:t xml:space="preserve"> </w:t>
      </w:r>
      <w:r>
        <w:rPr>
          <w:spacing w:val="3"/>
        </w:rPr>
        <w:t>月</w:t>
      </w:r>
      <w:r>
        <w:rPr>
          <w:spacing w:val="-29"/>
        </w:rPr>
        <w:t xml:space="preserve"> </w:t>
      </w:r>
      <w:r>
        <w:rPr>
          <w:spacing w:val="3"/>
        </w:rPr>
        <w:t>31</w:t>
      </w:r>
      <w:r>
        <w:rPr>
          <w:spacing w:val="3"/>
        </w:rPr>
        <w:t xml:space="preserve"> </w:t>
      </w:r>
      <w:r>
        <w:rPr>
          <w:spacing w:val="3"/>
        </w:rPr>
        <w:t>日及以前已转制为企业、进行企</w:t>
      </w:r>
      <w:r>
        <w:rPr/>
        <w:t xml:space="preserve"> </w:t>
      </w:r>
      <w:r>
        <w:rPr>
          <w:spacing w:val="8"/>
        </w:rPr>
        <w:t>业法人登记，并注销事业单位法人登记或批复核销事业编制</w:t>
      </w:r>
    </w:p>
    <w:p>
      <w:pPr>
        <w:pStyle w:val="BodyText"/>
        <w:ind w:left="18"/>
        <w:spacing w:before="1" w:line="218" w:lineRule="auto"/>
        <w:rPr/>
      </w:pPr>
      <w:r>
        <w:rPr>
          <w:spacing w:val="8"/>
        </w:rPr>
        <w:t>（转制前未进行事业单位法人登记的）。</w:t>
      </w:r>
    </w:p>
    <w:p>
      <w:pPr>
        <w:pStyle w:val="BodyText"/>
        <w:ind w:left="26" w:right="13" w:firstLine="665"/>
        <w:spacing w:before="298" w:line="357" w:lineRule="auto"/>
        <w:jc w:val="both"/>
        <w:rPr/>
      </w:pPr>
      <w:r>
        <w:rPr>
          <w:spacing w:val="5"/>
        </w:rPr>
        <w:t>3.《财政部</w:t>
      </w:r>
      <w:r>
        <w:rPr>
          <w:spacing w:val="5"/>
        </w:rPr>
        <w:t xml:space="preserve"> </w:t>
      </w:r>
      <w:r>
        <w:rPr>
          <w:spacing w:val="5"/>
        </w:rPr>
        <w:t>税务总局</w:t>
      </w:r>
      <w:r>
        <w:rPr>
          <w:spacing w:val="59"/>
        </w:rPr>
        <w:t xml:space="preserve"> </w:t>
      </w:r>
      <w:r>
        <w:rPr>
          <w:spacing w:val="5"/>
        </w:rPr>
        <w:t>中央宣传部关于继续实施文化体</w:t>
      </w:r>
      <w:r>
        <w:rPr/>
        <w:t xml:space="preserve"> </w:t>
      </w:r>
      <w:r>
        <w:rPr>
          <w:spacing w:val="21"/>
        </w:rPr>
        <w:t>制改革中经营性文化事业单位转制为企业若干税收政策的</w:t>
      </w:r>
      <w:r>
        <w:rPr>
          <w:spacing w:val="15"/>
        </w:rPr>
        <w:t xml:space="preserve"> </w:t>
      </w:r>
      <w:r>
        <w:rPr>
          <w:spacing w:val="2"/>
        </w:rPr>
        <w:t>通知》（财税〔2019〕16</w:t>
      </w:r>
      <w:r>
        <w:rPr>
          <w:spacing w:val="-44"/>
        </w:rPr>
        <w:t xml:space="preserve"> </w:t>
      </w:r>
      <w:r>
        <w:rPr>
          <w:spacing w:val="2"/>
        </w:rPr>
        <w:t>号）适用于所有转制文化单位。</w:t>
      </w:r>
      <w:r>
        <w:rPr>
          <w:spacing w:val="-92"/>
        </w:rPr>
        <w:t xml:space="preserve"> </w:t>
      </w:r>
      <w:r>
        <w:rPr>
          <w:spacing w:val="2"/>
        </w:rPr>
        <w:t>中</w:t>
      </w:r>
      <w:r>
        <w:rPr/>
        <w:t xml:space="preserve"> </w:t>
      </w:r>
      <w:r>
        <w:rPr>
          <w:spacing w:val="9"/>
        </w:rPr>
        <w:t>央所属转制文化企业的认定，由中央宣传部会同财</w:t>
      </w:r>
      <w:r>
        <w:rPr>
          <w:spacing w:val="8"/>
        </w:rPr>
        <w:t>政部、税</w:t>
      </w:r>
      <w:r>
        <w:rPr/>
        <w:t xml:space="preserve"> </w:t>
      </w:r>
      <w:r>
        <w:rPr>
          <w:spacing w:val="9"/>
        </w:rPr>
        <w:t>务总局确定并发布名单；地方所属转制文化企业的</w:t>
      </w:r>
      <w:r>
        <w:rPr>
          <w:spacing w:val="8"/>
        </w:rPr>
        <w:t>认定，按</w:t>
      </w:r>
      <w:r>
        <w:rPr/>
        <w:t xml:space="preserve"> </w:t>
      </w:r>
      <w:r>
        <w:rPr>
          <w:spacing w:val="6"/>
        </w:rPr>
        <w:t>照登记管理权限，</w:t>
      </w:r>
      <w:r>
        <w:rPr>
          <w:spacing w:val="-81"/>
        </w:rPr>
        <w:t xml:space="preserve"> </w:t>
      </w:r>
      <w:r>
        <w:rPr>
          <w:spacing w:val="6"/>
        </w:rPr>
        <w:t>由地方各级宣传部门会同同级财政、税务</w:t>
      </w:r>
      <w:r>
        <w:rPr/>
        <w:t xml:space="preserve"> </w:t>
      </w:r>
      <w:r>
        <w:rPr>
          <w:spacing w:val="9"/>
        </w:rPr>
        <w:t>部门确定和发布名单，并按程序抄送中央宣传部、</w:t>
      </w:r>
      <w:r>
        <w:rPr>
          <w:spacing w:val="8"/>
        </w:rPr>
        <w:t>财政部和</w:t>
      </w:r>
    </w:p>
    <w:p>
      <w:pPr>
        <w:pStyle w:val="BodyText"/>
        <w:ind w:left="23"/>
        <w:spacing w:line="222" w:lineRule="auto"/>
        <w:rPr/>
      </w:pPr>
      <w:r>
        <w:rPr>
          <w:spacing w:val="5"/>
        </w:rPr>
        <w:t>税务总局。</w:t>
      </w:r>
    </w:p>
    <w:p>
      <w:pPr>
        <w:pStyle w:val="BodyText"/>
        <w:ind w:left="30" w:right="14" w:firstLine="690"/>
        <w:spacing w:before="288" w:line="357" w:lineRule="auto"/>
        <w:jc w:val="both"/>
        <w:rPr/>
      </w:pPr>
      <w:r>
        <w:rPr>
          <w:spacing w:val="6"/>
        </w:rPr>
        <w:t>已认定发布的转制文化企业名称发生变更的，如果主营</w:t>
      </w:r>
      <w:r>
        <w:rPr>
          <w:spacing w:val="11"/>
        </w:rPr>
        <w:t xml:space="preserve"> </w:t>
      </w:r>
      <w:r>
        <w:rPr>
          <w:spacing w:val="9"/>
        </w:rPr>
        <w:t>业务未发生变化，可持同级文化体制改革和发</w:t>
      </w:r>
      <w:r>
        <w:rPr>
          <w:spacing w:val="8"/>
        </w:rPr>
        <w:t>展工作领导小</w:t>
      </w:r>
      <w:r>
        <w:rPr/>
        <w:t xml:space="preserve"> </w:t>
      </w:r>
      <w:r>
        <w:rPr>
          <w:spacing w:val="21"/>
        </w:rPr>
        <w:t>组办公室出具的同意变更函，到主管税务机关履行变更手</w:t>
      </w:r>
    </w:p>
    <w:p>
      <w:pPr>
        <w:pStyle w:val="BodyText"/>
        <w:ind w:left="36"/>
        <w:spacing w:before="1" w:line="222" w:lineRule="auto"/>
        <w:rPr/>
      </w:pPr>
      <w:r>
        <w:rPr>
          <w:spacing w:val="8"/>
        </w:rPr>
        <w:t>续；如果主营业务发生变化，依照规定的条件重新认定。</w:t>
      </w:r>
    </w:p>
    <w:p>
      <w:pPr>
        <w:pStyle w:val="BodyText"/>
        <w:ind w:left="31" w:right="13" w:firstLine="646"/>
        <w:spacing w:before="291" w:line="357" w:lineRule="auto"/>
        <w:jc w:val="both"/>
        <w:rPr/>
      </w:pPr>
      <w:r>
        <w:rPr>
          <w:spacing w:val="8"/>
        </w:rPr>
        <w:t>4.经认定的转制文化企业，应按有关税收优惠事项管理</w:t>
      </w:r>
      <w:r>
        <w:rPr/>
        <w:t xml:space="preserve"> </w:t>
      </w:r>
      <w:r>
        <w:rPr>
          <w:spacing w:val="6"/>
        </w:rPr>
        <w:t>规定办理优惠手续，</w:t>
      </w:r>
      <w:r>
        <w:rPr>
          <w:spacing w:val="-84"/>
        </w:rPr>
        <w:t xml:space="preserve"> </w:t>
      </w:r>
      <w:r>
        <w:rPr>
          <w:spacing w:val="6"/>
        </w:rPr>
        <w:t>申报享受税收优惠政策。企业应将转制</w:t>
      </w:r>
      <w:r>
        <w:rPr/>
        <w:t xml:space="preserve"> </w:t>
      </w:r>
      <w:r>
        <w:rPr>
          <w:spacing w:val="8"/>
        </w:rPr>
        <w:t>方案批复函，企业营业执照，同级机构编制管理机关核销事</w:t>
      </w:r>
    </w:p>
    <w:p>
      <w:pPr>
        <w:pStyle w:val="BodyText"/>
        <w:ind w:left="40"/>
        <w:spacing w:before="1" w:line="219" w:lineRule="auto"/>
        <w:rPr/>
      </w:pPr>
      <w:r>
        <w:rPr>
          <w:spacing w:val="8"/>
        </w:rPr>
        <w:t>业编制、注销事业单位法人的证明，与在职职工签订劳动合</w:t>
      </w:r>
    </w:p>
    <w:p>
      <w:pPr>
        <w:spacing w:line="219" w:lineRule="auto"/>
        <w:sectPr>
          <w:footerReference w:type="default" r:id="rId176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56" w:right="16" w:firstLine="2"/>
        <w:spacing w:before="218" w:line="357" w:lineRule="auto"/>
        <w:jc w:val="both"/>
        <w:rPr/>
      </w:pPr>
      <w:r>
        <w:rPr>
          <w:spacing w:val="7"/>
        </w:rPr>
        <w:t>同、按企业办法参加社会保险制度的有关材料，相关部门对</w:t>
      </w:r>
      <w:r>
        <w:rPr>
          <w:spacing w:val="15"/>
        </w:rPr>
        <w:t xml:space="preserve"> </w:t>
      </w:r>
      <w:r>
        <w:rPr>
          <w:spacing w:val="7"/>
        </w:rPr>
        <w:t>引入非公有资本和境外资本、变更资本结构的批准文件等留</w:t>
      </w:r>
    </w:p>
    <w:p>
      <w:pPr>
        <w:pStyle w:val="BodyText"/>
        <w:ind w:left="22"/>
        <w:spacing w:before="1" w:line="219" w:lineRule="auto"/>
        <w:rPr/>
      </w:pPr>
      <w:r>
        <w:rPr>
          <w:spacing w:val="8"/>
        </w:rPr>
        <w:t>存备查，税务部门依法加强后续管理。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5" w:right="16" w:firstLine="637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9"/>
        </w:rPr>
        <w:t>《财政部</w:t>
      </w:r>
      <w:r>
        <w:rPr>
          <w:rFonts w:ascii="SimHei" w:hAnsi="SimHei" w:eastAsia="SimHei" w:cs="SimHei"/>
          <w:sz w:val="31"/>
          <w:szCs w:val="31"/>
          <w:spacing w:val="1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9"/>
        </w:rPr>
        <w:t>税务总局</w:t>
      </w:r>
      <w:r>
        <w:rPr>
          <w:rFonts w:ascii="SimHei" w:hAnsi="SimHei" w:eastAsia="SimHei" w:cs="SimHei"/>
          <w:sz w:val="31"/>
          <w:szCs w:val="31"/>
          <w:spacing w:val="7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9"/>
        </w:rPr>
        <w:t>中央宣传部关于继续实施文化体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制改革中经营性文化事业单位转制为企业若干税收政策的</w:t>
      </w:r>
    </w:p>
    <w:p>
      <w:pPr>
        <w:ind w:left="2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通知》（财税〔2019〕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16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号）</w:t>
      </w: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ind w:left="50"/>
        <w:spacing w:before="101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1"/>
        </w:rPr>
        <w:t>127.认定为高新技术企业的文化企业减按</w:t>
      </w:r>
      <w:r>
        <w:rPr>
          <w:rFonts w:ascii="SimSun" w:hAnsi="SimSun" w:eastAsia="SimSun" w:cs="SimSun"/>
          <w:sz w:val="31"/>
          <w:szCs w:val="31"/>
          <w:spacing w:val="-35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1"/>
        </w:rPr>
        <w:t>15%税率征收企业</w:t>
      </w:r>
    </w:p>
    <w:p>
      <w:pPr>
        <w:ind w:left="2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所得税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6" w:line="222" w:lineRule="auto"/>
        <w:rPr/>
      </w:pPr>
      <w:r>
        <w:rPr>
          <w:spacing w:val="8"/>
        </w:rPr>
        <w:t>经认定为高新技术企业的文化企业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9"/>
          <w:position w:val="21"/>
        </w:rPr>
        <w:t>对经认定为高新技术企业的文化企业，减按</w:t>
      </w:r>
      <w:r>
        <w:rPr>
          <w:spacing w:val="-22"/>
          <w:position w:val="21"/>
        </w:rPr>
        <w:t xml:space="preserve"> </w:t>
      </w:r>
      <w:r>
        <w:rPr>
          <w:spacing w:val="9"/>
          <w:position w:val="21"/>
        </w:rPr>
        <w:t>15%税率征</w:t>
      </w:r>
    </w:p>
    <w:p>
      <w:pPr>
        <w:pStyle w:val="BodyText"/>
        <w:ind w:left="50"/>
        <w:spacing w:before="1" w:line="222" w:lineRule="auto"/>
        <w:rPr/>
      </w:pPr>
      <w:r>
        <w:rPr>
          <w:spacing w:val="3"/>
        </w:rPr>
        <w:t>收企业所得税。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6" w:right="13" w:firstLine="660"/>
        <w:spacing w:before="285" w:line="357" w:lineRule="auto"/>
        <w:jc w:val="both"/>
        <w:rPr/>
      </w:pPr>
      <w:r>
        <w:rPr>
          <w:spacing w:val="21"/>
        </w:rPr>
        <w:t>1.高新技术企业是指在《国家重点支持的</w:t>
      </w:r>
      <w:r>
        <w:rPr>
          <w:spacing w:val="20"/>
        </w:rPr>
        <w:t>高新技术领</w:t>
      </w:r>
      <w:r>
        <w:rPr/>
        <w:t xml:space="preserve"> </w:t>
      </w:r>
      <w:r>
        <w:rPr>
          <w:spacing w:val="6"/>
        </w:rPr>
        <w:t>域》</w:t>
      </w:r>
      <w:r>
        <w:rPr>
          <w:spacing w:val="-79"/>
        </w:rPr>
        <w:t xml:space="preserve"> </w:t>
      </w:r>
      <w:r>
        <w:rPr>
          <w:spacing w:val="6"/>
        </w:rPr>
        <w:t>内，持续进行研究开发与技术成果转化，形成企业核心</w:t>
      </w:r>
      <w:r>
        <w:rPr/>
        <w:t xml:space="preserve"> </w:t>
      </w:r>
      <w:r>
        <w:rPr>
          <w:spacing w:val="-3"/>
        </w:rPr>
        <w:t>自主知识产权，并以此为基础开展经营活动，在中国境内（不</w:t>
      </w:r>
    </w:p>
    <w:p>
      <w:pPr>
        <w:pStyle w:val="BodyText"/>
        <w:ind w:left="16"/>
        <w:spacing w:line="221" w:lineRule="auto"/>
        <w:rPr/>
      </w:pPr>
      <w:r>
        <w:rPr>
          <w:spacing w:val="5"/>
        </w:rPr>
        <w:t>包括港、澳、</w:t>
      </w:r>
      <w:r>
        <w:rPr>
          <w:spacing w:val="-81"/>
        </w:rPr>
        <w:t xml:space="preserve"> </w:t>
      </w:r>
      <w:r>
        <w:rPr>
          <w:spacing w:val="5"/>
        </w:rPr>
        <w:t>台地区）注册的居民企业。</w:t>
      </w:r>
    </w:p>
    <w:p>
      <w:pPr>
        <w:pStyle w:val="BodyText"/>
        <w:ind w:right="13"/>
        <w:spacing w:before="291" w:line="600" w:lineRule="exact"/>
        <w:jc w:val="right"/>
        <w:rPr/>
      </w:pPr>
      <w:r>
        <w:rPr>
          <w:spacing w:val="8"/>
          <w:position w:val="21"/>
        </w:rPr>
        <w:t>2.高新技术企业要经过各省（自治区、直辖市、计划单</w:t>
      </w:r>
    </w:p>
    <w:p>
      <w:pPr>
        <w:pStyle w:val="BodyText"/>
        <w:ind w:left="41"/>
        <w:spacing w:line="221" w:lineRule="auto"/>
        <w:rPr/>
      </w:pPr>
      <w:r>
        <w:rPr>
          <w:spacing w:val="8"/>
        </w:rPr>
        <w:t>列市）科技行政管理部门同本级财政、税务部门组成的高新</w:t>
      </w:r>
    </w:p>
    <w:p>
      <w:pPr>
        <w:spacing w:line="221" w:lineRule="auto"/>
        <w:sectPr>
          <w:footerReference w:type="default" r:id="rId177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30"/>
        <w:spacing w:before="217" w:line="222" w:lineRule="auto"/>
        <w:rPr/>
      </w:pPr>
      <w:r>
        <w:rPr>
          <w:spacing w:val="8"/>
        </w:rPr>
        <w:t>技术企业认定管理机构的认定。</w:t>
      </w:r>
    </w:p>
    <w:p>
      <w:pPr>
        <w:pStyle w:val="BodyText"/>
        <w:ind w:left="692"/>
        <w:spacing w:before="289" w:line="220" w:lineRule="auto"/>
        <w:rPr/>
      </w:pPr>
      <w:r>
        <w:rPr>
          <w:spacing w:val="6"/>
        </w:rPr>
        <w:t>3.企业申请认定时须注册成立一年以上。</w:t>
      </w:r>
    </w:p>
    <w:p>
      <w:pPr>
        <w:pStyle w:val="BodyText"/>
        <w:ind w:left="32" w:right="13" w:firstLine="645"/>
        <w:spacing w:before="293" w:line="357" w:lineRule="auto"/>
        <w:rPr/>
      </w:pPr>
      <w:r>
        <w:rPr>
          <w:spacing w:val="8"/>
        </w:rPr>
        <w:t>4.企业通过自主研发、受让、受赠、并购等方式，获得</w:t>
      </w:r>
      <w:r>
        <w:rPr/>
        <w:t xml:space="preserve"> </w:t>
      </w:r>
      <w:r>
        <w:rPr>
          <w:spacing w:val="8"/>
        </w:rPr>
        <w:t>对其主要产品（服务）在技术上发挥核心支持作用的知识产</w:t>
      </w:r>
    </w:p>
    <w:p>
      <w:pPr>
        <w:pStyle w:val="BodyText"/>
        <w:ind w:left="34"/>
        <w:spacing w:line="222" w:lineRule="auto"/>
        <w:rPr/>
      </w:pPr>
      <w:r>
        <w:rPr>
          <w:spacing w:val="4"/>
        </w:rPr>
        <w:t>权的所有权。</w:t>
      </w:r>
    </w:p>
    <w:p>
      <w:pPr>
        <w:pStyle w:val="BodyText"/>
        <w:ind w:right="16"/>
        <w:spacing w:before="286" w:line="600" w:lineRule="exact"/>
        <w:jc w:val="right"/>
        <w:rPr/>
      </w:pPr>
      <w:r>
        <w:rPr>
          <w:spacing w:val="7"/>
          <w:position w:val="21"/>
        </w:rPr>
        <w:t>5.企业主要产品（服务）发挥核心支持作用的技术属于</w:t>
      </w:r>
    </w:p>
    <w:p>
      <w:pPr>
        <w:pStyle w:val="BodyText"/>
        <w:ind w:left="18"/>
        <w:spacing w:before="1" w:line="222" w:lineRule="auto"/>
        <w:rPr/>
      </w:pPr>
      <w:r>
        <w:rPr>
          <w:spacing w:val="9"/>
        </w:rPr>
        <w:t>《国家重点支持的高新技术领域》规定的范围。</w:t>
      </w:r>
    </w:p>
    <w:p>
      <w:pPr>
        <w:pStyle w:val="BodyText"/>
        <w:ind w:right="16"/>
        <w:spacing w:before="286" w:line="603" w:lineRule="exact"/>
        <w:jc w:val="right"/>
        <w:rPr/>
      </w:pPr>
      <w:r>
        <w:rPr>
          <w:spacing w:val="21"/>
          <w:position w:val="21"/>
        </w:rPr>
        <w:t>6.企业从事研发和相关技术创新活动的科技人员占企</w:t>
      </w:r>
    </w:p>
    <w:p>
      <w:pPr>
        <w:pStyle w:val="BodyText"/>
        <w:ind w:left="40"/>
        <w:spacing w:before="1" w:line="222" w:lineRule="auto"/>
        <w:rPr/>
      </w:pPr>
      <w:r>
        <w:rPr>
          <w:spacing w:val="4"/>
        </w:rPr>
        <w:t>业当年职工总数的比例不低于</w:t>
      </w:r>
      <w:r>
        <w:rPr>
          <w:spacing w:val="-26"/>
        </w:rPr>
        <w:t xml:space="preserve"> </w:t>
      </w:r>
      <w:r>
        <w:rPr>
          <w:spacing w:val="4"/>
        </w:rPr>
        <w:t>10%。</w:t>
      </w:r>
    </w:p>
    <w:p>
      <w:pPr>
        <w:pStyle w:val="BodyText"/>
        <w:ind w:left="34" w:right="16" w:firstLine="648"/>
        <w:spacing w:before="290" w:line="357" w:lineRule="auto"/>
        <w:rPr/>
      </w:pPr>
      <w:r>
        <w:rPr>
          <w:spacing w:val="8"/>
        </w:rPr>
        <w:t>7.企业近三个会计年度（实际经营期不满</w:t>
      </w:r>
      <w:r>
        <w:rPr>
          <w:spacing w:val="7"/>
        </w:rPr>
        <w:t>三年的按实际</w:t>
      </w:r>
      <w:r>
        <w:rPr/>
        <w:t xml:space="preserve"> </w:t>
      </w:r>
      <w:r>
        <w:rPr>
          <w:spacing w:val="8"/>
        </w:rPr>
        <w:t>经营时间计算）的研究开发费用总额占同期销售收入总额的</w:t>
      </w:r>
    </w:p>
    <w:p>
      <w:pPr>
        <w:pStyle w:val="BodyText"/>
        <w:ind w:left="74"/>
        <w:spacing w:line="221" w:lineRule="auto"/>
        <w:rPr/>
      </w:pPr>
      <w:r>
        <w:rPr>
          <w:spacing w:val="2"/>
        </w:rPr>
        <w:t>比例符合相应要求。</w:t>
      </w:r>
    </w:p>
    <w:p>
      <w:pPr>
        <w:pStyle w:val="BodyText"/>
        <w:ind w:right="16"/>
        <w:spacing w:before="291" w:line="600" w:lineRule="exact"/>
        <w:jc w:val="right"/>
        <w:rPr/>
      </w:pPr>
      <w:r>
        <w:rPr>
          <w:spacing w:val="8"/>
          <w:position w:val="21"/>
        </w:rPr>
        <w:t>8.近一年高新技术产品（服务）收入占企</w:t>
      </w:r>
      <w:r>
        <w:rPr>
          <w:spacing w:val="7"/>
          <w:position w:val="21"/>
        </w:rPr>
        <w:t>业同期总收入</w:t>
      </w:r>
    </w:p>
    <w:p>
      <w:pPr>
        <w:pStyle w:val="BodyText"/>
        <w:ind w:left="53"/>
        <w:spacing w:line="223" w:lineRule="auto"/>
        <w:rPr/>
      </w:pPr>
      <w:r>
        <w:rPr/>
        <w:t>的比例不低于</w:t>
      </w:r>
      <w:r>
        <w:rPr>
          <w:spacing w:val="-41"/>
        </w:rPr>
        <w:t xml:space="preserve"> </w:t>
      </w:r>
      <w:r>
        <w:rPr/>
        <w:t>60%。</w:t>
      </w:r>
    </w:p>
    <w:p>
      <w:pPr>
        <w:pStyle w:val="BodyText"/>
        <w:ind w:left="682"/>
        <w:spacing w:before="284" w:line="224" w:lineRule="auto"/>
        <w:rPr/>
      </w:pPr>
      <w:r>
        <w:rPr>
          <w:spacing w:val="7"/>
        </w:rPr>
        <w:t>9.企业创新能力评价应达到相应要求。</w:t>
      </w:r>
    </w:p>
    <w:p>
      <w:pPr>
        <w:pStyle w:val="BodyText"/>
        <w:ind w:right="16"/>
        <w:spacing w:before="290" w:line="600" w:lineRule="exact"/>
        <w:jc w:val="right"/>
        <w:rPr/>
      </w:pPr>
      <w:r>
        <w:rPr>
          <w:spacing w:val="14"/>
          <w:position w:val="21"/>
        </w:rPr>
        <w:t>10.企业申请认定前一年内未发生重大安</w:t>
      </w:r>
      <w:r>
        <w:rPr>
          <w:spacing w:val="13"/>
          <w:position w:val="21"/>
        </w:rPr>
        <w:t>全、重大质量</w:t>
      </w:r>
    </w:p>
    <w:p>
      <w:pPr>
        <w:pStyle w:val="BodyText"/>
        <w:ind w:left="36"/>
        <w:spacing w:line="221" w:lineRule="auto"/>
        <w:rPr/>
      </w:pPr>
      <w:r>
        <w:rPr>
          <w:spacing w:val="7"/>
        </w:rPr>
        <w:t>事故或严重环境违法行为。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8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1.《中华人民共和国企业所得税法》第二十八条第二款</w:t>
      </w:r>
    </w:p>
    <w:p>
      <w:pPr>
        <w:ind w:right="16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2.《中华人民共和国企业所得税法实施条例》第九十三</w:t>
      </w:r>
    </w:p>
    <w:p>
      <w:pPr>
        <w:ind w:left="32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条</w:t>
      </w:r>
    </w:p>
    <w:p>
      <w:pPr>
        <w:ind w:right="16"/>
        <w:spacing w:before="286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3.《科技部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财政部</w:t>
      </w:r>
      <w:r>
        <w:rPr>
          <w:rFonts w:ascii="SimHei" w:hAnsi="SimHei" w:eastAsia="SimHei" w:cs="SimHei"/>
          <w:sz w:val="31"/>
          <w:szCs w:val="31"/>
          <w:spacing w:val="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国家税务总局关于修订印发〈高新</w:t>
      </w:r>
    </w:p>
    <w:p>
      <w:pPr>
        <w:spacing w:line="222" w:lineRule="auto"/>
        <w:sectPr>
          <w:footerReference w:type="default" r:id="rId178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spacing w:before="217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2"/>
        </w:rPr>
        <w:t>技术企业认定管理办法〉的通知》（国科发火〔2016〕32</w:t>
      </w:r>
      <w:r>
        <w:rPr>
          <w:rFonts w:ascii="SimHei" w:hAnsi="SimHei" w:eastAsia="SimHei" w:cs="SimHei"/>
          <w:sz w:val="31"/>
          <w:szCs w:val="31"/>
          <w:spacing w:val="-4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号）</w:t>
      </w:r>
    </w:p>
    <w:p>
      <w:pPr>
        <w:ind w:left="30" w:right="135" w:firstLine="634"/>
        <w:spacing w:before="289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4.《科技部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国家税务总局关于修订印发〈高新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技术企业认定管理工作指引〉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的通知》（国科发火〔2016〕</w:t>
      </w:r>
    </w:p>
    <w:p>
      <w:pPr>
        <w:ind w:left="45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6"/>
        </w:rPr>
        <w:t>195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6"/>
        </w:rPr>
        <w:t>号）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5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128.符合条件的文化创意设计活动发生的相关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费用企业所</w:t>
      </w:r>
    </w:p>
    <w:p>
      <w:pPr>
        <w:ind w:left="27"/>
        <w:spacing w:before="22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得税税前加计扣除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7"/>
        <w:spacing w:before="282" w:line="603" w:lineRule="exact"/>
        <w:rPr/>
      </w:pPr>
      <w:r>
        <w:rPr>
          <w:spacing w:val="8"/>
          <w:position w:val="21"/>
        </w:rPr>
        <w:t>为获得创新性、创意性、突破性的产品进行创意设计活</w:t>
      </w:r>
    </w:p>
    <w:p>
      <w:pPr>
        <w:pStyle w:val="BodyText"/>
        <w:ind w:left="44"/>
        <w:spacing w:before="2" w:line="221" w:lineRule="auto"/>
        <w:rPr/>
      </w:pPr>
      <w:r>
        <w:rPr>
          <w:spacing w:val="7"/>
        </w:rPr>
        <w:t>动而发生相关费用的企业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19" w:right="132" w:firstLine="668"/>
        <w:spacing w:before="287" w:line="357" w:lineRule="auto"/>
        <w:jc w:val="both"/>
        <w:rPr/>
      </w:pPr>
      <w:r>
        <w:rPr>
          <w:spacing w:val="-6"/>
        </w:rPr>
        <w:t>1.2018</w:t>
      </w:r>
      <w:r>
        <w:rPr>
          <w:spacing w:val="-56"/>
        </w:rPr>
        <w:t xml:space="preserve"> </w:t>
      </w:r>
      <w:r>
        <w:rPr>
          <w:spacing w:val="-6"/>
        </w:rPr>
        <w:t>年</w:t>
      </w:r>
      <w:r>
        <w:rPr>
          <w:spacing w:val="-36"/>
        </w:rPr>
        <w:t xml:space="preserve"> </w:t>
      </w:r>
      <w:r>
        <w:rPr>
          <w:spacing w:val="-6"/>
        </w:rPr>
        <w:t>1</w:t>
      </w:r>
      <w:r>
        <w:rPr>
          <w:spacing w:val="-43"/>
        </w:rPr>
        <w:t xml:space="preserve"> </w:t>
      </w:r>
      <w:r>
        <w:rPr>
          <w:spacing w:val="-6"/>
        </w:rPr>
        <w:t>月</w:t>
      </w:r>
      <w:r>
        <w:rPr>
          <w:spacing w:val="-39"/>
        </w:rPr>
        <w:t xml:space="preserve"> </w:t>
      </w:r>
      <w:r>
        <w:rPr>
          <w:spacing w:val="-6"/>
        </w:rPr>
        <w:t>1</w:t>
      </w:r>
      <w:r>
        <w:rPr>
          <w:spacing w:val="-6"/>
        </w:rPr>
        <w:t xml:space="preserve"> </w:t>
      </w:r>
      <w:r>
        <w:rPr>
          <w:spacing w:val="-6"/>
        </w:rPr>
        <w:t>日至</w:t>
      </w:r>
      <w:r>
        <w:rPr>
          <w:spacing w:val="-46"/>
        </w:rPr>
        <w:t xml:space="preserve"> </w:t>
      </w:r>
      <w:r>
        <w:rPr>
          <w:spacing w:val="-6"/>
        </w:rPr>
        <w:t>2022</w:t>
      </w:r>
      <w:r>
        <w:rPr>
          <w:spacing w:val="-55"/>
        </w:rPr>
        <w:t xml:space="preserve"> </w:t>
      </w:r>
      <w:r>
        <w:rPr>
          <w:spacing w:val="-6"/>
        </w:rPr>
        <w:t>年</w:t>
      </w:r>
      <w:r>
        <w:rPr>
          <w:spacing w:val="-39"/>
        </w:rPr>
        <w:t xml:space="preserve"> </w:t>
      </w:r>
      <w:r>
        <w:rPr>
          <w:spacing w:val="-6"/>
        </w:rPr>
        <w:t>1</w:t>
      </w:r>
      <w:r>
        <w:rPr>
          <w:spacing w:val="-7"/>
        </w:rPr>
        <w:t>2</w:t>
      </w:r>
      <w:r>
        <w:rPr>
          <w:spacing w:val="-41"/>
        </w:rPr>
        <w:t xml:space="preserve"> </w:t>
      </w:r>
      <w:r>
        <w:rPr>
          <w:spacing w:val="-7"/>
        </w:rPr>
        <w:t>月</w:t>
      </w:r>
      <w:r>
        <w:rPr>
          <w:spacing w:val="-33"/>
        </w:rPr>
        <w:t xml:space="preserve"> </w:t>
      </w:r>
      <w:r>
        <w:rPr>
          <w:spacing w:val="-7"/>
        </w:rPr>
        <w:t>31</w:t>
      </w:r>
      <w:r>
        <w:rPr>
          <w:spacing w:val="-7"/>
        </w:rPr>
        <w:t xml:space="preserve"> </w:t>
      </w:r>
      <w:r>
        <w:rPr>
          <w:spacing w:val="-7"/>
        </w:rPr>
        <w:t>日，企业为获得</w:t>
      </w:r>
      <w:r>
        <w:rPr/>
        <w:t xml:space="preserve"> </w:t>
      </w:r>
      <w:r>
        <w:rPr>
          <w:spacing w:val="9"/>
        </w:rPr>
        <w:t>创新性、创意性、突破性的产品进行创意设计活动而发生的</w:t>
      </w:r>
      <w:r>
        <w:rPr>
          <w:spacing w:val="5"/>
        </w:rPr>
        <w:t xml:space="preserve"> </w:t>
      </w:r>
      <w:r>
        <w:rPr>
          <w:spacing w:val="9"/>
        </w:rPr>
        <w:t>相关费用，未形成无形资产计入当期损益的，在按规定据实</w:t>
      </w:r>
    </w:p>
    <w:p>
      <w:pPr>
        <w:pStyle w:val="BodyText"/>
        <w:ind w:left="36"/>
        <w:spacing w:before="1" w:line="219" w:lineRule="auto"/>
        <w:rPr/>
      </w:pPr>
      <w:r>
        <w:rPr>
          <w:spacing w:val="7"/>
        </w:rPr>
        <w:t>扣除的基础上，按照实际发生额的</w:t>
      </w:r>
      <w:r>
        <w:rPr>
          <w:spacing w:val="-46"/>
        </w:rPr>
        <w:t xml:space="preserve"> </w:t>
      </w:r>
      <w:r>
        <w:rPr>
          <w:spacing w:val="7"/>
        </w:rPr>
        <w:t>75%，在税前加计扣除。</w:t>
      </w:r>
    </w:p>
    <w:p>
      <w:pPr>
        <w:pStyle w:val="BodyText"/>
        <w:ind w:left="19" w:right="133" w:firstLine="660"/>
        <w:spacing w:before="295" w:line="357" w:lineRule="auto"/>
        <w:jc w:val="both"/>
        <w:rPr/>
      </w:pPr>
      <w:r>
        <w:rPr>
          <w:spacing w:val="-6"/>
        </w:rPr>
        <w:t>2.2018</w:t>
      </w:r>
      <w:r>
        <w:rPr>
          <w:spacing w:val="-55"/>
        </w:rPr>
        <w:t xml:space="preserve"> </w:t>
      </w:r>
      <w:r>
        <w:rPr>
          <w:spacing w:val="-6"/>
        </w:rPr>
        <w:t>年</w:t>
      </w:r>
      <w:r>
        <w:rPr>
          <w:spacing w:val="-36"/>
        </w:rPr>
        <w:t xml:space="preserve"> </w:t>
      </w:r>
      <w:r>
        <w:rPr>
          <w:spacing w:val="-6"/>
        </w:rPr>
        <w:t>1</w:t>
      </w:r>
      <w:r>
        <w:rPr>
          <w:spacing w:val="-44"/>
        </w:rPr>
        <w:t xml:space="preserve"> </w:t>
      </w:r>
      <w:r>
        <w:rPr>
          <w:spacing w:val="-6"/>
        </w:rPr>
        <w:t>月</w:t>
      </w:r>
      <w:r>
        <w:rPr>
          <w:spacing w:val="-38"/>
        </w:rPr>
        <w:t xml:space="preserve"> </w:t>
      </w:r>
      <w:r>
        <w:rPr>
          <w:spacing w:val="-6"/>
        </w:rPr>
        <w:t>1</w:t>
      </w:r>
      <w:r>
        <w:rPr>
          <w:spacing w:val="-6"/>
        </w:rPr>
        <w:t xml:space="preserve"> </w:t>
      </w:r>
      <w:r>
        <w:rPr>
          <w:spacing w:val="-6"/>
        </w:rPr>
        <w:t>日至</w:t>
      </w:r>
      <w:r>
        <w:rPr>
          <w:spacing w:val="-46"/>
        </w:rPr>
        <w:t xml:space="preserve"> </w:t>
      </w:r>
      <w:r>
        <w:rPr>
          <w:spacing w:val="-6"/>
        </w:rPr>
        <w:t>2022</w:t>
      </w:r>
      <w:r>
        <w:rPr>
          <w:spacing w:val="-56"/>
        </w:rPr>
        <w:t xml:space="preserve"> </w:t>
      </w:r>
      <w:r>
        <w:rPr>
          <w:spacing w:val="-6"/>
        </w:rPr>
        <w:t>年</w:t>
      </w:r>
      <w:r>
        <w:rPr>
          <w:spacing w:val="-38"/>
        </w:rPr>
        <w:t xml:space="preserve"> </w:t>
      </w:r>
      <w:r>
        <w:rPr>
          <w:spacing w:val="-6"/>
        </w:rPr>
        <w:t>12</w:t>
      </w:r>
      <w:r>
        <w:rPr>
          <w:spacing w:val="-41"/>
        </w:rPr>
        <w:t xml:space="preserve"> </w:t>
      </w:r>
      <w:r>
        <w:rPr>
          <w:spacing w:val="-6"/>
        </w:rPr>
        <w:t>月</w:t>
      </w:r>
      <w:r>
        <w:rPr>
          <w:spacing w:val="-33"/>
        </w:rPr>
        <w:t xml:space="preserve"> </w:t>
      </w:r>
      <w:r>
        <w:rPr>
          <w:spacing w:val="-6"/>
        </w:rPr>
        <w:t>31</w:t>
      </w:r>
      <w:r>
        <w:rPr>
          <w:spacing w:val="-6"/>
        </w:rPr>
        <w:t xml:space="preserve"> </w:t>
      </w:r>
      <w:r>
        <w:rPr>
          <w:spacing w:val="-6"/>
        </w:rPr>
        <w:t>日，</w:t>
      </w:r>
      <w:r>
        <w:rPr>
          <w:spacing w:val="-7"/>
        </w:rPr>
        <w:t>企业为获得</w:t>
      </w:r>
      <w:r>
        <w:rPr/>
        <w:t xml:space="preserve"> </w:t>
      </w:r>
      <w:r>
        <w:rPr>
          <w:spacing w:val="9"/>
        </w:rPr>
        <w:t>创新性、创意性、突破性的产品进行创意设计活动而发生的</w:t>
      </w:r>
      <w:r>
        <w:rPr>
          <w:spacing w:val="5"/>
        </w:rPr>
        <w:t xml:space="preserve"> </w:t>
      </w:r>
      <w:r>
        <w:rPr>
          <w:spacing w:val="4"/>
        </w:rPr>
        <w:t>相关费用，形成无形资产的，按照无形资产成本的</w:t>
      </w:r>
      <w:r>
        <w:rPr>
          <w:spacing w:val="-30"/>
        </w:rPr>
        <w:t xml:space="preserve"> </w:t>
      </w:r>
      <w:r>
        <w:rPr>
          <w:spacing w:val="4"/>
        </w:rPr>
        <w:t>175%在税</w:t>
      </w:r>
    </w:p>
    <w:p>
      <w:pPr>
        <w:pStyle w:val="BodyText"/>
        <w:ind w:left="35"/>
        <w:spacing w:before="2" w:line="221" w:lineRule="auto"/>
        <w:rPr/>
      </w:pPr>
      <w:r>
        <w:rPr>
          <w:spacing w:val="2"/>
        </w:rPr>
        <w:t>前摊销。</w:t>
      </w:r>
    </w:p>
    <w:p>
      <w:pPr>
        <w:pStyle w:val="BodyText"/>
        <w:ind w:left="41" w:right="37" w:firstLine="650"/>
        <w:spacing w:before="285" w:line="358" w:lineRule="auto"/>
        <w:jc w:val="both"/>
        <w:rPr/>
      </w:pPr>
      <w:r>
        <w:rPr>
          <w:spacing w:val="-6"/>
        </w:rPr>
        <w:t>3.</w:t>
      </w:r>
      <w:r>
        <w:rPr>
          <w:spacing w:val="-86"/>
        </w:rPr>
        <w:t xml:space="preserve"> </w:t>
      </w:r>
      <w:r>
        <w:rPr>
          <w:spacing w:val="-6"/>
        </w:rPr>
        <w:t>自</w:t>
      </w:r>
      <w:r>
        <w:rPr>
          <w:spacing w:val="-48"/>
        </w:rPr>
        <w:t xml:space="preserve"> </w:t>
      </w:r>
      <w:r>
        <w:rPr>
          <w:spacing w:val="-6"/>
        </w:rPr>
        <w:t>2023</w:t>
      </w:r>
      <w:r>
        <w:rPr>
          <w:spacing w:val="-59"/>
        </w:rPr>
        <w:t xml:space="preserve"> </w:t>
      </w:r>
      <w:r>
        <w:rPr>
          <w:spacing w:val="-6"/>
        </w:rPr>
        <w:t>年</w:t>
      </w:r>
      <w:r>
        <w:rPr>
          <w:spacing w:val="-43"/>
        </w:rPr>
        <w:t xml:space="preserve"> </w:t>
      </w:r>
      <w:r>
        <w:rPr>
          <w:spacing w:val="-6"/>
        </w:rPr>
        <w:t>1</w:t>
      </w:r>
      <w:r>
        <w:rPr>
          <w:spacing w:val="-46"/>
        </w:rPr>
        <w:t xml:space="preserve"> </w:t>
      </w:r>
      <w:r>
        <w:rPr>
          <w:spacing w:val="-6"/>
        </w:rPr>
        <w:t>月</w:t>
      </w:r>
      <w:r>
        <w:rPr>
          <w:spacing w:val="-40"/>
        </w:rPr>
        <w:t xml:space="preserve"> </w:t>
      </w:r>
      <w:r>
        <w:rPr>
          <w:spacing w:val="-6"/>
        </w:rPr>
        <w:t>1</w:t>
      </w:r>
      <w:r>
        <w:rPr>
          <w:spacing w:val="-6"/>
        </w:rPr>
        <w:t xml:space="preserve"> </w:t>
      </w:r>
      <w:r>
        <w:rPr>
          <w:spacing w:val="-6"/>
        </w:rPr>
        <w:t>日起，企业为获得创新性、创</w:t>
      </w:r>
      <w:r>
        <w:rPr>
          <w:spacing w:val="-7"/>
        </w:rPr>
        <w:t>意性、</w:t>
      </w:r>
      <w:r>
        <w:rPr/>
        <w:t xml:space="preserve"> </w:t>
      </w:r>
      <w:r>
        <w:rPr>
          <w:spacing w:val="8"/>
        </w:rPr>
        <w:t>突破性的产品进行创意设计活动而发生的相关费用，未形成</w:t>
      </w:r>
    </w:p>
    <w:p>
      <w:pPr>
        <w:pStyle w:val="BodyText"/>
        <w:ind w:left="36"/>
        <w:spacing w:before="1" w:line="219" w:lineRule="auto"/>
        <w:rPr/>
      </w:pPr>
      <w:r>
        <w:rPr>
          <w:spacing w:val="8"/>
        </w:rPr>
        <w:t>无形资产计入当期损益的，在按规定据实扣除的基础上，按</w:t>
      </w:r>
    </w:p>
    <w:p>
      <w:pPr>
        <w:spacing w:line="219" w:lineRule="auto"/>
        <w:sectPr>
          <w:footerReference w:type="default" r:id="rId179"/>
          <w:pgSz w:w="11906" w:h="16839"/>
          <w:pgMar w:top="1431" w:right="1666" w:bottom="1156" w:left="1785" w:header="0" w:footer="994" w:gutter="0"/>
        </w:sectPr>
        <w:rPr/>
      </w:pPr>
    </w:p>
    <w:p>
      <w:pPr>
        <w:pStyle w:val="BodyText"/>
        <w:ind w:left="50"/>
        <w:spacing w:before="216" w:line="220" w:lineRule="auto"/>
        <w:rPr/>
      </w:pPr>
      <w:r>
        <w:rPr>
          <w:spacing w:val="4"/>
        </w:rPr>
        <w:t>照实际发生额的</w:t>
      </w:r>
      <w:r>
        <w:rPr>
          <w:spacing w:val="-25"/>
        </w:rPr>
        <w:t xml:space="preserve"> </w:t>
      </w:r>
      <w:r>
        <w:rPr>
          <w:spacing w:val="4"/>
        </w:rPr>
        <w:t>100%，在税前加计扣除。</w:t>
      </w:r>
    </w:p>
    <w:p>
      <w:pPr>
        <w:pStyle w:val="BodyText"/>
        <w:ind w:left="41" w:firstLine="636"/>
        <w:spacing w:before="291" w:line="358" w:lineRule="auto"/>
        <w:jc w:val="both"/>
        <w:rPr/>
      </w:pPr>
      <w:r>
        <w:rPr>
          <w:spacing w:val="-6"/>
        </w:rPr>
        <w:t>4.</w:t>
      </w:r>
      <w:r>
        <w:rPr>
          <w:spacing w:val="-75"/>
        </w:rPr>
        <w:t xml:space="preserve"> </w:t>
      </w:r>
      <w:r>
        <w:rPr>
          <w:spacing w:val="-6"/>
        </w:rPr>
        <w:t>自</w:t>
      </w:r>
      <w:r>
        <w:rPr>
          <w:spacing w:val="-49"/>
        </w:rPr>
        <w:t xml:space="preserve"> </w:t>
      </w:r>
      <w:r>
        <w:rPr>
          <w:spacing w:val="-6"/>
        </w:rPr>
        <w:t>2023</w:t>
      </w:r>
      <w:r>
        <w:rPr>
          <w:spacing w:val="-58"/>
        </w:rPr>
        <w:t xml:space="preserve"> </w:t>
      </w:r>
      <w:r>
        <w:rPr>
          <w:spacing w:val="-6"/>
        </w:rPr>
        <w:t>年</w:t>
      </w:r>
      <w:r>
        <w:rPr>
          <w:spacing w:val="-43"/>
        </w:rPr>
        <w:t xml:space="preserve"> </w:t>
      </w:r>
      <w:r>
        <w:rPr>
          <w:spacing w:val="-6"/>
        </w:rPr>
        <w:t>1</w:t>
      </w:r>
      <w:r>
        <w:rPr>
          <w:spacing w:val="-46"/>
        </w:rPr>
        <w:t xml:space="preserve"> </w:t>
      </w:r>
      <w:r>
        <w:rPr>
          <w:spacing w:val="-6"/>
        </w:rPr>
        <w:t>月</w:t>
      </w:r>
      <w:r>
        <w:rPr>
          <w:spacing w:val="-41"/>
        </w:rPr>
        <w:t xml:space="preserve"> </w:t>
      </w:r>
      <w:r>
        <w:rPr>
          <w:spacing w:val="-6"/>
        </w:rPr>
        <w:t>1</w:t>
      </w:r>
      <w:r>
        <w:rPr>
          <w:spacing w:val="-6"/>
        </w:rPr>
        <w:t xml:space="preserve"> </w:t>
      </w:r>
      <w:r>
        <w:rPr>
          <w:spacing w:val="-6"/>
        </w:rPr>
        <w:t>日起，企业为获得创新性、创意性、</w:t>
      </w:r>
      <w:r>
        <w:rPr/>
        <w:t xml:space="preserve"> </w:t>
      </w:r>
      <w:r>
        <w:rPr>
          <w:spacing w:val="8"/>
        </w:rPr>
        <w:t>突破性的产品进行创意设计活动而发生的相关费用，形成无</w:t>
      </w:r>
    </w:p>
    <w:p>
      <w:pPr>
        <w:pStyle w:val="BodyText"/>
        <w:ind w:left="17"/>
        <w:spacing w:before="1" w:line="219" w:lineRule="auto"/>
        <w:rPr/>
      </w:pPr>
      <w:r>
        <w:rPr>
          <w:spacing w:val="7"/>
        </w:rPr>
        <w:t>形资产的，按照无形资产成本的</w:t>
      </w:r>
      <w:r>
        <w:rPr>
          <w:spacing w:val="-39"/>
        </w:rPr>
        <w:t xml:space="preserve"> </w:t>
      </w:r>
      <w:r>
        <w:rPr>
          <w:spacing w:val="7"/>
        </w:rPr>
        <w:t>200%在税前摊销。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6" w:right="95" w:firstLine="660"/>
        <w:spacing w:before="279" w:line="358" w:lineRule="auto"/>
        <w:rPr/>
      </w:pPr>
      <w:r>
        <w:rPr>
          <w:spacing w:val="7"/>
        </w:rPr>
        <w:t>1.创意设计活动是指多媒体软件、动漫游戏软件开发，</w:t>
      </w:r>
      <w:r>
        <w:rPr>
          <w:spacing w:val="16"/>
        </w:rPr>
        <w:t xml:space="preserve"> </w:t>
      </w:r>
      <w:r>
        <w:rPr>
          <w:spacing w:val="9"/>
        </w:rPr>
        <w:t>数字动漫、游戏设计制作；房屋建筑工程设计（绿</w:t>
      </w:r>
      <w:r>
        <w:rPr>
          <w:spacing w:val="8"/>
        </w:rPr>
        <w:t>色建筑评</w:t>
      </w:r>
      <w:r>
        <w:rPr/>
        <w:t xml:space="preserve"> </w:t>
      </w:r>
      <w:r>
        <w:rPr>
          <w:spacing w:val="9"/>
        </w:rPr>
        <w:t>价标准为三星）、风景园林工程专项设计；工业设计、</w:t>
      </w:r>
      <w:r>
        <w:rPr>
          <w:spacing w:val="8"/>
        </w:rPr>
        <w:t>多媒</w:t>
      </w:r>
    </w:p>
    <w:p>
      <w:pPr>
        <w:pStyle w:val="BodyText"/>
        <w:ind w:left="19"/>
        <w:spacing w:line="221" w:lineRule="auto"/>
        <w:rPr/>
      </w:pPr>
      <w:r>
        <w:rPr>
          <w:spacing w:val="9"/>
        </w:rPr>
        <w:t>体设计、动漫及衍生产品设计、模型设计等。</w:t>
      </w:r>
    </w:p>
    <w:p>
      <w:pPr>
        <w:pStyle w:val="BodyText"/>
        <w:ind w:left="679"/>
        <w:spacing w:before="291" w:line="600" w:lineRule="exact"/>
        <w:rPr/>
      </w:pPr>
      <w:r>
        <w:rPr>
          <w:spacing w:val="8"/>
          <w:position w:val="21"/>
        </w:rPr>
        <w:t>2.适用于会计核算健全、实行查账征收并能够</w:t>
      </w:r>
      <w:r>
        <w:rPr>
          <w:spacing w:val="7"/>
          <w:position w:val="21"/>
        </w:rPr>
        <w:t>准确归集</w:t>
      </w:r>
    </w:p>
    <w:p>
      <w:pPr>
        <w:pStyle w:val="BodyText"/>
        <w:ind w:left="17"/>
        <w:spacing w:line="222" w:lineRule="auto"/>
        <w:rPr/>
      </w:pPr>
      <w:r>
        <w:rPr>
          <w:spacing w:val="8"/>
        </w:rPr>
        <w:t>研发费用的居民企业。</w:t>
      </w:r>
    </w:p>
    <w:p>
      <w:pPr>
        <w:pStyle w:val="BodyText"/>
        <w:ind w:left="692"/>
        <w:spacing w:before="288" w:line="222" w:lineRule="auto"/>
        <w:rPr/>
      </w:pPr>
      <w:r>
        <w:rPr>
          <w:spacing w:val="6"/>
        </w:rPr>
        <w:t>3.不适用税前加计扣除政策的活动包括：</w:t>
      </w:r>
    </w:p>
    <w:p>
      <w:pPr>
        <w:pStyle w:val="BodyText"/>
        <w:ind w:left="659"/>
        <w:spacing w:before="291" w:line="220" w:lineRule="auto"/>
        <w:rPr/>
      </w:pPr>
      <w:r>
        <w:rPr>
          <w:spacing w:val="8"/>
        </w:rPr>
        <w:t>（1）企业产品（服务）的常规性升级。</w:t>
      </w:r>
    </w:p>
    <w:p>
      <w:pPr>
        <w:pStyle w:val="BodyText"/>
        <w:ind w:left="659"/>
        <w:spacing w:before="292" w:line="600" w:lineRule="exact"/>
        <w:rPr/>
      </w:pPr>
      <w:r>
        <w:rPr>
          <w:spacing w:val="15"/>
          <w:position w:val="21"/>
        </w:rPr>
        <w:t>（2）对某项科研成果的直接应用，如直接采用公开的</w:t>
      </w:r>
    </w:p>
    <w:p>
      <w:pPr>
        <w:pStyle w:val="BodyText"/>
        <w:ind w:left="31"/>
        <w:spacing w:before="1" w:line="220" w:lineRule="auto"/>
        <w:rPr/>
      </w:pPr>
      <w:r>
        <w:rPr>
          <w:spacing w:val="8"/>
        </w:rPr>
        <w:t>新工艺、材料、装置、产品、服务或知识等。</w:t>
      </w:r>
    </w:p>
    <w:p>
      <w:pPr>
        <w:pStyle w:val="BodyText"/>
        <w:ind w:left="659"/>
        <w:spacing w:before="292" w:line="220" w:lineRule="auto"/>
        <w:rPr/>
      </w:pPr>
      <w:r>
        <w:rPr>
          <w:spacing w:val="9"/>
        </w:rPr>
        <w:t>（3）企业在商品化后为顾客提供的技术支持活动。</w:t>
      </w:r>
    </w:p>
    <w:p>
      <w:pPr>
        <w:pStyle w:val="BodyText"/>
        <w:ind w:left="659"/>
        <w:spacing w:before="291" w:line="600" w:lineRule="exact"/>
        <w:rPr/>
      </w:pPr>
      <w:r>
        <w:rPr>
          <w:spacing w:val="15"/>
          <w:position w:val="21"/>
        </w:rPr>
        <w:t>（4）对现存产品、服务、技术、材料或工艺流程进行</w:t>
      </w:r>
    </w:p>
    <w:p>
      <w:pPr>
        <w:pStyle w:val="BodyText"/>
        <w:ind w:left="53"/>
        <w:spacing w:line="221" w:lineRule="auto"/>
        <w:rPr/>
      </w:pPr>
      <w:r>
        <w:rPr>
          <w:spacing w:val="4"/>
        </w:rPr>
        <w:t>的重复或简单改变。</w:t>
      </w:r>
    </w:p>
    <w:p>
      <w:pPr>
        <w:pStyle w:val="BodyText"/>
        <w:ind w:left="659"/>
        <w:spacing w:before="292" w:line="222" w:lineRule="auto"/>
        <w:rPr/>
      </w:pPr>
      <w:r>
        <w:rPr>
          <w:spacing w:val="8"/>
        </w:rPr>
        <w:t>（5）市场调查研究、效率调查或管理研究。</w:t>
      </w:r>
    </w:p>
    <w:p>
      <w:pPr>
        <w:pStyle w:val="BodyText"/>
        <w:ind w:left="659"/>
        <w:spacing w:before="289" w:line="600" w:lineRule="exact"/>
        <w:rPr/>
      </w:pPr>
      <w:r>
        <w:rPr>
          <w:spacing w:val="15"/>
          <w:position w:val="21"/>
        </w:rPr>
        <w:t>（6）作为工业（服务）流程环节或常规的质量控</w:t>
      </w:r>
      <w:r>
        <w:rPr>
          <w:spacing w:val="14"/>
          <w:position w:val="21"/>
        </w:rPr>
        <w:t>制、</w:t>
      </w:r>
    </w:p>
    <w:p>
      <w:pPr>
        <w:pStyle w:val="BodyText"/>
        <w:ind w:left="36"/>
        <w:spacing w:before="1" w:line="221" w:lineRule="auto"/>
        <w:rPr/>
      </w:pPr>
      <w:r>
        <w:rPr>
          <w:spacing w:val="6"/>
        </w:rPr>
        <w:t>测试分析、维修维护。</w:t>
      </w:r>
    </w:p>
    <w:p>
      <w:pPr>
        <w:pStyle w:val="BodyText"/>
        <w:ind w:left="659"/>
        <w:spacing w:before="291" w:line="222" w:lineRule="auto"/>
        <w:rPr/>
      </w:pPr>
      <w:r>
        <w:rPr>
          <w:spacing w:val="8"/>
        </w:rPr>
        <w:t>（7）社会科学、艺术或人文学方面的研究。</w:t>
      </w:r>
    </w:p>
    <w:p>
      <w:pPr>
        <w:spacing w:line="222" w:lineRule="auto"/>
        <w:sectPr>
          <w:footerReference w:type="default" r:id="rId180"/>
          <w:pgSz w:w="11906" w:h="16839"/>
          <w:pgMar w:top="1431" w:right="1704" w:bottom="1156" w:left="1785" w:header="0" w:footer="994" w:gutter="0"/>
        </w:sectPr>
        <w:rPr/>
      </w:pPr>
    </w:p>
    <w:p>
      <w:pPr>
        <w:pStyle w:val="BodyText"/>
        <w:ind w:left="678"/>
        <w:spacing w:before="217" w:line="221" w:lineRule="auto"/>
        <w:rPr/>
      </w:pPr>
      <w:r>
        <w:rPr>
          <w:spacing w:val="7"/>
        </w:rPr>
        <w:t>4.不适用税前加计扣除政策的行业包括：</w:t>
      </w:r>
    </w:p>
    <w:p>
      <w:pPr>
        <w:pStyle w:val="BodyText"/>
        <w:ind w:left="659"/>
        <w:spacing w:before="287" w:line="224" w:lineRule="auto"/>
        <w:rPr/>
      </w:pPr>
      <w:r>
        <w:rPr>
          <w:spacing w:val="7"/>
        </w:rPr>
        <w:t>（1）烟草制造业。</w:t>
      </w:r>
    </w:p>
    <w:p>
      <w:pPr>
        <w:pStyle w:val="BodyText"/>
        <w:ind w:left="659"/>
        <w:spacing w:before="289" w:line="222" w:lineRule="auto"/>
        <w:rPr/>
      </w:pPr>
      <w:r>
        <w:rPr>
          <w:spacing w:val="7"/>
        </w:rPr>
        <w:t>（2）住宿和餐饮业。</w:t>
      </w:r>
    </w:p>
    <w:p>
      <w:pPr>
        <w:pStyle w:val="BodyText"/>
        <w:ind w:left="659"/>
        <w:spacing w:before="287" w:line="221" w:lineRule="auto"/>
        <w:rPr/>
      </w:pPr>
      <w:r>
        <w:rPr>
          <w:spacing w:val="7"/>
        </w:rPr>
        <w:t>（3）批发和零售业。</w:t>
      </w:r>
    </w:p>
    <w:p>
      <w:pPr>
        <w:pStyle w:val="BodyText"/>
        <w:ind w:left="659"/>
        <w:spacing w:before="291" w:line="224" w:lineRule="auto"/>
        <w:rPr/>
      </w:pPr>
      <w:r>
        <w:rPr>
          <w:spacing w:val="7"/>
        </w:rPr>
        <w:t>（4）房地产业。</w:t>
      </w:r>
    </w:p>
    <w:p>
      <w:pPr>
        <w:pStyle w:val="BodyText"/>
        <w:ind w:left="659"/>
        <w:spacing w:before="286" w:line="222" w:lineRule="auto"/>
        <w:rPr/>
      </w:pPr>
      <w:r>
        <w:rPr>
          <w:spacing w:val="8"/>
        </w:rPr>
        <w:t>（5）租赁和商务服务业。</w:t>
      </w:r>
    </w:p>
    <w:p>
      <w:pPr>
        <w:pStyle w:val="BodyText"/>
        <w:ind w:left="659"/>
        <w:spacing w:before="289" w:line="225" w:lineRule="auto"/>
        <w:rPr/>
      </w:pPr>
      <w:r>
        <w:rPr>
          <w:spacing w:val="7"/>
        </w:rPr>
        <w:t>（6）娱乐业。</w:t>
      </w:r>
    </w:p>
    <w:p>
      <w:pPr>
        <w:pStyle w:val="BodyText"/>
        <w:ind w:left="659"/>
        <w:spacing w:before="285" w:line="221" w:lineRule="auto"/>
        <w:rPr/>
      </w:pPr>
      <w:r>
        <w:rPr>
          <w:spacing w:val="9"/>
        </w:rPr>
        <w:t>（7）财政部和国家税务总局规定的其他行业。</w:t>
      </w:r>
    </w:p>
    <w:p>
      <w:pPr>
        <w:pStyle w:val="BodyText"/>
        <w:ind w:right="89"/>
        <w:spacing w:before="291" w:line="600" w:lineRule="exact"/>
        <w:jc w:val="right"/>
        <w:rPr/>
      </w:pPr>
      <w:r>
        <w:rPr>
          <w:spacing w:val="8"/>
          <w:position w:val="21"/>
        </w:rPr>
        <w:t>上述行业以《国民经济行业分类与代码》为准，并随之</w:t>
      </w:r>
    </w:p>
    <w:p>
      <w:pPr>
        <w:pStyle w:val="BodyText"/>
        <w:ind w:left="35"/>
        <w:spacing w:before="1" w:line="222" w:lineRule="auto"/>
        <w:rPr/>
      </w:pPr>
      <w:r>
        <w:rPr>
          <w:spacing w:val="-1"/>
        </w:rPr>
        <w:t>更新。</w:t>
      </w:r>
    </w:p>
    <w:p>
      <w:pPr>
        <w:pStyle w:val="BodyText"/>
        <w:ind w:left="38" w:right="89" w:firstLine="644"/>
        <w:spacing w:before="289" w:line="357" w:lineRule="auto"/>
        <w:rPr/>
      </w:pPr>
      <w:r>
        <w:rPr>
          <w:spacing w:val="8"/>
        </w:rPr>
        <w:t>5.企业应按照财务会计制度要求，对研发支</w:t>
      </w:r>
      <w:r>
        <w:rPr>
          <w:spacing w:val="7"/>
        </w:rPr>
        <w:t>出进行会计</w:t>
      </w:r>
      <w:r>
        <w:rPr/>
        <w:t xml:space="preserve"> </w:t>
      </w:r>
      <w:r>
        <w:rPr>
          <w:spacing w:val="8"/>
        </w:rPr>
        <w:t>处理；同时，对享受加计扣除的研发费用按研发项目设置辅</w:t>
      </w:r>
      <w:r>
        <w:rPr>
          <w:spacing w:val="9"/>
        </w:rPr>
        <w:t xml:space="preserve"> </w:t>
      </w:r>
      <w:r>
        <w:rPr>
          <w:spacing w:val="8"/>
        </w:rPr>
        <w:t>助账，准确归集核算当年可加计扣除的各项研发费用实际发</w:t>
      </w:r>
      <w:r>
        <w:rPr>
          <w:spacing w:val="9"/>
        </w:rPr>
        <w:t xml:space="preserve"> </w:t>
      </w:r>
      <w:r>
        <w:rPr>
          <w:spacing w:val="8"/>
        </w:rPr>
        <w:t>生额。企业在一个纳税年度内进行多项研发活动的，应按照</w:t>
      </w:r>
    </w:p>
    <w:p>
      <w:pPr>
        <w:pStyle w:val="BodyText"/>
        <w:ind w:left="32"/>
        <w:spacing w:before="1" w:line="221" w:lineRule="auto"/>
        <w:rPr/>
      </w:pPr>
      <w:r>
        <w:rPr>
          <w:spacing w:val="8"/>
        </w:rPr>
        <w:t>不同研发项目分别归集可加计扣除的研发费用。</w:t>
      </w:r>
    </w:p>
    <w:p>
      <w:pPr>
        <w:pStyle w:val="BodyText"/>
        <w:ind w:right="86"/>
        <w:spacing w:before="290" w:line="600" w:lineRule="exact"/>
        <w:jc w:val="right"/>
        <w:rPr/>
      </w:pPr>
      <w:r>
        <w:rPr>
          <w:spacing w:val="8"/>
          <w:position w:val="21"/>
        </w:rPr>
        <w:t>6.企业应对研发费用和生产经营费用分别核算，准确、</w:t>
      </w:r>
    </w:p>
    <w:p>
      <w:pPr>
        <w:pStyle w:val="BodyText"/>
        <w:spacing w:line="221" w:lineRule="auto"/>
        <w:jc w:val="right"/>
        <w:rPr/>
      </w:pPr>
      <w:r>
        <w:rPr/>
        <w:t>合理归集各项费用支出，对划分不清的，不得实行加计扣除。</w:t>
      </w:r>
    </w:p>
    <w:p>
      <w:pPr>
        <w:pStyle w:val="BodyText"/>
        <w:ind w:left="26" w:right="91" w:firstLine="655"/>
        <w:spacing w:before="293" w:line="357" w:lineRule="auto"/>
        <w:rPr/>
      </w:pPr>
      <w:r>
        <w:rPr>
          <w:spacing w:val="21"/>
        </w:rPr>
        <w:t>7.企业委托外部机构或个人进行研发活动所发生的费</w:t>
      </w:r>
      <w:r>
        <w:rPr/>
        <w:t xml:space="preserve"> </w:t>
      </w:r>
      <w:r>
        <w:rPr>
          <w:spacing w:val="10"/>
        </w:rPr>
        <w:t>用，按照费用实际发生额的</w:t>
      </w:r>
      <w:r>
        <w:rPr>
          <w:spacing w:val="-40"/>
        </w:rPr>
        <w:t xml:space="preserve"> </w:t>
      </w:r>
      <w:r>
        <w:rPr>
          <w:spacing w:val="10"/>
        </w:rPr>
        <w:t>80%计入委托方研发费用并计算</w:t>
      </w:r>
      <w:r>
        <w:rPr/>
        <w:t xml:space="preserve"> </w:t>
      </w:r>
      <w:r>
        <w:rPr>
          <w:spacing w:val="19"/>
        </w:rPr>
        <w:t>加计扣除。</w:t>
      </w:r>
      <w:r>
        <w:rPr>
          <w:spacing w:val="-90"/>
        </w:rPr>
        <w:t xml:space="preserve"> </w:t>
      </w:r>
      <w:r>
        <w:rPr>
          <w:spacing w:val="19"/>
        </w:rPr>
        <w:t>无论委托方是否享受研发费用税前加计扣除政</w:t>
      </w:r>
    </w:p>
    <w:p>
      <w:pPr>
        <w:pStyle w:val="BodyText"/>
        <w:ind w:left="34"/>
        <w:spacing w:before="1" w:line="222" w:lineRule="auto"/>
        <w:rPr/>
      </w:pPr>
      <w:r>
        <w:rPr>
          <w:spacing w:val="7"/>
        </w:rPr>
        <w:t>策，受托方均不得加计扣除。</w:t>
      </w:r>
    </w:p>
    <w:p>
      <w:pPr>
        <w:pStyle w:val="BodyText"/>
        <w:ind w:left="674"/>
        <w:spacing w:before="289" w:line="222" w:lineRule="auto"/>
        <w:rPr/>
      </w:pPr>
      <w:r>
        <w:rPr>
          <w:spacing w:val="22"/>
        </w:rPr>
        <w:t>委托外部研究开发费用实际发生额应按照独立交易原</w:t>
      </w:r>
    </w:p>
    <w:p>
      <w:pPr>
        <w:spacing w:line="222" w:lineRule="auto"/>
        <w:sectPr>
          <w:footerReference w:type="default" r:id="rId181"/>
          <w:pgSz w:w="11906" w:h="16839"/>
          <w:pgMar w:top="1431" w:right="1710" w:bottom="1156" w:left="1785" w:header="0" w:footer="994" w:gutter="0"/>
        </w:sectPr>
        <w:rPr/>
      </w:pPr>
    </w:p>
    <w:p>
      <w:pPr>
        <w:pStyle w:val="BodyText"/>
        <w:ind w:left="31"/>
        <w:spacing w:before="217" w:line="600" w:lineRule="exact"/>
        <w:rPr/>
      </w:pPr>
      <w:r>
        <w:rPr>
          <w:spacing w:val="8"/>
          <w:position w:val="21"/>
        </w:rPr>
        <w:t>则确定。委托方与受托方存在关联关系的，受托方应向委托</w:t>
      </w:r>
    </w:p>
    <w:p>
      <w:pPr>
        <w:pStyle w:val="BodyText"/>
        <w:ind w:left="31"/>
        <w:spacing w:line="222" w:lineRule="auto"/>
        <w:rPr/>
      </w:pPr>
      <w:r>
        <w:rPr>
          <w:spacing w:val="8"/>
        </w:rPr>
        <w:t>方提供研发项目费用支出明细情况。</w:t>
      </w:r>
    </w:p>
    <w:p>
      <w:pPr>
        <w:pStyle w:val="BodyText"/>
        <w:ind w:right="16"/>
        <w:spacing w:before="288" w:line="600" w:lineRule="exact"/>
        <w:jc w:val="right"/>
        <w:rPr/>
      </w:pPr>
      <w:r>
        <w:rPr>
          <w:spacing w:val="8"/>
          <w:position w:val="21"/>
        </w:rPr>
        <w:t>8.企业共同合作开发的项目，由合作各方</w:t>
      </w:r>
      <w:r>
        <w:rPr>
          <w:spacing w:val="7"/>
          <w:position w:val="21"/>
        </w:rPr>
        <w:t>就自身实际承</w:t>
      </w:r>
    </w:p>
    <w:p>
      <w:pPr>
        <w:pStyle w:val="BodyText"/>
        <w:ind w:left="30"/>
        <w:spacing w:before="1" w:line="221" w:lineRule="auto"/>
        <w:rPr/>
      </w:pPr>
      <w:r>
        <w:rPr>
          <w:spacing w:val="8"/>
        </w:rPr>
        <w:t>担的研发费用分别计算加计扣除。</w:t>
      </w:r>
    </w:p>
    <w:p>
      <w:pPr>
        <w:pStyle w:val="BodyText"/>
        <w:ind w:left="29" w:right="13" w:firstLine="653"/>
        <w:spacing w:before="292" w:line="357" w:lineRule="auto"/>
        <w:rPr/>
      </w:pPr>
      <w:r>
        <w:rPr>
          <w:spacing w:val="8"/>
        </w:rPr>
        <w:t>9.企业集团根据生产经营和科技开发的实</w:t>
      </w:r>
      <w:r>
        <w:rPr>
          <w:spacing w:val="7"/>
        </w:rPr>
        <w:t>际情况，对技</w:t>
      </w:r>
      <w:r>
        <w:rPr/>
        <w:t xml:space="preserve"> </w:t>
      </w:r>
      <w:r>
        <w:rPr>
          <w:spacing w:val="9"/>
        </w:rPr>
        <w:t>术要求高、投资数额大，需要集中研发的项</w:t>
      </w:r>
      <w:r>
        <w:rPr>
          <w:spacing w:val="8"/>
        </w:rPr>
        <w:t>目，其实际发生</w:t>
      </w:r>
      <w:r>
        <w:rPr/>
        <w:t xml:space="preserve"> </w:t>
      </w:r>
      <w:r>
        <w:rPr>
          <w:spacing w:val="9"/>
        </w:rPr>
        <w:t>的研发费用，可以按照权利和义务相一致、</w:t>
      </w:r>
      <w:r>
        <w:rPr>
          <w:spacing w:val="8"/>
        </w:rPr>
        <w:t>费用支出和收益</w:t>
      </w:r>
      <w:r>
        <w:rPr/>
        <w:t xml:space="preserve"> </w:t>
      </w:r>
      <w:r>
        <w:rPr>
          <w:spacing w:val="9"/>
        </w:rPr>
        <w:t>分享相配比的原则，合理确定研发费用的分摊方法</w:t>
      </w:r>
      <w:r>
        <w:rPr>
          <w:spacing w:val="8"/>
        </w:rPr>
        <w:t>，在受益</w:t>
      </w:r>
    </w:p>
    <w:p>
      <w:pPr>
        <w:pStyle w:val="BodyText"/>
        <w:ind w:left="34"/>
        <w:spacing w:line="221" w:lineRule="auto"/>
        <w:rPr/>
      </w:pPr>
      <w:r>
        <w:rPr>
          <w:spacing w:val="6"/>
        </w:rPr>
        <w:t>成员企业间进行分摊，</w:t>
      </w:r>
      <w:r>
        <w:rPr>
          <w:spacing w:val="-84"/>
        </w:rPr>
        <w:t xml:space="preserve"> </w:t>
      </w:r>
      <w:r>
        <w:rPr>
          <w:spacing w:val="6"/>
        </w:rPr>
        <w:t>由相关成员企业分别计算加计扣除。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7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1.《中华人民共和国企业所得税法》第三十条第(一)项</w:t>
      </w:r>
    </w:p>
    <w:p>
      <w:pPr>
        <w:ind w:right="16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2.《中华人民共和国企业所得税法实施条例》第九十五</w:t>
      </w:r>
    </w:p>
    <w:p>
      <w:pPr>
        <w:ind w:left="32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条</w:t>
      </w:r>
    </w:p>
    <w:p>
      <w:pPr>
        <w:ind w:right="14"/>
        <w:spacing w:before="285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60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国家税务总局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科技部关于完善研究开发费</w:t>
      </w:r>
    </w:p>
    <w:p>
      <w:pPr>
        <w:ind w:left="31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用税前加计扣除政策的通知》（财税〔2015〕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119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16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4.《国家税务总局关于企业研究开发费用税前加计扣除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政策有关问题的公告》（2015</w:t>
      </w:r>
      <w:r>
        <w:rPr>
          <w:rFonts w:ascii="SimHei" w:hAnsi="SimHei" w:eastAsia="SimHei" w:cs="SimHei"/>
          <w:sz w:val="31"/>
          <w:szCs w:val="31"/>
          <w:spacing w:val="-4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97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right="16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5.《国家税务总局关于研发费用税前加计扣除归集范围</w:t>
      </w:r>
    </w:p>
    <w:p>
      <w:pPr>
        <w:ind w:left="31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有关问题的公告》（2017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40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right="16"/>
        <w:spacing w:before="285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6.《财政部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税务总局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科技部关于提高研究开</w:t>
      </w:r>
      <w:r>
        <w:rPr>
          <w:rFonts w:ascii="SimHei" w:hAnsi="SimHei" w:eastAsia="SimHei" w:cs="SimHei"/>
          <w:sz w:val="31"/>
          <w:szCs w:val="31"/>
          <w:spacing w:val="7"/>
          <w:position w:val="21"/>
        </w:rPr>
        <w:t>发费用税</w:t>
      </w:r>
    </w:p>
    <w:p>
      <w:pPr>
        <w:ind w:left="34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前加计扣除比例的通知》（财税〔2018〕</w:t>
      </w:r>
      <w:r>
        <w:rPr>
          <w:rFonts w:ascii="SimHei" w:hAnsi="SimHei" w:eastAsia="SimHei" w:cs="SimHei"/>
          <w:sz w:val="31"/>
          <w:szCs w:val="31"/>
          <w:spacing w:val="-7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99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14"/>
        <w:spacing w:before="289" w:line="221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</w:rPr>
        <w:t>7.《财政部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</w:rPr>
        <w:t>税务总局关于延长部分税收优惠政策执行</w:t>
      </w:r>
    </w:p>
    <w:p>
      <w:pPr>
        <w:spacing w:line="221" w:lineRule="auto"/>
        <w:sectPr>
          <w:footerReference w:type="default" r:id="rId182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30"/>
        <w:spacing w:before="217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ind w:right="14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8.《财政部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税务总局关于进一步完善研发费用税前加</w:t>
      </w:r>
    </w:p>
    <w:p>
      <w:pPr>
        <w:ind w:left="31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计扣除政策的公告》（2023</w:t>
      </w:r>
      <w:r>
        <w:rPr>
          <w:rFonts w:ascii="SimHei" w:hAnsi="SimHei" w:eastAsia="SimHei" w:cs="SimHei"/>
          <w:sz w:val="31"/>
          <w:szCs w:val="31"/>
          <w:spacing w:val="-4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7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47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8"/>
          <w:position w:val="26"/>
        </w:rPr>
        <w:t>129.销售自主开发生产动漫软件增值税超税负部分</w:t>
      </w:r>
      <w:r>
        <w:rPr>
          <w:rFonts w:ascii="SimSun" w:hAnsi="SimSun" w:eastAsia="SimSun" w:cs="SimSun"/>
          <w:sz w:val="31"/>
          <w:szCs w:val="31"/>
          <w:b/>
          <w:bCs/>
          <w:spacing w:val="-9"/>
          <w:position w:val="26"/>
        </w:rPr>
        <w:t>即征即退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84"/>
        <w:spacing w:before="286" w:line="222" w:lineRule="auto"/>
        <w:rPr/>
      </w:pPr>
      <w:r>
        <w:rPr>
          <w:spacing w:val="7"/>
        </w:rPr>
        <w:t>动漫企业增值税一般纳税人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6" w:right="16" w:firstLine="698"/>
        <w:spacing w:before="287" w:line="357" w:lineRule="auto"/>
        <w:jc w:val="both"/>
        <w:rPr/>
      </w:pPr>
      <w:r>
        <w:rPr>
          <w:spacing w:val="-8"/>
        </w:rPr>
        <w:t>自</w:t>
      </w:r>
      <w:r>
        <w:rPr>
          <w:spacing w:val="-43"/>
        </w:rPr>
        <w:t xml:space="preserve"> </w:t>
      </w:r>
      <w:r>
        <w:rPr>
          <w:spacing w:val="-8"/>
        </w:rPr>
        <w:t>2018</w:t>
      </w:r>
      <w:r>
        <w:rPr>
          <w:spacing w:val="-49"/>
        </w:rPr>
        <w:t xml:space="preserve"> </w:t>
      </w:r>
      <w:r>
        <w:rPr>
          <w:spacing w:val="-8"/>
        </w:rPr>
        <w:t>年</w:t>
      </w:r>
      <w:r>
        <w:rPr>
          <w:spacing w:val="-33"/>
        </w:rPr>
        <w:t xml:space="preserve"> </w:t>
      </w:r>
      <w:r>
        <w:rPr>
          <w:spacing w:val="-8"/>
        </w:rPr>
        <w:t>1</w:t>
      </w:r>
      <w:r>
        <w:rPr>
          <w:spacing w:val="-41"/>
        </w:rPr>
        <w:t xml:space="preserve"> </w:t>
      </w:r>
      <w:r>
        <w:rPr>
          <w:spacing w:val="-8"/>
        </w:rPr>
        <w:t>月</w:t>
      </w:r>
      <w:r>
        <w:rPr>
          <w:spacing w:val="-34"/>
        </w:rPr>
        <w:t xml:space="preserve"> </w:t>
      </w:r>
      <w:r>
        <w:rPr>
          <w:spacing w:val="-8"/>
        </w:rPr>
        <w:t>1</w:t>
      </w:r>
      <w:r>
        <w:rPr>
          <w:spacing w:val="-8"/>
        </w:rPr>
        <w:t xml:space="preserve"> </w:t>
      </w:r>
      <w:r>
        <w:rPr>
          <w:spacing w:val="-8"/>
        </w:rPr>
        <w:t>日至</w:t>
      </w:r>
      <w:r>
        <w:rPr>
          <w:spacing w:val="-43"/>
        </w:rPr>
        <w:t xml:space="preserve"> </w:t>
      </w:r>
      <w:r>
        <w:rPr>
          <w:spacing w:val="-8"/>
        </w:rPr>
        <w:t>2023</w:t>
      </w:r>
      <w:r>
        <w:rPr>
          <w:spacing w:val="-51"/>
        </w:rPr>
        <w:t xml:space="preserve"> </w:t>
      </w:r>
      <w:r>
        <w:rPr>
          <w:spacing w:val="-8"/>
        </w:rPr>
        <w:t>年</w:t>
      </w:r>
      <w:r>
        <w:rPr>
          <w:spacing w:val="-34"/>
        </w:rPr>
        <w:t xml:space="preserve"> </w:t>
      </w:r>
      <w:r>
        <w:rPr>
          <w:spacing w:val="-8"/>
        </w:rPr>
        <w:t>12</w:t>
      </w:r>
      <w:r>
        <w:rPr>
          <w:spacing w:val="-38"/>
        </w:rPr>
        <w:t xml:space="preserve"> </w:t>
      </w:r>
      <w:r>
        <w:rPr>
          <w:spacing w:val="-8"/>
        </w:rPr>
        <w:t>月</w:t>
      </w:r>
      <w:r>
        <w:rPr>
          <w:spacing w:val="-8"/>
        </w:rPr>
        <w:t xml:space="preserve"> </w:t>
      </w:r>
      <w:r>
        <w:rPr>
          <w:spacing w:val="-8"/>
        </w:rPr>
        <w:t>3</w:t>
      </w:r>
      <w:r>
        <w:rPr>
          <w:spacing w:val="-9"/>
        </w:rPr>
        <w:t>1</w:t>
      </w:r>
      <w:r>
        <w:rPr>
          <w:spacing w:val="-9"/>
        </w:rPr>
        <w:t xml:space="preserve"> </w:t>
      </w:r>
      <w:r>
        <w:rPr>
          <w:spacing w:val="-9"/>
        </w:rPr>
        <w:t>日,动漫企业增</w:t>
      </w:r>
      <w:r>
        <w:rPr/>
        <w:t xml:space="preserve"> </w:t>
      </w:r>
      <w:r>
        <w:rPr>
          <w:spacing w:val="9"/>
        </w:rPr>
        <w:t>值税一般纳税人销售其自主开发生产的动漫软件，</w:t>
      </w:r>
      <w:r>
        <w:rPr>
          <w:spacing w:val="8"/>
        </w:rPr>
        <w:t>对其增值</w:t>
      </w:r>
    </w:p>
    <w:p>
      <w:pPr>
        <w:pStyle w:val="BodyText"/>
        <w:ind w:left="23"/>
        <w:spacing w:line="221" w:lineRule="auto"/>
        <w:rPr/>
      </w:pPr>
      <w:r>
        <w:rPr>
          <w:spacing w:val="6"/>
        </w:rPr>
        <w:t>税实际税负超过</w:t>
      </w:r>
      <w:r>
        <w:rPr>
          <w:spacing w:val="-19"/>
        </w:rPr>
        <w:t xml:space="preserve"> </w:t>
      </w:r>
      <w:r>
        <w:rPr>
          <w:spacing w:val="6"/>
        </w:rPr>
        <w:t>3%的部分，实行即征即退政策。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1"/>
        <w:spacing w:before="283" w:line="662" w:lineRule="exact"/>
        <w:jc w:val="right"/>
        <w:rPr/>
      </w:pPr>
      <w:r>
        <w:rPr>
          <w:spacing w:val="8"/>
          <w:position w:val="26"/>
        </w:rPr>
        <w:t>1.享受本项政策的企业为经认定机构认定</w:t>
      </w:r>
      <w:r>
        <w:rPr>
          <w:spacing w:val="7"/>
          <w:position w:val="26"/>
        </w:rPr>
        <w:t>的动漫企业。</w:t>
      </w:r>
    </w:p>
    <w:p>
      <w:pPr>
        <w:pStyle w:val="BodyText"/>
        <w:ind w:left="679"/>
        <w:spacing w:before="1" w:line="220" w:lineRule="auto"/>
        <w:rPr/>
      </w:pPr>
      <w:r>
        <w:rPr>
          <w:spacing w:val="7"/>
        </w:rPr>
        <w:t>2.申请认定为动漫企业应同时符合以下标准：</w:t>
      </w:r>
    </w:p>
    <w:p>
      <w:pPr>
        <w:pStyle w:val="BodyText"/>
        <w:ind w:left="659"/>
        <w:spacing w:before="292" w:line="220" w:lineRule="auto"/>
        <w:rPr/>
      </w:pPr>
      <w:r>
        <w:rPr>
          <w:spacing w:val="8"/>
        </w:rPr>
        <w:t>（1）在我国境内依法设立的企业。</w:t>
      </w:r>
    </w:p>
    <w:p>
      <w:pPr>
        <w:pStyle w:val="BodyText"/>
        <w:ind w:right="14"/>
        <w:spacing w:before="293" w:line="600" w:lineRule="exact"/>
        <w:jc w:val="right"/>
        <w:rPr/>
      </w:pPr>
      <w:r>
        <w:rPr>
          <w:spacing w:val="15"/>
          <w:position w:val="21"/>
        </w:rPr>
        <w:t>（2）动漫企业经营动漫产品的主营收入占企业当年总</w:t>
      </w:r>
    </w:p>
    <w:p>
      <w:pPr>
        <w:pStyle w:val="BodyText"/>
        <w:ind w:left="50"/>
        <w:spacing w:before="1" w:line="223" w:lineRule="auto"/>
        <w:rPr/>
      </w:pPr>
      <w:r>
        <w:rPr>
          <w:spacing w:val="-1"/>
        </w:rPr>
        <w:t>收入的</w:t>
      </w:r>
      <w:r>
        <w:rPr>
          <w:spacing w:val="-41"/>
        </w:rPr>
        <w:t xml:space="preserve"> </w:t>
      </w:r>
      <w:r>
        <w:rPr>
          <w:spacing w:val="-1"/>
        </w:rPr>
        <w:t>60%以上。</w:t>
      </w:r>
    </w:p>
    <w:p>
      <w:pPr>
        <w:pStyle w:val="BodyText"/>
        <w:ind w:right="12"/>
        <w:spacing w:before="287" w:line="600" w:lineRule="exact"/>
        <w:jc w:val="right"/>
        <w:rPr/>
      </w:pPr>
      <w:r>
        <w:rPr>
          <w:spacing w:val="12"/>
          <w:position w:val="21"/>
        </w:rPr>
        <w:t>（3）</w:t>
      </w:r>
      <w:r>
        <w:rPr>
          <w:spacing w:val="-45"/>
          <w:position w:val="21"/>
        </w:rPr>
        <w:t xml:space="preserve"> </w:t>
      </w:r>
      <w:r>
        <w:rPr>
          <w:spacing w:val="12"/>
          <w:position w:val="21"/>
        </w:rPr>
        <w:t>自主开发生产的动漫产品收入占主营收入的</w:t>
      </w:r>
      <w:r>
        <w:rPr>
          <w:spacing w:val="-34"/>
          <w:position w:val="21"/>
        </w:rPr>
        <w:t xml:space="preserve"> </w:t>
      </w:r>
      <w:r>
        <w:rPr>
          <w:spacing w:val="12"/>
          <w:position w:val="21"/>
        </w:rPr>
        <w:t>50%</w:t>
      </w:r>
    </w:p>
    <w:p>
      <w:pPr>
        <w:pStyle w:val="BodyText"/>
        <w:ind w:left="70"/>
        <w:spacing w:before="1" w:line="225" w:lineRule="auto"/>
        <w:rPr/>
      </w:pPr>
      <w:r>
        <w:rPr>
          <w:spacing w:val="-13"/>
        </w:rPr>
        <w:t>以上。</w:t>
      </w:r>
    </w:p>
    <w:p>
      <w:pPr>
        <w:pStyle w:val="BodyText"/>
        <w:ind w:right="14"/>
        <w:spacing w:before="284" w:line="600" w:lineRule="exact"/>
        <w:jc w:val="right"/>
        <w:rPr/>
      </w:pPr>
      <w:r>
        <w:rPr>
          <w:spacing w:val="15"/>
          <w:position w:val="21"/>
        </w:rPr>
        <w:t>（4）具有大学专科以上学历的或通过国家动漫人才专</w:t>
      </w:r>
    </w:p>
    <w:p>
      <w:pPr>
        <w:pStyle w:val="BodyText"/>
        <w:ind w:left="40"/>
        <w:spacing w:before="1" w:line="222" w:lineRule="auto"/>
        <w:rPr/>
      </w:pPr>
      <w:r>
        <w:rPr>
          <w:spacing w:val="8"/>
        </w:rPr>
        <w:t>业认证的、从事动漫产品开发或技术服务的专业人员占企业</w:t>
      </w:r>
    </w:p>
    <w:p>
      <w:pPr>
        <w:spacing w:line="222" w:lineRule="auto"/>
        <w:sectPr>
          <w:footerReference w:type="default" r:id="rId183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66"/>
        <w:spacing w:before="217" w:line="600" w:lineRule="exact"/>
        <w:rPr/>
      </w:pPr>
      <w:r>
        <w:rPr>
          <w:spacing w:val="8"/>
          <w:position w:val="21"/>
        </w:rPr>
        <w:t>当年职工总数的</w:t>
      </w:r>
      <w:r>
        <w:rPr>
          <w:spacing w:val="-24"/>
          <w:position w:val="21"/>
        </w:rPr>
        <w:t xml:space="preserve"> </w:t>
      </w:r>
      <w:r>
        <w:rPr>
          <w:spacing w:val="8"/>
          <w:position w:val="21"/>
        </w:rPr>
        <w:t>30%以上，其中研发人员占企业当年职工总</w:t>
      </w:r>
    </w:p>
    <w:p>
      <w:pPr>
        <w:pStyle w:val="BodyText"/>
        <w:ind w:left="35"/>
        <w:spacing w:line="223" w:lineRule="auto"/>
        <w:rPr/>
      </w:pPr>
      <w:r>
        <w:rPr>
          <w:spacing w:val="-2"/>
        </w:rPr>
        <w:t>数的</w:t>
      </w:r>
      <w:r>
        <w:rPr>
          <w:spacing w:val="-28"/>
        </w:rPr>
        <w:t xml:space="preserve"> </w:t>
      </w:r>
      <w:r>
        <w:rPr>
          <w:spacing w:val="-2"/>
        </w:rPr>
        <w:t>l0%以上。</w:t>
      </w:r>
    </w:p>
    <w:p>
      <w:pPr>
        <w:pStyle w:val="BodyText"/>
        <w:ind w:left="659"/>
        <w:spacing w:before="287" w:line="600" w:lineRule="exact"/>
        <w:rPr/>
      </w:pPr>
      <w:r>
        <w:rPr>
          <w:spacing w:val="15"/>
          <w:position w:val="21"/>
        </w:rPr>
        <w:t>（5）具有从事动漫产品开发或相应服务等业务所需的</w:t>
      </w:r>
    </w:p>
    <w:p>
      <w:pPr>
        <w:pStyle w:val="BodyText"/>
        <w:ind w:left="30"/>
        <w:spacing w:line="220" w:lineRule="auto"/>
        <w:rPr/>
      </w:pPr>
      <w:r>
        <w:rPr>
          <w:spacing w:val="7"/>
        </w:rPr>
        <w:t>技术装备和工作场所。</w:t>
      </w:r>
    </w:p>
    <w:p>
      <w:pPr>
        <w:pStyle w:val="BodyText"/>
        <w:ind w:left="659"/>
        <w:spacing w:before="292" w:line="600" w:lineRule="exact"/>
        <w:rPr/>
      </w:pPr>
      <w:r>
        <w:rPr>
          <w:spacing w:val="10"/>
          <w:position w:val="21"/>
        </w:rPr>
        <w:t>（6）动漫产品的研究开发经费占企业当年营业收入</w:t>
      </w:r>
      <w:r>
        <w:rPr>
          <w:spacing w:val="-32"/>
          <w:position w:val="21"/>
        </w:rPr>
        <w:t xml:space="preserve"> </w:t>
      </w:r>
      <w:r>
        <w:rPr>
          <w:spacing w:val="10"/>
          <w:position w:val="21"/>
        </w:rPr>
        <w:t>8%</w:t>
      </w:r>
    </w:p>
    <w:p>
      <w:pPr>
        <w:pStyle w:val="BodyText"/>
        <w:ind w:left="70"/>
        <w:spacing w:line="225" w:lineRule="auto"/>
        <w:rPr/>
      </w:pPr>
      <w:r>
        <w:rPr>
          <w:spacing w:val="-13"/>
        </w:rPr>
        <w:t>以上。</w:t>
      </w:r>
    </w:p>
    <w:p>
      <w:pPr>
        <w:pStyle w:val="BodyText"/>
        <w:spacing w:before="282" w:line="222" w:lineRule="auto"/>
        <w:jc w:val="right"/>
        <w:rPr/>
      </w:pPr>
      <w:r>
        <w:rPr>
          <w:spacing w:val="6"/>
        </w:rPr>
        <w:t>（7）动漫产品内容积极健康，无法律法规禁止的内容。</w:t>
      </w:r>
    </w:p>
    <w:p>
      <w:pPr>
        <w:pStyle w:val="BodyText"/>
        <w:ind w:left="659"/>
        <w:spacing w:before="290" w:line="220" w:lineRule="auto"/>
        <w:rPr/>
      </w:pPr>
      <w:r>
        <w:rPr>
          <w:spacing w:val="8"/>
        </w:rPr>
        <w:t>（8）企业产权明晰，管理规范，守法经营。</w:t>
      </w:r>
    </w:p>
    <w:p>
      <w:pPr>
        <w:pStyle w:val="BodyText"/>
        <w:ind w:left="17" w:firstLine="674"/>
        <w:spacing w:before="287" w:line="358" w:lineRule="auto"/>
        <w:rPr/>
      </w:pPr>
      <w:r>
        <w:rPr>
          <w:spacing w:val="-4"/>
        </w:rPr>
        <w:t>3.</w:t>
      </w:r>
      <w:r>
        <w:rPr>
          <w:spacing w:val="-79"/>
        </w:rPr>
        <w:t xml:space="preserve"> </w:t>
      </w:r>
      <w:r>
        <w:rPr>
          <w:spacing w:val="-4"/>
        </w:rPr>
        <w:t>自主开发、生产的动漫产品，是指动漫企业自主创作、</w:t>
      </w:r>
      <w:r>
        <w:rPr/>
        <w:t xml:space="preserve"> </w:t>
      </w:r>
      <w:r>
        <w:rPr>
          <w:spacing w:val="9"/>
        </w:rPr>
        <w:t>研发、设计、生产、制作、表演的符合《动漫企业认定管理</w:t>
      </w:r>
      <w:r>
        <w:rPr>
          <w:spacing w:val="4"/>
        </w:rPr>
        <w:t xml:space="preserve"> </w:t>
      </w:r>
      <w:r>
        <w:rPr>
          <w:spacing w:val="5"/>
        </w:rPr>
        <w:t>办法（试行）》（文市发〔2008〕51</w:t>
      </w:r>
      <w:r>
        <w:rPr>
          <w:spacing w:val="-49"/>
        </w:rPr>
        <w:t xml:space="preserve"> </w:t>
      </w:r>
      <w:r>
        <w:rPr>
          <w:spacing w:val="5"/>
        </w:rPr>
        <w:t>号文</w:t>
      </w:r>
      <w:r>
        <w:rPr>
          <w:spacing w:val="4"/>
        </w:rPr>
        <w:t>件印发）第五条规</w:t>
      </w:r>
      <w:r>
        <w:rPr/>
        <w:t xml:space="preserve"> </w:t>
      </w:r>
      <w:r>
        <w:rPr>
          <w:spacing w:val="9"/>
        </w:rPr>
        <w:t>定的动漫产品（不含动漫衍生产品</w:t>
      </w:r>
      <w:r>
        <w:rPr>
          <w:spacing w:val="13"/>
        </w:rPr>
        <w:t>）；</w:t>
      </w:r>
      <w:r>
        <w:rPr>
          <w:spacing w:val="9"/>
        </w:rPr>
        <w:t>仅对国外动漫创</w:t>
      </w:r>
      <w:r>
        <w:rPr>
          <w:spacing w:val="8"/>
        </w:rPr>
        <w:t>意进</w:t>
      </w:r>
      <w:r>
        <w:rPr>
          <w:spacing w:val="1"/>
        </w:rPr>
        <w:t xml:space="preserve"> </w:t>
      </w:r>
      <w:r>
        <w:rPr/>
        <w:t>行简单外包、简单模仿或简单离岸制造，既无自主知识产权，</w:t>
      </w:r>
    </w:p>
    <w:p>
      <w:pPr>
        <w:pStyle w:val="BodyText"/>
        <w:ind w:left="32"/>
        <w:spacing w:line="222" w:lineRule="auto"/>
        <w:rPr/>
      </w:pPr>
      <w:r>
        <w:rPr>
          <w:spacing w:val="7"/>
        </w:rPr>
        <w:t>也无核心竞争力的除外。</w:t>
      </w:r>
    </w:p>
    <w:p>
      <w:pPr>
        <w:pStyle w:val="BodyText"/>
        <w:ind w:left="678"/>
        <w:spacing w:before="289" w:line="221" w:lineRule="auto"/>
        <w:rPr/>
      </w:pPr>
      <w:r>
        <w:rPr>
          <w:spacing w:val="7"/>
        </w:rPr>
        <w:t>4.动漫软件符合软件产品相关规定：</w:t>
      </w:r>
    </w:p>
    <w:p>
      <w:pPr>
        <w:pStyle w:val="BodyText"/>
        <w:ind w:left="36" w:right="6" w:firstLine="622"/>
        <w:spacing w:before="294" w:line="357" w:lineRule="auto"/>
        <w:rPr/>
      </w:pPr>
      <w:r>
        <w:rPr>
          <w:spacing w:val="6"/>
        </w:rPr>
        <w:t>（1）软件产品，是指信息处理程序及相关文档和数据。</w:t>
      </w:r>
      <w:r>
        <w:rPr>
          <w:spacing w:val="4"/>
        </w:rPr>
        <w:t xml:space="preserve"> </w:t>
      </w:r>
      <w:r>
        <w:rPr>
          <w:spacing w:val="21"/>
        </w:rPr>
        <w:t>软件产品包括计算机软件产品、信息系统和嵌入式软件产</w:t>
      </w:r>
      <w:r>
        <w:rPr>
          <w:spacing w:val="5"/>
        </w:rPr>
        <w:t xml:space="preserve"> </w:t>
      </w:r>
      <w:r>
        <w:rPr>
          <w:spacing w:val="8"/>
        </w:rPr>
        <w:t>品。嵌入式软件产品是指嵌入在计算机硬件、机器设备中并</w:t>
      </w:r>
      <w:r>
        <w:rPr>
          <w:spacing w:val="14"/>
        </w:rPr>
        <w:t xml:space="preserve"> </w:t>
      </w:r>
      <w:r>
        <w:rPr>
          <w:spacing w:val="8"/>
        </w:rPr>
        <w:t>随其一并销售，构成计算机硬件、机器设备组成部分的软件</w:t>
      </w:r>
    </w:p>
    <w:p>
      <w:pPr>
        <w:pStyle w:val="BodyText"/>
        <w:ind w:left="26"/>
        <w:spacing w:before="1" w:line="223" w:lineRule="auto"/>
        <w:rPr/>
      </w:pPr>
      <w:r>
        <w:rPr>
          <w:spacing w:val="1"/>
        </w:rPr>
        <w:t>产品。</w:t>
      </w:r>
    </w:p>
    <w:p>
      <w:pPr>
        <w:pStyle w:val="BodyText"/>
        <w:ind w:left="659"/>
        <w:spacing w:before="287" w:line="600" w:lineRule="exact"/>
        <w:rPr/>
      </w:pPr>
      <w:r>
        <w:rPr>
          <w:spacing w:val="15"/>
          <w:position w:val="21"/>
        </w:rPr>
        <w:t>（2）取得软件产业主管部门颁发的《软件产品登记证</w:t>
      </w:r>
    </w:p>
    <w:p>
      <w:pPr>
        <w:pStyle w:val="BodyText"/>
        <w:ind w:left="44"/>
        <w:spacing w:line="220" w:lineRule="auto"/>
        <w:rPr/>
      </w:pPr>
      <w:r>
        <w:rPr>
          <w:spacing w:val="8"/>
        </w:rPr>
        <w:t>书》或著作权行政管理部门颁发的《计算机软件著作权登记</w:t>
      </w:r>
    </w:p>
    <w:p>
      <w:pPr>
        <w:spacing w:line="220" w:lineRule="auto"/>
        <w:sectPr>
          <w:footerReference w:type="default" r:id="rId184"/>
          <w:pgSz w:w="11906" w:h="16839"/>
          <w:pgMar w:top="1431" w:right="1704" w:bottom="1156" w:left="1785" w:header="0" w:footer="994" w:gutter="0"/>
        </w:sectPr>
        <w:rPr/>
      </w:pPr>
    </w:p>
    <w:p>
      <w:pPr>
        <w:pStyle w:val="BodyText"/>
        <w:ind w:left="36"/>
        <w:spacing w:before="216" w:line="224" w:lineRule="auto"/>
        <w:rPr/>
      </w:pPr>
      <w:r>
        <w:rPr>
          <w:spacing w:val="-2"/>
        </w:rPr>
        <w:t>证书》。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68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税务总局关于延续动漫产业增值税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政策的</w:t>
      </w:r>
    </w:p>
    <w:p>
      <w:pPr>
        <w:ind w:left="2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通知》（财税〔2018〕</w:t>
      </w:r>
      <w:r>
        <w:rPr>
          <w:rFonts w:ascii="SimHei" w:hAnsi="SimHei" w:eastAsia="SimHei" w:cs="SimHei"/>
          <w:sz w:val="31"/>
          <w:szCs w:val="31"/>
          <w:spacing w:val="-7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38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right="70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  <w:position w:val="21"/>
        </w:rPr>
        <w:t>2.《文化部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财政部</w:t>
      </w:r>
      <w:r>
        <w:rPr>
          <w:rFonts w:ascii="SimHei" w:hAnsi="SimHei" w:eastAsia="SimHei" w:cs="SimHei"/>
          <w:sz w:val="31"/>
          <w:szCs w:val="31"/>
          <w:spacing w:val="5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国家税务总局关于印发〈动漫企业</w:t>
      </w:r>
    </w:p>
    <w:p>
      <w:pPr>
        <w:spacing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认定管理办法（试行）〉</w:t>
      </w:r>
      <w:r>
        <w:rPr>
          <w:rFonts w:ascii="SimHei" w:hAnsi="SimHei" w:eastAsia="SimHei" w:cs="SimHei"/>
          <w:sz w:val="31"/>
          <w:szCs w:val="31"/>
          <w:spacing w:val="-6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的通知》（文市发〔2008</w:t>
      </w:r>
      <w:r>
        <w:rPr>
          <w:rFonts w:ascii="SimHei" w:hAnsi="SimHei" w:eastAsia="SimHei" w:cs="SimHei"/>
          <w:sz w:val="31"/>
          <w:szCs w:val="31"/>
        </w:rPr>
        <w:t>〕</w:t>
      </w:r>
      <w:r>
        <w:rPr>
          <w:rFonts w:ascii="SimHei" w:hAnsi="SimHei" w:eastAsia="SimHei" w:cs="SimHei"/>
          <w:sz w:val="31"/>
          <w:szCs w:val="31"/>
          <w:spacing w:val="-8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51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right="68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77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国家税务总局关于软件产品增值税政策的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通知》（财税〔2011〕</w:t>
      </w:r>
      <w:r>
        <w:rPr>
          <w:rFonts w:ascii="SimHei" w:hAnsi="SimHei" w:eastAsia="SimHei" w:cs="SimHei"/>
          <w:sz w:val="31"/>
          <w:szCs w:val="31"/>
          <w:spacing w:val="-67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100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right="68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4.《财政部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税务总局关于延长部分税收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期限的公告》（2021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130.符合条件的动漫设计等服务可选择适用简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易计税方法</w:t>
      </w:r>
    </w:p>
    <w:p>
      <w:pPr>
        <w:ind w:left="26"/>
        <w:spacing w:before="223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计算缴纳增值税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4" w:line="222" w:lineRule="auto"/>
        <w:rPr/>
      </w:pPr>
      <w:r>
        <w:rPr>
          <w:spacing w:val="8"/>
        </w:rPr>
        <w:t>经认定为动漫企业的增值税一般纳税人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6" w:right="68" w:firstLine="636"/>
        <w:spacing w:before="288" w:line="357" w:lineRule="auto"/>
        <w:rPr/>
      </w:pPr>
      <w:r>
        <w:rPr>
          <w:spacing w:val="9"/>
        </w:rPr>
        <w:t>增值税一般纳税人经认定为动漫企业的，发生下列应税</w:t>
      </w:r>
      <w:r>
        <w:rPr/>
        <w:t xml:space="preserve"> </w:t>
      </w:r>
      <w:r>
        <w:rPr>
          <w:spacing w:val="9"/>
        </w:rPr>
        <w:t>行为可以选择适用简易计税方法计税：为开发动漫产品</w:t>
      </w:r>
      <w:r>
        <w:rPr>
          <w:spacing w:val="8"/>
        </w:rPr>
        <w:t>提供</w:t>
      </w:r>
      <w:r>
        <w:rPr/>
        <w:t xml:space="preserve"> </w:t>
      </w:r>
      <w:r>
        <w:rPr>
          <w:spacing w:val="9"/>
        </w:rPr>
        <w:t>的动漫脚本编撰、形象设计、背景设计、动画设计、分</w:t>
      </w:r>
      <w:r>
        <w:rPr>
          <w:spacing w:val="8"/>
        </w:rPr>
        <w:t>镜、</w:t>
      </w:r>
      <w:r>
        <w:rPr/>
        <w:t xml:space="preserve"> </w:t>
      </w:r>
      <w:r>
        <w:rPr>
          <w:spacing w:val="9"/>
        </w:rPr>
        <w:t>动画制作、摄制、描线、上色、画面合成、配音、</w:t>
      </w:r>
      <w:r>
        <w:rPr>
          <w:spacing w:val="8"/>
        </w:rPr>
        <w:t>配乐、音</w:t>
      </w:r>
      <w:r>
        <w:rPr/>
        <w:t xml:space="preserve"> </w:t>
      </w:r>
      <w:r>
        <w:rPr>
          <w:spacing w:val="15"/>
        </w:rPr>
        <w:t>效合成、剪辑、字幕制作、压缩转码(面向网络</w:t>
      </w:r>
      <w:r>
        <w:rPr>
          <w:spacing w:val="14"/>
        </w:rPr>
        <w:t>动漫、手机</w:t>
      </w:r>
    </w:p>
    <w:p>
      <w:pPr>
        <w:pStyle w:val="BodyText"/>
        <w:ind w:left="44"/>
        <w:spacing w:before="1" w:line="218" w:lineRule="auto"/>
        <w:rPr/>
      </w:pPr>
      <w:r>
        <w:rPr>
          <w:spacing w:val="8"/>
        </w:rPr>
        <w:t>动漫格式适配)服务，以及在境内转让动漫版权(包</w:t>
      </w:r>
      <w:r>
        <w:rPr>
          <w:spacing w:val="7"/>
        </w:rPr>
        <w:t>括动漫品</w:t>
      </w:r>
    </w:p>
    <w:p>
      <w:pPr>
        <w:spacing w:line="218" w:lineRule="auto"/>
        <w:sectPr>
          <w:footerReference w:type="default" r:id="rId185"/>
          <w:pgSz w:w="11906" w:h="16839"/>
          <w:pgMar w:top="1431" w:right="1731" w:bottom="1156" w:left="1785" w:header="0" w:footer="994" w:gutter="0"/>
        </w:sectPr>
        <w:rPr/>
      </w:pPr>
    </w:p>
    <w:p>
      <w:pPr>
        <w:pStyle w:val="BodyText"/>
        <w:ind w:left="23"/>
        <w:spacing w:before="217" w:line="222" w:lineRule="auto"/>
        <w:rPr/>
      </w:pPr>
      <w:r>
        <w:rPr>
          <w:spacing w:val="8"/>
        </w:rPr>
        <w:t>牌、形象或者内容的授权及再授权)。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7"/>
        <w:spacing w:before="285" w:line="222" w:lineRule="auto"/>
        <w:rPr/>
      </w:pPr>
      <w:r>
        <w:rPr>
          <w:spacing w:val="8"/>
        </w:rPr>
        <w:t>1.享受本项政策的企业为经认定机构认定</w:t>
      </w:r>
      <w:r>
        <w:rPr>
          <w:spacing w:val="7"/>
        </w:rPr>
        <w:t>的动漫企业。</w:t>
      </w:r>
    </w:p>
    <w:p>
      <w:pPr>
        <w:pStyle w:val="BodyText"/>
        <w:ind w:left="679"/>
        <w:spacing w:before="287" w:line="220" w:lineRule="auto"/>
        <w:rPr/>
      </w:pPr>
      <w:r>
        <w:rPr>
          <w:spacing w:val="7"/>
        </w:rPr>
        <w:t>2.申请认定为动漫企业应同时符合以下标准：</w:t>
      </w:r>
    </w:p>
    <w:p>
      <w:pPr>
        <w:pStyle w:val="BodyText"/>
        <w:ind w:left="659"/>
        <w:spacing w:before="291" w:line="220" w:lineRule="auto"/>
        <w:rPr/>
      </w:pPr>
      <w:r>
        <w:rPr>
          <w:spacing w:val="8"/>
        </w:rPr>
        <w:t>（1）在我国境内依法设立的企业。</w:t>
      </w:r>
    </w:p>
    <w:p>
      <w:pPr>
        <w:pStyle w:val="BodyText"/>
        <w:ind w:left="659"/>
        <w:spacing w:before="294" w:line="600" w:lineRule="exact"/>
        <w:rPr/>
      </w:pPr>
      <w:r>
        <w:rPr>
          <w:spacing w:val="15"/>
          <w:position w:val="21"/>
        </w:rPr>
        <w:t>（2）动漫企业经营动漫产品的主营收入占企业当年总</w:t>
      </w:r>
    </w:p>
    <w:p>
      <w:pPr>
        <w:pStyle w:val="BodyText"/>
        <w:ind w:left="50"/>
        <w:spacing w:line="223" w:lineRule="auto"/>
        <w:rPr/>
      </w:pPr>
      <w:r>
        <w:rPr>
          <w:spacing w:val="-1"/>
        </w:rPr>
        <w:t>收入的</w:t>
      </w:r>
      <w:r>
        <w:rPr>
          <w:spacing w:val="-41"/>
        </w:rPr>
        <w:t xml:space="preserve"> </w:t>
      </w:r>
      <w:r>
        <w:rPr>
          <w:spacing w:val="-1"/>
        </w:rPr>
        <w:t>60%以上。</w:t>
      </w:r>
    </w:p>
    <w:p>
      <w:pPr>
        <w:pStyle w:val="BodyText"/>
        <w:ind w:left="659"/>
        <w:spacing w:before="288" w:line="600" w:lineRule="exact"/>
        <w:rPr/>
      </w:pPr>
      <w:r>
        <w:rPr>
          <w:spacing w:val="12"/>
          <w:position w:val="21"/>
        </w:rPr>
        <w:t>（3）</w:t>
      </w:r>
      <w:r>
        <w:rPr>
          <w:spacing w:val="-45"/>
          <w:position w:val="21"/>
        </w:rPr>
        <w:t xml:space="preserve"> </w:t>
      </w:r>
      <w:r>
        <w:rPr>
          <w:spacing w:val="12"/>
          <w:position w:val="21"/>
        </w:rPr>
        <w:t>自主开发生产的动漫产品收入占主营收入的</w:t>
      </w:r>
      <w:r>
        <w:rPr>
          <w:spacing w:val="-34"/>
          <w:position w:val="21"/>
        </w:rPr>
        <w:t xml:space="preserve"> </w:t>
      </w:r>
      <w:r>
        <w:rPr>
          <w:spacing w:val="12"/>
          <w:position w:val="21"/>
        </w:rPr>
        <w:t>50%</w:t>
      </w:r>
    </w:p>
    <w:p>
      <w:pPr>
        <w:pStyle w:val="BodyText"/>
        <w:ind w:left="70"/>
        <w:spacing w:line="225" w:lineRule="auto"/>
        <w:rPr/>
      </w:pPr>
      <w:r>
        <w:rPr>
          <w:spacing w:val="-13"/>
        </w:rPr>
        <w:t>以上。</w:t>
      </w:r>
    </w:p>
    <w:p>
      <w:pPr>
        <w:pStyle w:val="BodyText"/>
        <w:ind w:left="40" w:right="95" w:firstLine="619"/>
        <w:spacing w:before="286" w:line="357" w:lineRule="auto"/>
        <w:rPr/>
      </w:pPr>
      <w:r>
        <w:rPr>
          <w:spacing w:val="15"/>
        </w:rPr>
        <w:t>（4）具有大学专科以上学历的或通过国家动漫人才专</w:t>
      </w:r>
      <w:r>
        <w:rPr>
          <w:spacing w:val="14"/>
        </w:rPr>
        <w:t xml:space="preserve"> </w:t>
      </w:r>
      <w:r>
        <w:rPr>
          <w:spacing w:val="8"/>
        </w:rPr>
        <w:t>业认证的、从事动漫产品开发或技术服务的专业人员占企业</w:t>
      </w:r>
      <w:r>
        <w:rPr>
          <w:spacing w:val="10"/>
        </w:rPr>
        <w:t xml:space="preserve"> </w:t>
      </w:r>
      <w:r>
        <w:rPr>
          <w:spacing w:val="9"/>
        </w:rPr>
        <w:t>当年职工总数的</w:t>
      </w:r>
      <w:r>
        <w:rPr>
          <w:spacing w:val="-25"/>
        </w:rPr>
        <w:t xml:space="preserve"> </w:t>
      </w:r>
      <w:r>
        <w:rPr>
          <w:spacing w:val="9"/>
        </w:rPr>
        <w:t>30%以上，其中研发人员占企业当年职工总</w:t>
      </w:r>
    </w:p>
    <w:p>
      <w:pPr>
        <w:pStyle w:val="BodyText"/>
        <w:ind w:left="35"/>
        <w:spacing w:line="223" w:lineRule="auto"/>
        <w:rPr/>
      </w:pPr>
      <w:r>
        <w:rPr>
          <w:spacing w:val="-2"/>
        </w:rPr>
        <w:t>数的</w:t>
      </w:r>
      <w:r>
        <w:rPr>
          <w:spacing w:val="-28"/>
        </w:rPr>
        <w:t xml:space="preserve"> </w:t>
      </w:r>
      <w:r>
        <w:rPr>
          <w:spacing w:val="-2"/>
        </w:rPr>
        <w:t>l0%以上。</w:t>
      </w:r>
    </w:p>
    <w:p>
      <w:pPr>
        <w:pStyle w:val="BodyText"/>
        <w:ind w:left="659"/>
        <w:spacing w:before="288" w:line="600" w:lineRule="exact"/>
        <w:rPr/>
      </w:pPr>
      <w:r>
        <w:rPr>
          <w:spacing w:val="15"/>
          <w:position w:val="21"/>
        </w:rPr>
        <w:t>（5）具有从事动漫产品开发或相应服务等业务所需的</w:t>
      </w:r>
    </w:p>
    <w:p>
      <w:pPr>
        <w:pStyle w:val="BodyText"/>
        <w:ind w:left="30"/>
        <w:spacing w:before="1" w:line="220" w:lineRule="auto"/>
        <w:rPr/>
      </w:pPr>
      <w:r>
        <w:rPr>
          <w:spacing w:val="7"/>
        </w:rPr>
        <w:t>技术装备和工作场所。</w:t>
      </w:r>
    </w:p>
    <w:p>
      <w:pPr>
        <w:pStyle w:val="BodyText"/>
        <w:ind w:left="659"/>
        <w:spacing w:before="290" w:line="600" w:lineRule="exact"/>
        <w:rPr/>
      </w:pPr>
      <w:r>
        <w:rPr>
          <w:spacing w:val="10"/>
          <w:position w:val="21"/>
        </w:rPr>
        <w:t>（6）动漫产品的研究开发经费占企业当年营业收入</w:t>
      </w:r>
      <w:r>
        <w:rPr>
          <w:spacing w:val="-32"/>
          <w:position w:val="21"/>
        </w:rPr>
        <w:t xml:space="preserve"> </w:t>
      </w:r>
      <w:r>
        <w:rPr>
          <w:spacing w:val="10"/>
          <w:position w:val="21"/>
        </w:rPr>
        <w:t>8%</w:t>
      </w:r>
    </w:p>
    <w:p>
      <w:pPr>
        <w:pStyle w:val="BodyText"/>
        <w:ind w:left="70"/>
        <w:spacing w:line="225" w:lineRule="auto"/>
        <w:rPr/>
      </w:pPr>
      <w:r>
        <w:rPr>
          <w:spacing w:val="-13"/>
        </w:rPr>
        <w:t>以上。</w:t>
      </w:r>
    </w:p>
    <w:p>
      <w:pPr>
        <w:pStyle w:val="BodyText"/>
        <w:spacing w:before="285" w:line="222" w:lineRule="auto"/>
        <w:jc w:val="right"/>
        <w:rPr/>
      </w:pPr>
      <w:r>
        <w:rPr>
          <w:spacing w:val="6"/>
        </w:rPr>
        <w:t>（7）动漫产品内容积极健康，无法律法规禁止的内容。</w:t>
      </w:r>
    </w:p>
    <w:p>
      <w:pPr>
        <w:pStyle w:val="BodyText"/>
        <w:ind w:left="659"/>
        <w:spacing w:before="289" w:line="220" w:lineRule="auto"/>
        <w:rPr/>
      </w:pPr>
      <w:r>
        <w:rPr>
          <w:spacing w:val="8"/>
        </w:rPr>
        <w:t>（8）企业产权明晰，管理规范，守法经营。</w:t>
      </w:r>
    </w:p>
    <w:p>
      <w:pPr>
        <w:pStyle w:val="BodyText"/>
        <w:ind w:left="17" w:firstLine="674"/>
        <w:spacing w:before="291" w:line="358" w:lineRule="auto"/>
        <w:rPr/>
      </w:pPr>
      <w:r>
        <w:rPr>
          <w:spacing w:val="-4"/>
        </w:rPr>
        <w:t>3.</w:t>
      </w:r>
      <w:r>
        <w:rPr>
          <w:spacing w:val="-79"/>
        </w:rPr>
        <w:t xml:space="preserve"> </w:t>
      </w:r>
      <w:r>
        <w:rPr>
          <w:spacing w:val="-4"/>
        </w:rPr>
        <w:t>自主开发、生产的动漫产品，是指动漫企业自主创作、</w:t>
      </w:r>
      <w:r>
        <w:rPr/>
        <w:t xml:space="preserve"> </w:t>
      </w:r>
      <w:r>
        <w:rPr>
          <w:spacing w:val="9"/>
        </w:rPr>
        <w:t>研发、设计、生产、制作、表演的符合《动漫企业认定管理</w:t>
      </w:r>
    </w:p>
    <w:p>
      <w:pPr>
        <w:pStyle w:val="BodyText"/>
        <w:ind w:left="40"/>
        <w:spacing w:line="221" w:lineRule="auto"/>
        <w:rPr/>
      </w:pPr>
      <w:r>
        <w:rPr>
          <w:spacing w:val="4"/>
        </w:rPr>
        <w:t>办法（试行）》（文市发〔2008〕51</w:t>
      </w:r>
      <w:r>
        <w:rPr>
          <w:spacing w:val="-48"/>
        </w:rPr>
        <w:t xml:space="preserve"> </w:t>
      </w:r>
      <w:r>
        <w:rPr>
          <w:spacing w:val="4"/>
        </w:rPr>
        <w:t>号文件印发）第五</w:t>
      </w:r>
      <w:r>
        <w:rPr>
          <w:spacing w:val="3"/>
        </w:rPr>
        <w:t>条规</w:t>
      </w:r>
    </w:p>
    <w:p>
      <w:pPr>
        <w:spacing w:line="221" w:lineRule="auto"/>
        <w:sectPr>
          <w:footerReference w:type="default" r:id="rId186"/>
          <w:pgSz w:w="11906" w:h="16839"/>
          <w:pgMar w:top="1431" w:right="1704" w:bottom="1156" w:left="1785" w:header="0" w:footer="994" w:gutter="0"/>
        </w:sectPr>
        <w:rPr/>
      </w:pPr>
    </w:p>
    <w:p>
      <w:pPr>
        <w:pStyle w:val="BodyText"/>
        <w:ind w:left="26" w:right="7" w:firstLine="3"/>
        <w:spacing w:before="214" w:line="358" w:lineRule="auto"/>
        <w:jc w:val="both"/>
        <w:rPr/>
      </w:pPr>
      <w:r>
        <w:rPr>
          <w:spacing w:val="8"/>
        </w:rPr>
        <w:t>定的动漫产品（不含动漫衍生产品</w:t>
      </w:r>
      <w:r>
        <w:rPr>
          <w:spacing w:val="18"/>
        </w:rPr>
        <w:t>）；</w:t>
      </w:r>
      <w:r>
        <w:rPr>
          <w:spacing w:val="8"/>
        </w:rPr>
        <w:t>仅对国外动漫创意进</w:t>
      </w:r>
      <w:r>
        <w:rPr/>
        <w:t xml:space="preserve"> </w:t>
      </w:r>
      <w:r>
        <w:rPr/>
        <w:t>行简单外包、简单模仿或简单离岸制造，既无自主知识产权，</w:t>
      </w:r>
    </w:p>
    <w:p>
      <w:pPr>
        <w:pStyle w:val="BodyText"/>
        <w:ind w:left="32"/>
        <w:spacing w:line="222" w:lineRule="auto"/>
        <w:rPr/>
      </w:pPr>
      <w:r>
        <w:rPr>
          <w:spacing w:val="7"/>
        </w:rPr>
        <w:t>也无核心竞争力的除外。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6" w:right="89" w:firstLine="659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国家税务总局关于全面推开营业税改征增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值税试点的通知》（财税〔2016〕</w:t>
      </w:r>
      <w:r>
        <w:rPr>
          <w:rFonts w:ascii="SimHei" w:hAnsi="SimHei" w:eastAsia="SimHei" w:cs="SimHei"/>
          <w:sz w:val="31"/>
          <w:szCs w:val="31"/>
          <w:spacing w:val="-7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36</w:t>
      </w:r>
      <w:r>
        <w:rPr>
          <w:rFonts w:ascii="SimHei" w:hAnsi="SimHei" w:eastAsia="SimHei" w:cs="SimHei"/>
          <w:sz w:val="31"/>
          <w:szCs w:val="31"/>
          <w:spacing w:val="-4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号）附件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2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营业税改</w:t>
      </w:r>
    </w:p>
    <w:p>
      <w:pPr>
        <w:ind w:left="31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征增值税试点有关事项的规定</w:t>
      </w:r>
    </w:p>
    <w:p>
      <w:pPr>
        <w:ind w:left="669"/>
        <w:spacing w:before="287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  <w:position w:val="21"/>
        </w:rPr>
        <w:t>2.《文化部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财政部</w:t>
      </w:r>
      <w:r>
        <w:rPr>
          <w:rFonts w:ascii="SimHei" w:hAnsi="SimHei" w:eastAsia="SimHei" w:cs="SimHei"/>
          <w:sz w:val="31"/>
          <w:szCs w:val="31"/>
          <w:spacing w:val="5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国家税务总局关于印发〈动漫企业</w:t>
      </w:r>
    </w:p>
    <w:p>
      <w:pPr>
        <w:ind w:left="3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认定管理办法（试行）〉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的通知》（文市发〔2008〕</w:t>
      </w:r>
      <w:r>
        <w:rPr>
          <w:rFonts w:ascii="SimHei" w:hAnsi="SimHei" w:eastAsia="SimHei" w:cs="SimHei"/>
          <w:sz w:val="31"/>
          <w:szCs w:val="31"/>
          <w:spacing w:val="-8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51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131.动漫软件出口免征增值税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08"/>
        <w:spacing w:before="286" w:line="222" w:lineRule="auto"/>
        <w:rPr/>
      </w:pPr>
      <w:r>
        <w:rPr>
          <w:spacing w:val="4"/>
        </w:rPr>
        <w:t>出口动漫软件的纳税人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84"/>
        <w:spacing w:before="283" w:line="222" w:lineRule="auto"/>
        <w:rPr/>
      </w:pPr>
      <w:r>
        <w:rPr>
          <w:spacing w:val="6"/>
        </w:rPr>
        <w:t>动漫软件出口免征增值税。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4"/>
        <w:spacing w:before="286" w:line="221" w:lineRule="auto"/>
        <w:rPr/>
      </w:pPr>
      <w:r>
        <w:rPr>
          <w:spacing w:val="7"/>
        </w:rPr>
        <w:t>动漫软件符合软件产品相关规定：</w:t>
      </w:r>
    </w:p>
    <w:p>
      <w:pPr>
        <w:pStyle w:val="BodyText"/>
        <w:ind w:left="22" w:right="91" w:firstLine="664"/>
        <w:spacing w:before="293" w:line="357" w:lineRule="auto"/>
        <w:rPr/>
      </w:pPr>
      <w:r>
        <w:rPr>
          <w:spacing w:val="7"/>
        </w:rPr>
        <w:t>1.软件产品，是指信息处理程序及相关文档和数据。软</w:t>
      </w:r>
      <w:r>
        <w:rPr>
          <w:spacing w:val="14"/>
        </w:rPr>
        <w:t xml:space="preserve"> </w:t>
      </w:r>
      <w:r>
        <w:rPr>
          <w:spacing w:val="9"/>
        </w:rPr>
        <w:t>件产品包括计算机软件产品、信息系统和嵌入式软件产品。</w:t>
      </w:r>
      <w:r>
        <w:rPr/>
        <w:t xml:space="preserve"> </w:t>
      </w:r>
      <w:r>
        <w:rPr>
          <w:spacing w:val="9"/>
        </w:rPr>
        <w:t>嵌入式软件产品是指嵌入在计算机硬件、机器设备中并随其</w:t>
      </w:r>
    </w:p>
    <w:p>
      <w:pPr>
        <w:pStyle w:val="BodyText"/>
        <w:spacing w:line="220" w:lineRule="auto"/>
        <w:jc w:val="right"/>
        <w:rPr/>
      </w:pPr>
      <w:r>
        <w:rPr>
          <w:spacing w:val="-1"/>
        </w:rPr>
        <w:t>一并销售，构成计算机硬件、机器设备组成部分的软件产品。</w:t>
      </w:r>
    </w:p>
    <w:p>
      <w:pPr>
        <w:spacing w:line="220" w:lineRule="auto"/>
        <w:sectPr>
          <w:footerReference w:type="default" r:id="rId187"/>
          <w:pgSz w:w="11906" w:h="16839"/>
          <w:pgMar w:top="1431" w:right="1710" w:bottom="1156" w:left="1785" w:header="0" w:footer="994" w:gutter="0"/>
        </w:sectPr>
        <w:rPr/>
      </w:pPr>
    </w:p>
    <w:p>
      <w:pPr>
        <w:pStyle w:val="BodyText"/>
        <w:ind w:left="26" w:right="6" w:firstLine="653"/>
        <w:spacing w:before="218" w:line="357" w:lineRule="auto"/>
        <w:jc w:val="both"/>
        <w:rPr/>
      </w:pPr>
      <w:r>
        <w:rPr>
          <w:spacing w:val="8"/>
        </w:rPr>
        <w:t>2.取得软件产业主管部门颁发的《软件产品登记证书》</w:t>
      </w:r>
      <w:r>
        <w:rPr>
          <w:spacing w:val="6"/>
        </w:rPr>
        <w:t xml:space="preserve"> </w:t>
      </w:r>
      <w:r>
        <w:rPr>
          <w:spacing w:val="21"/>
        </w:rPr>
        <w:t>或著作权行政管理部门颁发的《计算机软件著作权登记证</w:t>
      </w:r>
    </w:p>
    <w:p>
      <w:pPr>
        <w:pStyle w:val="BodyText"/>
        <w:ind w:left="44"/>
        <w:spacing w:before="1" w:line="223" w:lineRule="auto"/>
        <w:rPr/>
      </w:pPr>
      <w:r>
        <w:rPr>
          <w:spacing w:val="-7"/>
        </w:rPr>
        <w:t>书》。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税务总局关于延续动漫产业增值税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政策的</w:t>
      </w:r>
    </w:p>
    <w:p>
      <w:pPr>
        <w:ind w:left="2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通知》（财税〔2018〕</w:t>
      </w:r>
      <w:r>
        <w:rPr>
          <w:rFonts w:ascii="SimHei" w:hAnsi="SimHei" w:eastAsia="SimHei" w:cs="SimHei"/>
          <w:sz w:val="31"/>
          <w:szCs w:val="31"/>
          <w:spacing w:val="-7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38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7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国家税务总局关于软件产品增值税政策的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通知》（财税〔2011〕</w:t>
      </w:r>
      <w:r>
        <w:rPr>
          <w:rFonts w:ascii="SimHei" w:hAnsi="SimHei" w:eastAsia="SimHei" w:cs="SimHei"/>
          <w:sz w:val="31"/>
          <w:szCs w:val="31"/>
          <w:spacing w:val="-67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100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ind w:left="50"/>
        <w:spacing w:before="102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132.符合条件的动漫企业可享受国家鼓励软件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产业发展的</w:t>
      </w:r>
    </w:p>
    <w:p>
      <w:pPr>
        <w:ind w:left="31"/>
        <w:spacing w:before="22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企业所得税优惠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6" w:line="223" w:lineRule="auto"/>
        <w:rPr/>
      </w:pPr>
      <w:r>
        <w:rPr>
          <w:spacing w:val="7"/>
        </w:rPr>
        <w:t>经认定的动漫企业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2" w:right="16" w:firstLine="642"/>
        <w:spacing w:before="284" w:line="357" w:lineRule="auto"/>
        <w:jc w:val="both"/>
        <w:rPr/>
      </w:pPr>
      <w:r>
        <w:rPr>
          <w:spacing w:val="8"/>
        </w:rPr>
        <w:t>经认定的动漫企业自主开发、生产动漫产品，可申请享</w:t>
      </w:r>
      <w:r>
        <w:rPr>
          <w:spacing w:val="9"/>
        </w:rPr>
        <w:t xml:space="preserve"> </w:t>
      </w:r>
      <w:r>
        <w:rPr>
          <w:spacing w:val="8"/>
        </w:rPr>
        <w:t>受国家现行鼓励软件产业发展的企业所得税优惠政策，即自</w:t>
      </w:r>
      <w:r>
        <w:rPr>
          <w:spacing w:val="15"/>
        </w:rPr>
        <w:t xml:space="preserve"> </w:t>
      </w:r>
      <w:r>
        <w:rPr>
          <w:spacing w:val="8"/>
        </w:rPr>
        <w:t>获利年度起，第一年至第二年免征企业所得税，第三年至第</w:t>
      </w:r>
    </w:p>
    <w:p>
      <w:pPr>
        <w:pStyle w:val="BodyText"/>
        <w:ind w:left="37"/>
        <w:spacing w:line="221" w:lineRule="auto"/>
        <w:rPr/>
      </w:pPr>
      <w:r>
        <w:rPr>
          <w:spacing w:val="6"/>
        </w:rPr>
        <w:t>五年按照</w:t>
      </w:r>
      <w:r>
        <w:rPr>
          <w:spacing w:val="-38"/>
        </w:rPr>
        <w:t xml:space="preserve"> </w:t>
      </w:r>
      <w:r>
        <w:rPr>
          <w:spacing w:val="6"/>
        </w:rPr>
        <w:t>25%的法定税率减半征收企业所得税。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1"/>
        <w:spacing w:before="285" w:line="662" w:lineRule="exact"/>
        <w:jc w:val="right"/>
        <w:rPr/>
      </w:pPr>
      <w:r>
        <w:rPr>
          <w:spacing w:val="8"/>
          <w:position w:val="26"/>
        </w:rPr>
        <w:t>1.享受本项政策的企业为经认定机构认定</w:t>
      </w:r>
      <w:r>
        <w:rPr>
          <w:spacing w:val="7"/>
          <w:position w:val="26"/>
        </w:rPr>
        <w:t>的动漫企业。</w:t>
      </w:r>
    </w:p>
    <w:p>
      <w:pPr>
        <w:pStyle w:val="BodyText"/>
        <w:ind w:left="679"/>
        <w:spacing w:before="1" w:line="220" w:lineRule="auto"/>
        <w:rPr/>
      </w:pPr>
      <w:r>
        <w:rPr>
          <w:spacing w:val="7"/>
        </w:rPr>
        <w:t>2.申请认定为动漫企业应同时符合以下标准：</w:t>
      </w:r>
    </w:p>
    <w:p>
      <w:pPr>
        <w:spacing w:line="220" w:lineRule="auto"/>
        <w:sectPr>
          <w:footerReference w:type="default" r:id="rId188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659"/>
        <w:spacing w:before="216" w:line="220" w:lineRule="auto"/>
        <w:rPr/>
      </w:pPr>
      <w:r>
        <w:rPr>
          <w:spacing w:val="8"/>
        </w:rPr>
        <w:t>（1）在我国境内依法设立的企业。</w:t>
      </w:r>
    </w:p>
    <w:p>
      <w:pPr>
        <w:pStyle w:val="BodyText"/>
        <w:ind w:left="659"/>
        <w:spacing w:before="293" w:line="600" w:lineRule="exact"/>
        <w:rPr/>
      </w:pPr>
      <w:r>
        <w:rPr>
          <w:spacing w:val="15"/>
          <w:position w:val="21"/>
        </w:rPr>
        <w:t>（2）动漫企业经营动漫产品的主营收入占企业当年总</w:t>
      </w:r>
    </w:p>
    <w:p>
      <w:pPr>
        <w:pStyle w:val="BodyText"/>
        <w:ind w:left="50"/>
        <w:spacing w:line="223" w:lineRule="auto"/>
        <w:rPr/>
      </w:pPr>
      <w:r>
        <w:rPr>
          <w:spacing w:val="-1"/>
        </w:rPr>
        <w:t>收入的</w:t>
      </w:r>
      <w:r>
        <w:rPr>
          <w:spacing w:val="-41"/>
        </w:rPr>
        <w:t xml:space="preserve"> </w:t>
      </w:r>
      <w:r>
        <w:rPr>
          <w:spacing w:val="-1"/>
        </w:rPr>
        <w:t>60%以上。</w:t>
      </w:r>
    </w:p>
    <w:p>
      <w:pPr>
        <w:pStyle w:val="BodyText"/>
        <w:ind w:left="659"/>
        <w:spacing w:before="287" w:line="600" w:lineRule="exact"/>
        <w:rPr/>
      </w:pPr>
      <w:r>
        <w:rPr>
          <w:spacing w:val="12"/>
          <w:position w:val="21"/>
        </w:rPr>
        <w:t>（3）</w:t>
      </w:r>
      <w:r>
        <w:rPr>
          <w:spacing w:val="-45"/>
          <w:position w:val="21"/>
        </w:rPr>
        <w:t xml:space="preserve"> </w:t>
      </w:r>
      <w:r>
        <w:rPr>
          <w:spacing w:val="12"/>
          <w:position w:val="21"/>
        </w:rPr>
        <w:t>自主开发生产的动漫产品收入占主营收入的</w:t>
      </w:r>
      <w:r>
        <w:rPr>
          <w:spacing w:val="-34"/>
          <w:position w:val="21"/>
        </w:rPr>
        <w:t xml:space="preserve"> </w:t>
      </w:r>
      <w:r>
        <w:rPr>
          <w:spacing w:val="12"/>
          <w:position w:val="21"/>
        </w:rPr>
        <w:t>50%</w:t>
      </w:r>
    </w:p>
    <w:p>
      <w:pPr>
        <w:pStyle w:val="BodyText"/>
        <w:ind w:left="70"/>
        <w:spacing w:line="225" w:lineRule="auto"/>
        <w:rPr/>
      </w:pPr>
      <w:r>
        <w:rPr>
          <w:spacing w:val="-13"/>
        </w:rPr>
        <w:t>以上。</w:t>
      </w:r>
    </w:p>
    <w:p>
      <w:pPr>
        <w:pStyle w:val="BodyText"/>
        <w:ind w:left="40" w:right="95" w:firstLine="619"/>
        <w:spacing w:before="283" w:line="357" w:lineRule="auto"/>
        <w:rPr/>
      </w:pPr>
      <w:r>
        <w:rPr>
          <w:spacing w:val="15"/>
        </w:rPr>
        <w:t>（4）具有大学专科以上学历的或通过国家动漫人才专</w:t>
      </w:r>
      <w:r>
        <w:rPr>
          <w:spacing w:val="14"/>
        </w:rPr>
        <w:t xml:space="preserve"> </w:t>
      </w:r>
      <w:r>
        <w:rPr>
          <w:spacing w:val="8"/>
        </w:rPr>
        <w:t>业认证的、从事动漫产品开发或技术服务的专业人员占企业</w:t>
      </w:r>
      <w:r>
        <w:rPr>
          <w:spacing w:val="10"/>
        </w:rPr>
        <w:t xml:space="preserve"> </w:t>
      </w:r>
      <w:r>
        <w:rPr>
          <w:spacing w:val="9"/>
        </w:rPr>
        <w:t>当年职工总数的</w:t>
      </w:r>
      <w:r>
        <w:rPr>
          <w:spacing w:val="-25"/>
        </w:rPr>
        <w:t xml:space="preserve"> </w:t>
      </w:r>
      <w:r>
        <w:rPr>
          <w:spacing w:val="9"/>
        </w:rPr>
        <w:t>30%以上，其中研发人员占企业当年职工总</w:t>
      </w:r>
    </w:p>
    <w:p>
      <w:pPr>
        <w:pStyle w:val="BodyText"/>
        <w:ind w:left="35"/>
        <w:spacing w:before="1" w:line="223" w:lineRule="auto"/>
        <w:rPr/>
      </w:pPr>
      <w:r>
        <w:rPr>
          <w:spacing w:val="-2"/>
        </w:rPr>
        <w:t>数的</w:t>
      </w:r>
      <w:r>
        <w:rPr>
          <w:spacing w:val="-28"/>
        </w:rPr>
        <w:t xml:space="preserve"> </w:t>
      </w:r>
      <w:r>
        <w:rPr>
          <w:spacing w:val="-2"/>
        </w:rPr>
        <w:t>l0%以上。</w:t>
      </w:r>
    </w:p>
    <w:p>
      <w:pPr>
        <w:pStyle w:val="BodyText"/>
        <w:ind w:left="659"/>
        <w:spacing w:before="287" w:line="600" w:lineRule="exact"/>
        <w:rPr/>
      </w:pPr>
      <w:r>
        <w:rPr>
          <w:spacing w:val="15"/>
          <w:position w:val="21"/>
        </w:rPr>
        <w:t>（5）具有从事动漫产品开发或相应服务等业务所需的</w:t>
      </w:r>
    </w:p>
    <w:p>
      <w:pPr>
        <w:pStyle w:val="BodyText"/>
        <w:ind w:left="30"/>
        <w:spacing w:before="1" w:line="220" w:lineRule="auto"/>
        <w:rPr/>
      </w:pPr>
      <w:r>
        <w:rPr>
          <w:spacing w:val="7"/>
        </w:rPr>
        <w:t>技术装备和工作场所。</w:t>
      </w:r>
    </w:p>
    <w:p>
      <w:pPr>
        <w:pStyle w:val="BodyText"/>
        <w:ind w:left="659"/>
        <w:spacing w:before="292" w:line="600" w:lineRule="exact"/>
        <w:rPr/>
      </w:pPr>
      <w:r>
        <w:rPr>
          <w:spacing w:val="10"/>
          <w:position w:val="21"/>
        </w:rPr>
        <w:t>（6）动漫产品的研究开发经费占企业当年营业收入</w:t>
      </w:r>
      <w:r>
        <w:rPr>
          <w:spacing w:val="-32"/>
          <w:position w:val="21"/>
        </w:rPr>
        <w:t xml:space="preserve"> </w:t>
      </w:r>
      <w:r>
        <w:rPr>
          <w:spacing w:val="10"/>
          <w:position w:val="21"/>
        </w:rPr>
        <w:t>8%</w:t>
      </w:r>
    </w:p>
    <w:p>
      <w:pPr>
        <w:pStyle w:val="BodyText"/>
        <w:ind w:left="70"/>
        <w:spacing w:before="1" w:line="225" w:lineRule="auto"/>
        <w:rPr/>
      </w:pPr>
      <w:r>
        <w:rPr>
          <w:spacing w:val="-13"/>
        </w:rPr>
        <w:t>以上。</w:t>
      </w:r>
    </w:p>
    <w:p>
      <w:pPr>
        <w:pStyle w:val="BodyText"/>
        <w:spacing w:before="285" w:line="222" w:lineRule="auto"/>
        <w:jc w:val="right"/>
        <w:rPr/>
      </w:pPr>
      <w:r>
        <w:rPr>
          <w:spacing w:val="6"/>
        </w:rPr>
        <w:t>（7）动漫产品内容积极健康，无法律法规禁止的内容。</w:t>
      </w:r>
    </w:p>
    <w:p>
      <w:pPr>
        <w:pStyle w:val="BodyText"/>
        <w:ind w:left="659"/>
        <w:spacing w:before="289" w:line="220" w:lineRule="auto"/>
        <w:rPr/>
      </w:pPr>
      <w:r>
        <w:rPr>
          <w:spacing w:val="8"/>
        </w:rPr>
        <w:t>（8）企业产权明晰，管理规范，守法经营。</w:t>
      </w:r>
    </w:p>
    <w:p>
      <w:pPr>
        <w:pStyle w:val="BodyText"/>
        <w:ind w:left="17" w:firstLine="674"/>
        <w:spacing w:before="287" w:line="358" w:lineRule="auto"/>
        <w:rPr/>
      </w:pPr>
      <w:r>
        <w:rPr>
          <w:spacing w:val="-4"/>
        </w:rPr>
        <w:t>3.</w:t>
      </w:r>
      <w:r>
        <w:rPr>
          <w:spacing w:val="-79"/>
        </w:rPr>
        <w:t xml:space="preserve"> </w:t>
      </w:r>
      <w:r>
        <w:rPr>
          <w:spacing w:val="-4"/>
        </w:rPr>
        <w:t>自主开发、生产的动漫产品，是指动漫企业自主创作、</w:t>
      </w:r>
      <w:r>
        <w:rPr/>
        <w:t xml:space="preserve"> </w:t>
      </w:r>
      <w:r>
        <w:rPr>
          <w:spacing w:val="9"/>
        </w:rPr>
        <w:t>研发、设计、生产、制作、表演的符合《动漫企业认定管理</w:t>
      </w:r>
      <w:r>
        <w:rPr>
          <w:spacing w:val="4"/>
        </w:rPr>
        <w:t xml:space="preserve"> </w:t>
      </w:r>
      <w:r>
        <w:rPr>
          <w:spacing w:val="5"/>
        </w:rPr>
        <w:t>办法（试行）》（文市发〔2008〕51</w:t>
      </w:r>
      <w:r>
        <w:rPr>
          <w:spacing w:val="-49"/>
        </w:rPr>
        <w:t xml:space="preserve"> </w:t>
      </w:r>
      <w:r>
        <w:rPr>
          <w:spacing w:val="5"/>
        </w:rPr>
        <w:t>号文</w:t>
      </w:r>
      <w:r>
        <w:rPr>
          <w:spacing w:val="4"/>
        </w:rPr>
        <w:t>件印发）第五条规</w:t>
      </w:r>
      <w:r>
        <w:rPr/>
        <w:t xml:space="preserve"> </w:t>
      </w:r>
      <w:r>
        <w:rPr>
          <w:spacing w:val="9"/>
        </w:rPr>
        <w:t>定的动漫产品（不含动漫衍生产品</w:t>
      </w:r>
      <w:r>
        <w:rPr>
          <w:spacing w:val="13"/>
        </w:rPr>
        <w:t>）；</w:t>
      </w:r>
      <w:r>
        <w:rPr>
          <w:spacing w:val="9"/>
        </w:rPr>
        <w:t>仅对国外动漫创</w:t>
      </w:r>
      <w:r>
        <w:rPr>
          <w:spacing w:val="8"/>
        </w:rPr>
        <w:t>意进</w:t>
      </w:r>
      <w:r>
        <w:rPr>
          <w:spacing w:val="1"/>
        </w:rPr>
        <w:t xml:space="preserve"> </w:t>
      </w:r>
      <w:r>
        <w:rPr/>
        <w:t>行简单外包、简单模仿或简单离岸制造，既无自主知识产权，</w:t>
      </w:r>
    </w:p>
    <w:p>
      <w:pPr>
        <w:pStyle w:val="BodyText"/>
        <w:ind w:left="32"/>
        <w:spacing w:line="222" w:lineRule="auto"/>
        <w:rPr/>
      </w:pPr>
      <w:r>
        <w:rPr>
          <w:spacing w:val="7"/>
        </w:rPr>
        <w:t>也无核心竞争力的除外。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spacing w:line="225" w:lineRule="auto"/>
        <w:sectPr>
          <w:footerReference w:type="default" r:id="rId189"/>
          <w:pgSz w:w="11906" w:h="16839"/>
          <w:pgMar w:top="1431" w:right="1704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right="68"/>
        <w:spacing w:before="21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国家税务总局关于扶持动漫产业发展有关</w:t>
      </w:r>
    </w:p>
    <w:p>
      <w:pPr>
        <w:ind w:left="25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税收政策问题的通知》（财税〔2009〕</w:t>
      </w:r>
      <w:r>
        <w:rPr>
          <w:rFonts w:ascii="SimHei" w:hAnsi="SimHei" w:eastAsia="SimHei" w:cs="SimHei"/>
          <w:sz w:val="31"/>
          <w:szCs w:val="31"/>
          <w:spacing w:val="-6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65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70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  <w:position w:val="21"/>
        </w:rPr>
        <w:t>2.《文化部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财政部</w:t>
      </w:r>
      <w:r>
        <w:rPr>
          <w:rFonts w:ascii="SimHei" w:hAnsi="SimHei" w:eastAsia="SimHei" w:cs="SimHei"/>
          <w:sz w:val="31"/>
          <w:szCs w:val="31"/>
          <w:spacing w:val="5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国家税务总局关于印发〈动漫企业</w:t>
      </w:r>
    </w:p>
    <w:p>
      <w:pPr>
        <w:spacing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认定管理办法（试行）〉</w:t>
      </w:r>
      <w:r>
        <w:rPr>
          <w:rFonts w:ascii="SimHei" w:hAnsi="SimHei" w:eastAsia="SimHei" w:cs="SimHei"/>
          <w:sz w:val="31"/>
          <w:szCs w:val="31"/>
          <w:spacing w:val="-6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的通知》（文市发〔2008</w:t>
      </w:r>
      <w:r>
        <w:rPr>
          <w:rFonts w:ascii="SimHei" w:hAnsi="SimHei" w:eastAsia="SimHei" w:cs="SimHei"/>
          <w:sz w:val="31"/>
          <w:szCs w:val="31"/>
        </w:rPr>
        <w:t>〕</w:t>
      </w:r>
      <w:r>
        <w:rPr>
          <w:rFonts w:ascii="SimHei" w:hAnsi="SimHei" w:eastAsia="SimHei" w:cs="SimHei"/>
          <w:sz w:val="31"/>
          <w:szCs w:val="31"/>
          <w:spacing w:val="-8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51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left="30" w:right="68" w:firstLine="638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3.《财政部</w:t>
      </w:r>
      <w:r>
        <w:rPr>
          <w:rFonts w:ascii="SimHei" w:hAnsi="SimHei" w:eastAsia="SimHei" w:cs="SimHei"/>
          <w:sz w:val="31"/>
          <w:szCs w:val="31"/>
          <w:spacing w:val="7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国家税务总局关于进一步鼓励软件产业和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0"/>
        </w:rPr>
        <w:t>集成电路产业发展企业所得税政策的通知》</w:t>
      </w:r>
      <w:r>
        <w:rPr>
          <w:rFonts w:ascii="SimHei" w:hAnsi="SimHei" w:eastAsia="SimHei" w:cs="SimHei"/>
          <w:sz w:val="31"/>
          <w:szCs w:val="31"/>
          <w:spacing w:val="-6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(财税〔2012〕</w:t>
      </w:r>
    </w:p>
    <w:p>
      <w:pPr>
        <w:ind w:left="29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4"/>
        </w:rPr>
        <w:t>27</w:t>
      </w:r>
      <w:r>
        <w:rPr>
          <w:rFonts w:ascii="SimHei" w:hAnsi="SimHei" w:eastAsia="SimHei" w:cs="SimHei"/>
          <w:sz w:val="31"/>
          <w:szCs w:val="31"/>
          <w:spacing w:val="-5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4"/>
        </w:rPr>
        <w:t>号)</w:t>
      </w:r>
    </w:p>
    <w:p>
      <w:pPr>
        <w:ind w:right="68"/>
        <w:spacing w:before="283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4.《财政部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税务总局关于集成电路设计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和软件产业企</w:t>
      </w:r>
    </w:p>
    <w:p>
      <w:pPr>
        <w:ind w:left="34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业所得税政策的公告》（2019</w:t>
      </w:r>
      <w:r>
        <w:rPr>
          <w:rFonts w:ascii="SimHei" w:hAnsi="SimHei" w:eastAsia="SimHei" w:cs="SimHei"/>
          <w:sz w:val="31"/>
          <w:szCs w:val="31"/>
          <w:spacing w:val="-5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68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left="34" w:right="68" w:firstLine="634"/>
        <w:spacing w:before="289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</w:rPr>
        <w:t>5.《财政部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</w:rPr>
        <w:t>税务总局关于集成电路设计企业和软件企</w:t>
      </w:r>
      <w:r>
        <w:rPr>
          <w:rFonts w:ascii="SimHei" w:hAnsi="SimHei" w:eastAsia="SimHei" w:cs="SimHei"/>
          <w:sz w:val="31"/>
          <w:szCs w:val="31"/>
          <w:spacing w:val="1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业</w:t>
      </w:r>
      <w:r>
        <w:rPr>
          <w:rFonts w:ascii="SimHei" w:hAnsi="SimHei" w:eastAsia="SimHei" w:cs="SimHei"/>
          <w:sz w:val="31"/>
          <w:szCs w:val="31"/>
          <w:spacing w:val="-4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2019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年度企业所得税汇算清缴适用政策的公告》（2020</w:t>
      </w:r>
    </w:p>
    <w:p>
      <w:pPr>
        <w:ind w:left="32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3"/>
        </w:rPr>
        <w:t>年第</w:t>
      </w:r>
      <w:r>
        <w:rPr>
          <w:rFonts w:ascii="SimHei" w:hAnsi="SimHei" w:eastAsia="SimHei" w:cs="SimHei"/>
          <w:sz w:val="31"/>
          <w:szCs w:val="31"/>
          <w:spacing w:val="-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29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号）</w:t>
      </w:r>
    </w:p>
    <w:p>
      <w:pPr>
        <w:ind w:left="38" w:right="70" w:firstLine="633"/>
        <w:spacing w:before="288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6.《财政部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税务总局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发展改革委</w:t>
      </w:r>
      <w:r>
        <w:rPr>
          <w:rFonts w:ascii="SimHei" w:hAnsi="SimHei" w:eastAsia="SimHei" w:cs="SimHei"/>
          <w:sz w:val="31"/>
          <w:szCs w:val="31"/>
          <w:spacing w:val="3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工业和</w:t>
      </w:r>
      <w:r>
        <w:rPr>
          <w:rFonts w:ascii="SimHei" w:hAnsi="SimHei" w:eastAsia="SimHei" w:cs="SimHei"/>
          <w:sz w:val="31"/>
          <w:szCs w:val="31"/>
          <w:spacing w:val="12"/>
        </w:rPr>
        <w:t>信息化部关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于促进集成电路产业和软件产业高质量发展企业所得税政</w:t>
      </w:r>
    </w:p>
    <w:p>
      <w:pPr>
        <w:ind w:left="27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策的公告》（2020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ind w:left="42"/>
        <w:spacing w:before="114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8"/>
        </w:rPr>
        <w:t>（四）推进对外文化交流发展税费优惠</w:t>
      </w:r>
    </w:p>
    <w:p>
      <w:pPr>
        <w:ind w:left="50"/>
        <w:spacing w:before="277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133.向境外单位提供完全在境外消费的广播影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视节目（作</w:t>
      </w:r>
    </w:p>
    <w:p>
      <w:pPr>
        <w:ind w:left="52"/>
        <w:spacing w:before="222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品）制作和发行服务适用增值税零税率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right="68"/>
        <w:spacing w:before="285" w:line="600" w:lineRule="exact"/>
        <w:jc w:val="right"/>
        <w:rPr/>
      </w:pPr>
      <w:r>
        <w:rPr>
          <w:spacing w:val="21"/>
          <w:position w:val="21"/>
        </w:rPr>
        <w:t>向境外单位提供完全在境外消费的广播影视节目（作</w:t>
      </w:r>
    </w:p>
    <w:p>
      <w:pPr>
        <w:pStyle w:val="BodyText"/>
        <w:ind w:left="66"/>
        <w:spacing w:before="1" w:line="220" w:lineRule="auto"/>
        <w:rPr/>
      </w:pPr>
      <w:r>
        <w:rPr>
          <w:spacing w:val="6"/>
        </w:rPr>
        <w:t>品）制作和发行服务的境内单位和个人</w:t>
      </w:r>
    </w:p>
    <w:p>
      <w:pPr>
        <w:spacing w:line="220" w:lineRule="auto"/>
        <w:sectPr>
          <w:footerReference w:type="default" r:id="rId190"/>
          <w:pgSz w:w="11906" w:h="16839"/>
          <w:pgMar w:top="1431" w:right="1731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60"/>
        <w:spacing w:before="285" w:line="600" w:lineRule="exact"/>
        <w:rPr/>
      </w:pPr>
      <w:r>
        <w:rPr>
          <w:spacing w:val="23"/>
          <w:position w:val="21"/>
        </w:rPr>
        <w:t>境内单位和个人向境外单位提供完全在境外消费的广</w:t>
      </w:r>
    </w:p>
    <w:p>
      <w:pPr>
        <w:pStyle w:val="BodyText"/>
        <w:spacing w:line="220" w:lineRule="auto"/>
        <w:jc w:val="right"/>
        <w:rPr/>
      </w:pPr>
      <w:r>
        <w:rPr/>
        <w:t>播影视节目（作品）的制作和发行服务，适用增值税零税率。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1" w:right="95" w:firstLine="666"/>
        <w:spacing w:before="286" w:line="357" w:lineRule="auto"/>
        <w:rPr/>
      </w:pPr>
      <w:r>
        <w:rPr>
          <w:spacing w:val="7"/>
        </w:rPr>
        <w:t>1.广播影视节目（作品）制作服务，是指进行专题（特</w:t>
      </w:r>
      <w:r>
        <w:rPr>
          <w:spacing w:val="16"/>
        </w:rPr>
        <w:t xml:space="preserve"> </w:t>
      </w:r>
      <w:r>
        <w:rPr>
          <w:spacing w:val="7"/>
        </w:rPr>
        <w:t>别节目）、专栏、综艺、体育、动画片、广播</w:t>
      </w:r>
      <w:r>
        <w:rPr>
          <w:spacing w:val="6"/>
        </w:rPr>
        <w:t>剧、</w:t>
      </w:r>
      <w:r>
        <w:rPr>
          <w:spacing w:val="-91"/>
        </w:rPr>
        <w:t xml:space="preserve"> </w:t>
      </w:r>
      <w:r>
        <w:rPr>
          <w:spacing w:val="6"/>
        </w:rPr>
        <w:t>电视剧、</w:t>
      </w:r>
      <w:r>
        <w:rPr/>
        <w:t xml:space="preserve"> </w:t>
      </w:r>
      <w:r>
        <w:rPr>
          <w:spacing w:val="9"/>
        </w:rPr>
        <w:t>电影等广播影视节目和作品制作的服务。具体包括与广播影</w:t>
      </w:r>
      <w:r>
        <w:rPr>
          <w:spacing w:val="1"/>
        </w:rPr>
        <w:t xml:space="preserve"> </w:t>
      </w:r>
      <w:r>
        <w:rPr>
          <w:spacing w:val="9"/>
        </w:rPr>
        <w:t>视节目和作品相关的策划、采编、拍摄、录音、音视频文字</w:t>
      </w:r>
      <w:r>
        <w:rPr>
          <w:spacing w:val="3"/>
        </w:rPr>
        <w:t xml:space="preserve"> </w:t>
      </w:r>
      <w:r>
        <w:rPr>
          <w:spacing w:val="9"/>
        </w:rPr>
        <w:t>图片素材制作、场景布置、后期的剪辑、翻译（编译）、字</w:t>
      </w:r>
      <w:r>
        <w:rPr>
          <w:spacing w:val="6"/>
        </w:rPr>
        <w:t xml:space="preserve"> </w:t>
      </w:r>
      <w:r>
        <w:rPr>
          <w:spacing w:val="9"/>
        </w:rPr>
        <w:t>幕制作、片头、片尾、片花制作、特效制作、影片修复、编</w:t>
      </w:r>
    </w:p>
    <w:p>
      <w:pPr>
        <w:pStyle w:val="BodyText"/>
        <w:ind w:left="83"/>
        <w:spacing w:line="222" w:lineRule="auto"/>
        <w:rPr/>
      </w:pPr>
      <w:r>
        <w:rPr>
          <w:spacing w:val="1"/>
        </w:rPr>
        <w:t>目和确权等业务活动。</w:t>
      </w:r>
    </w:p>
    <w:p>
      <w:pPr>
        <w:pStyle w:val="BodyText"/>
        <w:ind w:left="26" w:firstLine="653"/>
        <w:spacing w:before="291" w:line="357" w:lineRule="auto"/>
        <w:rPr/>
      </w:pPr>
      <w:r>
        <w:rPr>
          <w:spacing w:val="-1"/>
        </w:rPr>
        <w:t>2.广播影视节目（作品）发行服务，是指以分账、买断、</w:t>
      </w:r>
      <w:r>
        <w:rPr>
          <w:spacing w:val="13"/>
        </w:rPr>
        <w:t xml:space="preserve"> </w:t>
      </w:r>
      <w:r>
        <w:rPr>
          <w:spacing w:val="9"/>
        </w:rPr>
        <w:t>委托等方式，向影院、电台、电视台、网站等单位和个</w:t>
      </w:r>
      <w:r>
        <w:rPr>
          <w:spacing w:val="8"/>
        </w:rPr>
        <w:t>人发</w:t>
      </w:r>
      <w:r>
        <w:rPr/>
        <w:t xml:space="preserve"> </w:t>
      </w:r>
      <w:r>
        <w:rPr>
          <w:spacing w:val="9"/>
        </w:rPr>
        <w:t>行广播影视节目（作品）以及转让体育赛事等活动的报</w:t>
      </w:r>
      <w:r>
        <w:rPr>
          <w:spacing w:val="8"/>
        </w:rPr>
        <w:t>道及</w:t>
      </w:r>
    </w:p>
    <w:p>
      <w:pPr>
        <w:pStyle w:val="BodyText"/>
        <w:ind w:left="26"/>
        <w:spacing w:before="1" w:line="222" w:lineRule="auto"/>
        <w:rPr/>
      </w:pPr>
      <w:r>
        <w:rPr>
          <w:spacing w:val="7"/>
        </w:rPr>
        <w:t>播映权的业务活动。</w:t>
      </w:r>
    </w:p>
    <w:p>
      <w:pPr>
        <w:pStyle w:val="BodyText"/>
        <w:ind w:left="30" w:right="97" w:firstLine="661"/>
        <w:spacing w:before="289" w:line="357" w:lineRule="auto"/>
        <w:rPr/>
      </w:pPr>
      <w:r>
        <w:rPr>
          <w:spacing w:val="7"/>
        </w:rPr>
        <w:t>3.纳税人可以放弃适用增值税零税率，选择免税或按规</w:t>
      </w:r>
      <w:r>
        <w:rPr>
          <w:spacing w:val="9"/>
        </w:rPr>
        <w:t xml:space="preserve"> </w:t>
      </w:r>
      <w:r>
        <w:rPr>
          <w:spacing w:val="5"/>
        </w:rPr>
        <w:t>定缴纳增值税。放弃适用增值税零税率后，36</w:t>
      </w:r>
      <w:r>
        <w:rPr>
          <w:spacing w:val="-60"/>
        </w:rPr>
        <w:t xml:space="preserve"> </w:t>
      </w:r>
      <w:r>
        <w:rPr>
          <w:spacing w:val="5"/>
        </w:rPr>
        <w:t>个月内不</w:t>
      </w:r>
      <w:r>
        <w:rPr>
          <w:spacing w:val="4"/>
        </w:rPr>
        <w:t>得再</w:t>
      </w:r>
    </w:p>
    <w:p>
      <w:pPr>
        <w:pStyle w:val="BodyText"/>
        <w:ind w:left="74"/>
        <w:spacing w:before="1" w:line="220" w:lineRule="auto"/>
        <w:rPr/>
      </w:pPr>
      <w:r>
        <w:rPr>
          <w:spacing w:val="3"/>
        </w:rPr>
        <w:t>申请适用增值税零税率。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5" w:right="97" w:firstLine="647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国家税务总局关于全面推开营业税改征增值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税试点的通知》（财税〔2016〕</w:t>
      </w:r>
      <w:r>
        <w:rPr>
          <w:rFonts w:ascii="SimHei" w:hAnsi="SimHei" w:eastAsia="SimHei" w:cs="SimHei"/>
          <w:sz w:val="31"/>
          <w:szCs w:val="31"/>
          <w:spacing w:val="-7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36</w:t>
      </w:r>
      <w:r>
        <w:rPr>
          <w:rFonts w:ascii="SimHei" w:hAnsi="SimHei" w:eastAsia="SimHei" w:cs="SimHei"/>
          <w:sz w:val="31"/>
          <w:szCs w:val="31"/>
          <w:spacing w:val="-4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号）附件</w:t>
      </w:r>
      <w:r>
        <w:rPr>
          <w:rFonts w:ascii="SimHei" w:hAnsi="SimHei" w:eastAsia="SimHei" w:cs="SimHei"/>
          <w:sz w:val="31"/>
          <w:szCs w:val="31"/>
          <w:spacing w:val="-3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1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营业税改征</w:t>
      </w:r>
    </w:p>
    <w:p>
      <w:pPr>
        <w:ind w:left="26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</w:rPr>
        <w:t>增值税试点实施办法</w:t>
      </w:r>
      <w:r>
        <w:rPr>
          <w:rFonts w:ascii="SimHei" w:hAnsi="SimHei" w:eastAsia="SimHei" w:cs="SimHei"/>
          <w:sz w:val="31"/>
          <w:szCs w:val="31"/>
          <w:spacing w:val="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、附件</w:t>
      </w:r>
      <w:r>
        <w:rPr>
          <w:rFonts w:ascii="SimHei" w:hAnsi="SimHei" w:eastAsia="SimHei" w:cs="SimHei"/>
          <w:sz w:val="31"/>
          <w:szCs w:val="31"/>
          <w:spacing w:val="-6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4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跨境应税行为适用增值税零</w:t>
      </w:r>
    </w:p>
    <w:p>
      <w:pPr>
        <w:spacing w:line="222" w:lineRule="auto"/>
        <w:sectPr>
          <w:footerReference w:type="default" r:id="rId191"/>
          <w:pgSz w:w="11906" w:h="16839"/>
          <w:pgMar w:top="1431" w:right="1702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25"/>
        <w:spacing w:before="21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税率和免税政策的规定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134.境内单位和个人在境外提供广播影视节目（作品）播映</w:t>
      </w:r>
    </w:p>
    <w:p>
      <w:pPr>
        <w:ind w:left="26"/>
        <w:spacing w:before="222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服务免征增值税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1"/>
        <w:spacing w:before="285" w:line="600" w:lineRule="exact"/>
        <w:rPr/>
      </w:pPr>
      <w:r>
        <w:rPr>
          <w:spacing w:val="8"/>
          <w:position w:val="21"/>
        </w:rPr>
        <w:t>在境外提供广播影视节目（作品）播映服务的境内单位</w:t>
      </w:r>
    </w:p>
    <w:p>
      <w:pPr>
        <w:pStyle w:val="BodyText"/>
        <w:ind w:left="34"/>
        <w:spacing w:line="223" w:lineRule="auto"/>
        <w:rPr/>
      </w:pPr>
      <w:r>
        <w:rPr>
          <w:spacing w:val="3"/>
        </w:rPr>
        <w:t>和个人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69"/>
        <w:spacing w:before="285" w:line="600" w:lineRule="exact"/>
        <w:jc w:val="right"/>
        <w:rPr/>
      </w:pPr>
      <w:r>
        <w:rPr>
          <w:spacing w:val="10"/>
          <w:position w:val="21"/>
        </w:rPr>
        <w:t>境内单位和个人在境外提供的广播影视节目（作品）的</w:t>
      </w:r>
    </w:p>
    <w:p>
      <w:pPr>
        <w:pStyle w:val="BodyText"/>
        <w:ind w:left="26"/>
        <w:spacing w:line="222" w:lineRule="auto"/>
        <w:rPr/>
      </w:pPr>
      <w:r>
        <w:rPr>
          <w:spacing w:val="7"/>
        </w:rPr>
        <w:t>播映服务，免征增值税。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40" w:firstLine="647"/>
        <w:spacing w:before="286" w:line="357" w:lineRule="auto"/>
        <w:jc w:val="both"/>
        <w:rPr/>
      </w:pPr>
      <w:r>
        <w:rPr>
          <w:spacing w:val="-1"/>
        </w:rPr>
        <w:t>1.广播影视节目（作品）播映服务，是指在影院、剧院、</w:t>
      </w:r>
      <w:r>
        <w:rPr>
          <w:spacing w:val="5"/>
        </w:rPr>
        <w:t xml:space="preserve"> </w:t>
      </w:r>
      <w:r>
        <w:rPr>
          <w:spacing w:val="6"/>
        </w:rPr>
        <w:t>录像厅及其他场所播映广播影视节目（作品</w:t>
      </w:r>
      <w:r>
        <w:rPr>
          <w:spacing w:val="4"/>
        </w:rPr>
        <w:t>），</w:t>
      </w:r>
      <w:r>
        <w:rPr>
          <w:spacing w:val="-91"/>
        </w:rPr>
        <w:t xml:space="preserve"> </w:t>
      </w:r>
      <w:r>
        <w:rPr>
          <w:spacing w:val="6"/>
        </w:rPr>
        <w:t>以及通过电</w:t>
      </w:r>
      <w:r>
        <w:rPr/>
        <w:t xml:space="preserve"> </w:t>
      </w:r>
      <w:r>
        <w:rPr>
          <w:spacing w:val="8"/>
        </w:rPr>
        <w:t>台、电视台、卫星通信、互联网、有线电视等无线或者有线</w:t>
      </w:r>
    </w:p>
    <w:p>
      <w:pPr>
        <w:pStyle w:val="BodyText"/>
        <w:ind w:left="26"/>
        <w:spacing w:before="1" w:line="220" w:lineRule="auto"/>
        <w:rPr/>
      </w:pPr>
      <w:r>
        <w:rPr>
          <w:spacing w:val="8"/>
        </w:rPr>
        <w:t>装置播映广播影视节目（作品）的业务活动。</w:t>
      </w:r>
    </w:p>
    <w:p>
      <w:pPr>
        <w:pStyle w:val="BodyText"/>
        <w:ind w:left="30" w:right="100" w:firstLine="649"/>
        <w:spacing w:before="291" w:line="357" w:lineRule="auto"/>
        <w:jc w:val="both"/>
        <w:rPr/>
      </w:pPr>
      <w:r>
        <w:rPr>
          <w:spacing w:val="8"/>
        </w:rPr>
        <w:t>2.在境外提供的广播影视节目（作品）播映服务</w:t>
      </w:r>
      <w:r>
        <w:rPr>
          <w:spacing w:val="7"/>
        </w:rPr>
        <w:t>，是指</w:t>
      </w:r>
      <w:r>
        <w:rPr/>
        <w:t xml:space="preserve"> </w:t>
      </w:r>
      <w:r>
        <w:rPr>
          <w:spacing w:val="8"/>
        </w:rPr>
        <w:t>在境外的影院、剧院、录像厅及其他场所播映广播影视节目</w:t>
      </w:r>
    </w:p>
    <w:p>
      <w:pPr>
        <w:pStyle w:val="BodyText"/>
        <w:ind w:left="18"/>
        <w:spacing w:before="1" w:line="220" w:lineRule="auto"/>
        <w:rPr/>
      </w:pPr>
      <w:r>
        <w:rPr>
          <w:spacing w:val="5"/>
        </w:rPr>
        <w:t>（作品）。</w:t>
      </w:r>
    </w:p>
    <w:p>
      <w:pPr>
        <w:pStyle w:val="BodyText"/>
        <w:ind w:left="63" w:right="1" w:firstLine="628"/>
        <w:spacing w:before="293" w:line="357" w:lineRule="auto"/>
        <w:jc w:val="both"/>
        <w:rPr/>
      </w:pPr>
      <w:r>
        <w:rPr>
          <w:spacing w:val="7"/>
        </w:rPr>
        <w:t>3.通过境内的电台、电视台、卫星通信、互联网、有线</w:t>
      </w:r>
      <w:r>
        <w:rPr>
          <w:spacing w:val="12"/>
        </w:rPr>
        <w:t xml:space="preserve"> </w:t>
      </w:r>
      <w:r>
        <w:rPr>
          <w:spacing w:val="4"/>
        </w:rPr>
        <w:t>电视等无线或者有线装置向境外播映广播影视节目（作品</w:t>
      </w:r>
      <w:r>
        <w:rPr>
          <w:spacing w:val="-60"/>
        </w:rPr>
        <w:t>），</w:t>
      </w:r>
    </w:p>
    <w:p>
      <w:pPr>
        <w:pStyle w:val="BodyText"/>
        <w:ind w:left="32"/>
        <w:spacing w:before="1" w:line="219" w:lineRule="auto"/>
        <w:rPr/>
      </w:pPr>
      <w:r>
        <w:rPr>
          <w:spacing w:val="8"/>
        </w:rPr>
        <w:t>不属于在境外提供的广播影视节目（作品）播映服务。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spacing w:line="225" w:lineRule="auto"/>
        <w:sectPr>
          <w:footerReference w:type="default" r:id="rId192"/>
          <w:pgSz w:w="11906" w:h="16839"/>
          <w:pgMar w:top="1431" w:right="1702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26" w:right="14" w:firstLine="659"/>
        <w:spacing w:before="218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国家税务总局关于全面推开营业税改征增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值税试点的通知》（财税〔2016〕</w:t>
      </w:r>
      <w:r>
        <w:rPr>
          <w:rFonts w:ascii="SimHei" w:hAnsi="SimHei" w:eastAsia="SimHei" w:cs="SimHei"/>
          <w:sz w:val="31"/>
          <w:szCs w:val="31"/>
          <w:spacing w:val="-7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36</w:t>
      </w:r>
      <w:r>
        <w:rPr>
          <w:rFonts w:ascii="SimHei" w:hAnsi="SimHei" w:eastAsia="SimHei" w:cs="SimHei"/>
          <w:sz w:val="31"/>
          <w:szCs w:val="31"/>
          <w:spacing w:val="-4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号）附件</w:t>
      </w:r>
      <w:r>
        <w:rPr>
          <w:rFonts w:ascii="SimHei" w:hAnsi="SimHei" w:eastAsia="SimHei" w:cs="SimHei"/>
          <w:sz w:val="31"/>
          <w:szCs w:val="31"/>
          <w:spacing w:val="-3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1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营业税改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征增值税试点实施办法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、附件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4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跨境应税行为适用增值税</w:t>
      </w:r>
    </w:p>
    <w:p>
      <w:pPr>
        <w:ind w:left="2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零税率和免税政策的规定</w:t>
      </w:r>
    </w:p>
    <w:p>
      <w:pPr>
        <w:ind w:left="25" w:right="16" w:firstLine="644"/>
        <w:spacing w:before="289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2.《国家税务总局关于发布〈营业税改征增值税跨境应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税行为增值税免税管理办法（试行）〉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的公告》（2016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</w:p>
    <w:p>
      <w:pPr>
        <w:ind w:left="29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5"/>
        </w:rPr>
        <w:t>29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5"/>
        </w:rPr>
        <w:t>号）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5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135.境内单位和个人在境外提供文化服务免征增值税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1"/>
        <w:spacing w:before="284" w:line="220" w:lineRule="auto"/>
        <w:rPr/>
      </w:pPr>
      <w:r>
        <w:rPr>
          <w:spacing w:val="8"/>
        </w:rPr>
        <w:t>在境外提供文化服务的境内单位和个人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4"/>
        <w:spacing w:before="285" w:line="600" w:lineRule="exact"/>
        <w:jc w:val="right"/>
        <w:rPr/>
      </w:pPr>
      <w:r>
        <w:rPr>
          <w:spacing w:val="23"/>
          <w:position w:val="21"/>
        </w:rPr>
        <w:t>境内的单位和个人在境外提供的文化服务，免征增值</w:t>
      </w:r>
    </w:p>
    <w:p>
      <w:pPr>
        <w:pStyle w:val="BodyText"/>
        <w:ind w:left="23"/>
        <w:spacing w:before="1" w:line="222" w:lineRule="auto"/>
        <w:rPr/>
      </w:pPr>
      <w:r>
        <w:rPr>
          <w:spacing w:val="-1"/>
        </w:rPr>
        <w:t>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2" w:right="13" w:firstLine="664"/>
        <w:spacing w:before="284" w:line="357" w:lineRule="auto"/>
        <w:jc w:val="both"/>
        <w:rPr/>
      </w:pPr>
      <w:r>
        <w:rPr>
          <w:spacing w:val="7"/>
        </w:rPr>
        <w:t>1.文化服务，是指为满足社会公众文化生活需求提供的</w:t>
      </w:r>
      <w:r>
        <w:rPr>
          <w:spacing w:val="16"/>
        </w:rPr>
        <w:t xml:space="preserve"> </w:t>
      </w:r>
      <w:r>
        <w:rPr>
          <w:spacing w:val="9"/>
        </w:rPr>
        <w:t>各种服务。包括：文艺创作、文艺表演、文化比赛，图书馆</w:t>
      </w:r>
      <w:r>
        <w:rPr>
          <w:spacing w:val="2"/>
        </w:rPr>
        <w:t xml:space="preserve"> </w:t>
      </w:r>
      <w:r>
        <w:rPr>
          <w:spacing w:val="9"/>
        </w:rPr>
        <w:t>的图书和资料借阅，档案馆的档案管理，文物及非物质遗产</w:t>
      </w:r>
      <w:r>
        <w:rPr/>
        <w:t xml:space="preserve"> </w:t>
      </w:r>
      <w:r>
        <w:rPr>
          <w:spacing w:val="9"/>
        </w:rPr>
        <w:t>保护，组织举办宗教活动、科技活动、文化活动，提供游览</w:t>
      </w:r>
    </w:p>
    <w:p>
      <w:pPr>
        <w:pStyle w:val="BodyText"/>
        <w:ind w:left="25"/>
        <w:spacing w:before="1" w:line="222" w:lineRule="auto"/>
        <w:rPr/>
      </w:pPr>
      <w:r>
        <w:rPr>
          <w:spacing w:val="2"/>
        </w:rPr>
        <w:t>场所。</w:t>
      </w:r>
    </w:p>
    <w:p>
      <w:pPr>
        <w:pStyle w:val="BodyText"/>
        <w:ind w:right="14"/>
        <w:spacing w:before="289" w:line="600" w:lineRule="exact"/>
        <w:jc w:val="right"/>
        <w:rPr/>
      </w:pPr>
      <w:r>
        <w:rPr>
          <w:spacing w:val="8"/>
          <w:position w:val="21"/>
        </w:rPr>
        <w:t>2.在境外提供的文化服务，是指纳税人在境外现场提供</w:t>
      </w:r>
    </w:p>
    <w:p>
      <w:pPr>
        <w:pStyle w:val="BodyText"/>
        <w:ind w:left="53"/>
        <w:spacing w:before="1" w:line="222" w:lineRule="auto"/>
        <w:rPr/>
      </w:pPr>
      <w:r>
        <w:rPr>
          <w:spacing w:val="1"/>
        </w:rPr>
        <w:t>的文化服务。</w:t>
      </w:r>
    </w:p>
    <w:p>
      <w:pPr>
        <w:spacing w:line="222" w:lineRule="auto"/>
        <w:sectPr>
          <w:footerReference w:type="default" r:id="rId193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40" w:firstLine="651"/>
        <w:spacing w:before="218" w:line="357" w:lineRule="auto"/>
        <w:jc w:val="both"/>
        <w:rPr/>
      </w:pPr>
      <w:r>
        <w:rPr>
          <w:spacing w:val="-1"/>
        </w:rPr>
        <w:t>3.为参加在境外举办的科技活动、文化活动、文化演</w:t>
      </w:r>
      <w:r>
        <w:rPr>
          <w:spacing w:val="-2"/>
        </w:rPr>
        <w:t>出、</w:t>
      </w:r>
      <w:r>
        <w:rPr/>
        <w:t xml:space="preserve"> </w:t>
      </w:r>
      <w:r>
        <w:rPr>
          <w:spacing w:val="8"/>
        </w:rPr>
        <w:t>文化比赛而提供的组织安排服务，属于在境外提供的文化服</w:t>
      </w:r>
    </w:p>
    <w:p>
      <w:pPr>
        <w:pStyle w:val="BodyText"/>
        <w:ind w:left="32"/>
        <w:spacing w:line="223" w:lineRule="auto"/>
        <w:rPr/>
      </w:pPr>
      <w:r>
        <w:rPr>
          <w:spacing w:val="-5"/>
        </w:rPr>
        <w:t>务。</w:t>
      </w:r>
    </w:p>
    <w:p>
      <w:pPr>
        <w:pStyle w:val="BodyText"/>
        <w:ind w:left="63" w:right="95" w:firstLine="614"/>
        <w:spacing w:before="288" w:line="357" w:lineRule="auto"/>
        <w:jc w:val="both"/>
        <w:rPr/>
      </w:pPr>
      <w:r>
        <w:rPr>
          <w:spacing w:val="8"/>
        </w:rPr>
        <w:t>4.通过境内的电台、电视台、卫星通信、互联网、有线</w:t>
      </w:r>
      <w:r>
        <w:rPr/>
        <w:t xml:space="preserve"> </w:t>
      </w:r>
      <w:r>
        <w:rPr>
          <w:spacing w:val="7"/>
        </w:rPr>
        <w:t>电视等媒体向境外单位或个人提供的文化服务，不属于在境</w:t>
      </w:r>
    </w:p>
    <w:p>
      <w:pPr>
        <w:pStyle w:val="BodyText"/>
        <w:ind w:left="41"/>
        <w:spacing w:line="222" w:lineRule="auto"/>
        <w:rPr/>
      </w:pPr>
      <w:r>
        <w:rPr>
          <w:spacing w:val="5"/>
        </w:rPr>
        <w:t>外提供的文化服务。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6" w:right="95" w:firstLine="659"/>
        <w:spacing w:before="285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国家税务总局关于全面推开营业税改征增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值税试点的通知》（财税〔2016〕</w:t>
      </w:r>
      <w:r>
        <w:rPr>
          <w:rFonts w:ascii="SimHei" w:hAnsi="SimHei" w:eastAsia="SimHei" w:cs="SimHei"/>
          <w:sz w:val="31"/>
          <w:szCs w:val="31"/>
          <w:spacing w:val="-7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36</w:t>
      </w:r>
      <w:r>
        <w:rPr>
          <w:rFonts w:ascii="SimHei" w:hAnsi="SimHei" w:eastAsia="SimHei" w:cs="SimHei"/>
          <w:sz w:val="31"/>
          <w:szCs w:val="31"/>
          <w:spacing w:val="-4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号）附件</w:t>
      </w:r>
      <w:r>
        <w:rPr>
          <w:rFonts w:ascii="SimHei" w:hAnsi="SimHei" w:eastAsia="SimHei" w:cs="SimHei"/>
          <w:sz w:val="31"/>
          <w:szCs w:val="31"/>
          <w:spacing w:val="-3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1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营业税改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征增值税试点实施办法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、附件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4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跨境应税行为适用增值税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零税率和免税政策的规定</w:t>
      </w:r>
    </w:p>
    <w:p>
      <w:pPr>
        <w:ind w:left="25" w:right="97" w:firstLine="644"/>
        <w:spacing w:before="290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2.《国家税务总局关于发布〈营业税改征增值税跨境应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税行为增值税免税管理办法（试行）〉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的公告》（2016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</w:p>
    <w:p>
      <w:pPr>
        <w:ind w:left="29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5"/>
        </w:rPr>
        <w:t>29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5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136.认定为技术先进型服务企业的文化企业减按</w:t>
      </w:r>
      <w:r>
        <w:rPr>
          <w:rFonts w:ascii="SimSun" w:hAnsi="SimSun" w:eastAsia="SimSun" w:cs="SimSun"/>
          <w:sz w:val="31"/>
          <w:szCs w:val="31"/>
          <w:spacing w:val="-3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15％税率</w:t>
      </w:r>
    </w:p>
    <w:p>
      <w:pPr>
        <w:ind w:left="30"/>
        <w:spacing w:before="22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征收企业所得税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1"/>
        <w:spacing w:before="286" w:line="222" w:lineRule="auto"/>
        <w:rPr/>
      </w:pPr>
      <w:r>
        <w:rPr>
          <w:spacing w:val="8"/>
        </w:rPr>
        <w:t>认定为技术先进型服务企业的文化企业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71"/>
        <w:spacing w:before="285" w:line="600" w:lineRule="exact"/>
        <w:rPr/>
      </w:pPr>
      <w:r>
        <w:rPr>
          <w:spacing w:val="10"/>
          <w:position w:val="21"/>
        </w:rPr>
        <w:t>认定为技术先进型服务企业的文化企业，减按</w:t>
      </w:r>
      <w:r>
        <w:rPr>
          <w:spacing w:val="-38"/>
          <w:position w:val="21"/>
        </w:rPr>
        <w:t xml:space="preserve"> </w:t>
      </w:r>
      <w:r>
        <w:rPr>
          <w:spacing w:val="10"/>
          <w:position w:val="21"/>
        </w:rPr>
        <w:t>1</w:t>
      </w:r>
      <w:r>
        <w:rPr>
          <w:spacing w:val="9"/>
          <w:position w:val="21"/>
        </w:rPr>
        <w:t>5%的税</w:t>
      </w:r>
    </w:p>
    <w:p>
      <w:pPr>
        <w:pStyle w:val="BodyText"/>
        <w:ind w:left="36"/>
        <w:spacing w:before="1" w:line="222" w:lineRule="auto"/>
        <w:rPr/>
      </w:pPr>
      <w:r>
        <w:rPr>
          <w:spacing w:val="6"/>
        </w:rPr>
        <w:t>率征收企业所得税。</w:t>
      </w:r>
    </w:p>
    <w:p>
      <w:pPr>
        <w:spacing w:line="222" w:lineRule="auto"/>
        <w:sectPr>
          <w:footerReference w:type="default" r:id="rId194"/>
          <w:pgSz w:w="11906" w:h="16839"/>
          <w:pgMar w:top="1431" w:right="1704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71"/>
        <w:spacing w:before="285" w:line="221" w:lineRule="auto"/>
        <w:rPr/>
      </w:pPr>
      <w:r>
        <w:rPr>
          <w:spacing w:val="8"/>
        </w:rPr>
        <w:t>技术先进型服务企业必须同时符合以下条件：</w:t>
      </w:r>
    </w:p>
    <w:p>
      <w:pPr>
        <w:pStyle w:val="BodyText"/>
        <w:ind w:right="11"/>
        <w:spacing w:before="291" w:line="600" w:lineRule="exact"/>
        <w:jc w:val="right"/>
        <w:rPr/>
      </w:pPr>
      <w:r>
        <w:rPr>
          <w:spacing w:val="8"/>
          <w:position w:val="21"/>
        </w:rPr>
        <w:t>1.技术先进型服务企业为在中国境内（不</w:t>
      </w:r>
      <w:r>
        <w:rPr>
          <w:spacing w:val="7"/>
          <w:position w:val="21"/>
        </w:rPr>
        <w:t>包括港、澳、</w:t>
      </w:r>
    </w:p>
    <w:p>
      <w:pPr>
        <w:pStyle w:val="BodyText"/>
        <w:ind w:left="63"/>
        <w:spacing w:line="221" w:lineRule="auto"/>
        <w:rPr/>
      </w:pPr>
      <w:r>
        <w:rPr>
          <w:spacing w:val="4"/>
        </w:rPr>
        <w:t>台地区）注册的法人企业。</w:t>
      </w:r>
    </w:p>
    <w:p>
      <w:pPr>
        <w:pStyle w:val="BodyText"/>
        <w:ind w:left="17" w:right="13" w:firstLine="661"/>
        <w:spacing w:before="290" w:line="357" w:lineRule="auto"/>
        <w:rPr/>
      </w:pPr>
      <w:r>
        <w:rPr>
          <w:spacing w:val="7"/>
        </w:rPr>
        <w:t>2.从事《技术先进型服务业务认定范围(试行)》中的一</w:t>
      </w:r>
      <w:r>
        <w:rPr>
          <w:spacing w:val="17"/>
        </w:rPr>
        <w:t xml:space="preserve"> </w:t>
      </w:r>
      <w:r>
        <w:rPr>
          <w:spacing w:val="9"/>
        </w:rPr>
        <w:t>种或多种技术先进型服务业务，采用先进技术或具备较强的</w:t>
      </w:r>
      <w:r>
        <w:rPr>
          <w:spacing w:val="7"/>
        </w:rPr>
        <w:t xml:space="preserve"> </w:t>
      </w:r>
      <w:r>
        <w:rPr>
          <w:spacing w:val="9"/>
        </w:rPr>
        <w:t>研发能力，其中服务贸易类技术先进型服务企业须满足的技</w:t>
      </w:r>
      <w:r>
        <w:rPr>
          <w:spacing w:val="7"/>
        </w:rPr>
        <w:t xml:space="preserve"> </w:t>
      </w:r>
      <w:r>
        <w:rPr>
          <w:spacing w:val="9"/>
        </w:rPr>
        <w:t>术先进型服务业务领域范围按照《技术先进型服务业务领域</w:t>
      </w:r>
    </w:p>
    <w:p>
      <w:pPr>
        <w:pStyle w:val="BodyText"/>
        <w:ind w:left="52"/>
        <w:spacing w:line="221" w:lineRule="auto"/>
        <w:rPr/>
      </w:pPr>
      <w:r>
        <w:rPr>
          <w:spacing w:val="6"/>
        </w:rPr>
        <w:t>范围（服务贸易类）》执行。</w:t>
      </w:r>
    </w:p>
    <w:p>
      <w:pPr>
        <w:pStyle w:val="BodyText"/>
        <w:ind w:right="16"/>
        <w:spacing w:before="291" w:line="600" w:lineRule="exact"/>
        <w:jc w:val="right"/>
        <w:rPr/>
      </w:pPr>
      <w:r>
        <w:rPr>
          <w:spacing w:val="21"/>
          <w:position w:val="21"/>
        </w:rPr>
        <w:t>3.具有大专以上学历的员工占企业职工总</w:t>
      </w:r>
      <w:r>
        <w:rPr>
          <w:spacing w:val="20"/>
          <w:position w:val="21"/>
        </w:rPr>
        <w:t>数的</w:t>
      </w:r>
      <w:r>
        <w:rPr>
          <w:spacing w:val="-25"/>
          <w:position w:val="21"/>
        </w:rPr>
        <w:t xml:space="preserve"> </w:t>
      </w:r>
      <w:r>
        <w:rPr>
          <w:spacing w:val="20"/>
          <w:position w:val="21"/>
        </w:rPr>
        <w:t>50%以</w:t>
      </w:r>
    </w:p>
    <w:p>
      <w:pPr>
        <w:pStyle w:val="BodyText"/>
        <w:ind w:left="34"/>
        <w:spacing w:line="236" w:lineRule="auto"/>
        <w:rPr/>
      </w:pPr>
      <w:r>
        <w:rPr>
          <w:spacing w:val="-6"/>
        </w:rPr>
        <w:t>上。</w:t>
      </w:r>
    </w:p>
    <w:p>
      <w:pPr>
        <w:pStyle w:val="BodyText"/>
        <w:ind w:left="29" w:right="13" w:firstLine="649"/>
        <w:spacing w:before="268" w:line="357" w:lineRule="auto"/>
        <w:rPr/>
      </w:pPr>
      <w:r>
        <w:rPr>
          <w:spacing w:val="7"/>
        </w:rPr>
        <w:t>4.从事《技术先进型服务业务认定范围(试行)》中的技</w:t>
      </w:r>
      <w:r>
        <w:rPr>
          <w:spacing w:val="18"/>
        </w:rPr>
        <w:t xml:space="preserve"> </w:t>
      </w:r>
      <w:r>
        <w:rPr>
          <w:spacing w:val="22"/>
        </w:rPr>
        <w:t>术先进型服务业务取得的收入占企业当年总收入</w:t>
      </w:r>
      <w:r>
        <w:rPr>
          <w:spacing w:val="21"/>
        </w:rPr>
        <w:t>的</w:t>
      </w:r>
      <w:r>
        <w:rPr>
          <w:spacing w:val="-30"/>
        </w:rPr>
        <w:t xml:space="preserve"> </w:t>
      </w:r>
      <w:r>
        <w:rPr>
          <w:spacing w:val="21"/>
        </w:rPr>
        <w:t>50%以</w:t>
      </w:r>
      <w:r>
        <w:rPr/>
        <w:t xml:space="preserve"> </w:t>
      </w:r>
      <w:r>
        <w:rPr>
          <w:spacing w:val="9"/>
        </w:rPr>
        <w:t>上，其中服务贸易类技术先进型服务企业从</w:t>
      </w:r>
      <w:r>
        <w:rPr>
          <w:spacing w:val="8"/>
        </w:rPr>
        <w:t>事《技术先进型</w:t>
      </w:r>
      <w:r>
        <w:rPr/>
        <w:t xml:space="preserve"> </w:t>
      </w:r>
      <w:r>
        <w:rPr>
          <w:spacing w:val="9"/>
        </w:rPr>
        <w:t>服务业务领域范围（服务贸易类）》中的技</w:t>
      </w:r>
      <w:r>
        <w:rPr>
          <w:spacing w:val="8"/>
        </w:rPr>
        <w:t>术先进型服务业</w:t>
      </w:r>
    </w:p>
    <w:p>
      <w:pPr>
        <w:pStyle w:val="BodyText"/>
        <w:ind w:left="32"/>
        <w:spacing w:before="1" w:line="222" w:lineRule="auto"/>
        <w:rPr/>
      </w:pPr>
      <w:r>
        <w:rPr>
          <w:spacing w:val="6"/>
        </w:rPr>
        <w:t>务取得的收入占企业当年总收入的</w:t>
      </w:r>
      <w:r>
        <w:rPr>
          <w:spacing w:val="-39"/>
        </w:rPr>
        <w:t xml:space="preserve"> </w:t>
      </w:r>
      <w:r>
        <w:rPr>
          <w:spacing w:val="6"/>
        </w:rPr>
        <w:t>50%以上。</w:t>
      </w:r>
    </w:p>
    <w:p>
      <w:pPr>
        <w:pStyle w:val="BodyText"/>
        <w:ind w:right="16"/>
        <w:spacing w:before="289" w:line="600" w:lineRule="exact"/>
        <w:jc w:val="right"/>
        <w:rPr/>
      </w:pPr>
      <w:r>
        <w:rPr>
          <w:spacing w:val="21"/>
          <w:position w:val="21"/>
        </w:rPr>
        <w:t>5.从事离岸服务外包业务取得的收入不低于企业当年</w:t>
      </w:r>
    </w:p>
    <w:p>
      <w:pPr>
        <w:pStyle w:val="BodyText"/>
        <w:ind w:left="47"/>
        <w:spacing w:line="223" w:lineRule="auto"/>
        <w:rPr/>
      </w:pPr>
      <w:r>
        <w:rPr>
          <w:spacing w:val="-3"/>
        </w:rPr>
        <w:t>总收入的</w:t>
      </w:r>
      <w:r>
        <w:rPr>
          <w:spacing w:val="-32"/>
        </w:rPr>
        <w:t xml:space="preserve"> </w:t>
      </w:r>
      <w:r>
        <w:rPr>
          <w:spacing w:val="-3"/>
        </w:rPr>
        <w:t>35%。</w:t>
      </w:r>
    </w:p>
    <w:p>
      <w:pPr>
        <w:pStyle w:val="BodyText"/>
        <w:ind w:left="19" w:right="13" w:firstLine="655"/>
        <w:spacing w:before="289" w:line="357" w:lineRule="auto"/>
        <w:rPr/>
      </w:pPr>
      <w:r>
        <w:rPr>
          <w:spacing w:val="8"/>
        </w:rPr>
        <w:t>从事离岸服务外包业务取得的收入，是指企业根据境外</w:t>
      </w:r>
      <w:r>
        <w:rPr>
          <w:spacing w:val="9"/>
        </w:rPr>
        <w:t xml:space="preserve"> </w:t>
      </w:r>
      <w:r>
        <w:rPr>
          <w:spacing w:val="9"/>
        </w:rPr>
        <w:t>单位与其签订的委托合同，由本企业或其直接转包的企业为</w:t>
      </w:r>
      <w:r>
        <w:rPr>
          <w:spacing w:val="3"/>
        </w:rPr>
        <w:t xml:space="preserve"> </w:t>
      </w:r>
      <w:r>
        <w:rPr>
          <w:spacing w:val="9"/>
        </w:rPr>
        <w:t>境外单位提供《技术先进型服务业务认定范围（试行）》中</w:t>
      </w:r>
    </w:p>
    <w:p>
      <w:pPr>
        <w:pStyle w:val="BodyText"/>
        <w:ind w:left="27"/>
        <w:spacing w:before="1" w:line="222" w:lineRule="auto"/>
        <w:rPr/>
      </w:pPr>
      <w:r>
        <w:rPr>
          <w:spacing w:val="9"/>
        </w:rPr>
        <w:t>所规定的服务（其中，服务贸易类技术先进型</w:t>
      </w:r>
      <w:r>
        <w:rPr>
          <w:spacing w:val="8"/>
        </w:rPr>
        <w:t>服务企业提供</w:t>
      </w:r>
    </w:p>
    <w:p>
      <w:pPr>
        <w:spacing w:line="222" w:lineRule="auto"/>
        <w:sectPr>
          <w:footerReference w:type="default" r:id="rId195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18"/>
        <w:spacing w:before="217" w:line="600" w:lineRule="exact"/>
        <w:rPr/>
      </w:pPr>
      <w:r>
        <w:rPr>
          <w:spacing w:val="9"/>
          <w:position w:val="21"/>
        </w:rPr>
        <w:t>《技术先进型服务业务领域范围（服务贸易类）》所规定的</w:t>
      </w:r>
    </w:p>
    <w:p>
      <w:pPr>
        <w:pStyle w:val="BodyText"/>
        <w:ind w:left="30"/>
        <w:spacing w:line="221" w:lineRule="auto"/>
        <w:rPr/>
      </w:pPr>
      <w:r>
        <w:rPr>
          <w:spacing w:val="5"/>
        </w:rPr>
        <w:t>服务</w:t>
      </w:r>
      <w:r>
        <w:rPr>
          <w:spacing w:val="31"/>
        </w:rPr>
        <w:t>），</w:t>
      </w:r>
      <w:r>
        <w:rPr>
          <w:spacing w:val="5"/>
        </w:rPr>
        <w:t>而从境外单位取得的收入。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5" w:right="16" w:firstLine="651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1.《财政部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税务总局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商务部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科技部</w:t>
      </w:r>
      <w:r>
        <w:rPr>
          <w:rFonts w:ascii="SimHei" w:hAnsi="SimHei" w:eastAsia="SimHei" w:cs="SimHei"/>
          <w:sz w:val="31"/>
          <w:szCs w:val="31"/>
          <w:spacing w:val="6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国家发展改革委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关于将技术先进型服务企业所得税政策推广至全国实施的</w:t>
      </w:r>
    </w:p>
    <w:p>
      <w:pPr>
        <w:ind w:left="2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通知》（财税〔2017〕</w:t>
      </w:r>
      <w:r>
        <w:rPr>
          <w:rFonts w:ascii="SimHei" w:hAnsi="SimHei" w:eastAsia="SimHei" w:cs="SimHei"/>
          <w:sz w:val="31"/>
          <w:szCs w:val="31"/>
          <w:spacing w:val="-7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79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left="35" w:right="16" w:firstLine="634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2.《财政部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税务总局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商务部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科技部</w:t>
      </w:r>
      <w:r>
        <w:rPr>
          <w:rFonts w:ascii="SimHei" w:hAnsi="SimHei" w:eastAsia="SimHei" w:cs="SimHei"/>
          <w:sz w:val="31"/>
          <w:szCs w:val="31"/>
          <w:spacing w:val="5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国家发展改革委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关于将服务贸易创新发展试点地区技术先进型服务企业所</w:t>
      </w:r>
    </w:p>
    <w:p>
      <w:pPr>
        <w:ind w:left="2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得税政策推广至全国实施的通知》（财税〔2018〕</w:t>
      </w:r>
      <w:r>
        <w:rPr>
          <w:rFonts w:ascii="SimHei" w:hAnsi="SimHei" w:eastAsia="SimHei" w:cs="SimHei"/>
          <w:sz w:val="31"/>
          <w:szCs w:val="31"/>
          <w:spacing w:val="-9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44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号）</w:t>
      </w: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54"/>
        <w:spacing w:before="114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7"/>
        </w:rPr>
        <w:t>四、支持经济社会统筹发展税费优惠</w:t>
      </w:r>
    </w:p>
    <w:p>
      <w:pPr>
        <w:spacing w:line="391" w:lineRule="auto"/>
        <w:rPr>
          <w:rFonts w:ascii="Arial"/>
          <w:sz w:val="21"/>
        </w:rPr>
      </w:pPr>
      <w:r/>
    </w:p>
    <w:p>
      <w:pPr>
        <w:ind w:left="42"/>
        <w:spacing w:before="115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7"/>
        </w:rPr>
        <w:t>（一）促就业保民生税费优惠</w:t>
      </w:r>
    </w:p>
    <w:p>
      <w:pPr>
        <w:ind w:left="50"/>
        <w:spacing w:before="274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6"/>
        </w:rPr>
        <w:t>137.重点群体创业税费扣减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40" w:right="11" w:firstLine="624"/>
        <w:spacing w:before="281" w:line="358" w:lineRule="auto"/>
        <w:rPr/>
      </w:pPr>
      <w:r>
        <w:rPr>
          <w:spacing w:val="4"/>
        </w:rPr>
        <w:t>建档立卡贫困人口、持《就业创业证》（注明</w:t>
      </w:r>
      <w:r>
        <w:rPr>
          <w:spacing w:val="-105"/>
        </w:rPr>
        <w:t xml:space="preserve"> </w:t>
      </w:r>
      <w:r>
        <w:rPr>
          <w:spacing w:val="4"/>
        </w:rPr>
        <w:t>“</w:t>
      </w:r>
      <w:r>
        <w:rPr>
          <w:spacing w:val="-85"/>
        </w:rPr>
        <w:t xml:space="preserve"> </w:t>
      </w:r>
      <w:r>
        <w:rPr>
          <w:spacing w:val="4"/>
        </w:rPr>
        <w:t>自</w:t>
      </w:r>
      <w:r>
        <w:rPr>
          <w:spacing w:val="3"/>
        </w:rPr>
        <w:t>主创</w:t>
      </w:r>
      <w:r>
        <w:rPr/>
        <w:t xml:space="preserve"> </w:t>
      </w:r>
      <w:r>
        <w:rPr>
          <w:spacing w:val="5"/>
        </w:rPr>
        <w:t>业税收政策”或</w:t>
      </w:r>
      <w:r>
        <w:rPr>
          <w:spacing w:val="-107"/>
        </w:rPr>
        <w:t xml:space="preserve"> </w:t>
      </w:r>
      <w:r>
        <w:rPr>
          <w:spacing w:val="5"/>
        </w:rPr>
        <w:t>“毕业年度内自主创业税收政策”</w:t>
      </w:r>
      <w:r>
        <w:rPr>
          <w:spacing w:val="-114"/>
        </w:rPr>
        <w:t xml:space="preserve"> </w:t>
      </w:r>
      <w:r>
        <w:rPr>
          <w:spacing w:val="5"/>
        </w:rPr>
        <w:t>）或《就</w:t>
      </w:r>
      <w:r>
        <w:rPr/>
        <w:t xml:space="preserve"> </w:t>
      </w:r>
      <w:r>
        <w:rPr>
          <w:spacing w:val="2"/>
        </w:rPr>
        <w:t>业失业登记证》（注明</w:t>
      </w:r>
      <w:r>
        <w:rPr>
          <w:spacing w:val="-96"/>
        </w:rPr>
        <w:t xml:space="preserve"> </w:t>
      </w:r>
      <w:r>
        <w:rPr>
          <w:spacing w:val="2"/>
        </w:rPr>
        <w:t>“</w:t>
      </w:r>
      <w:r>
        <w:rPr>
          <w:spacing w:val="-85"/>
        </w:rPr>
        <w:t xml:space="preserve"> </w:t>
      </w:r>
      <w:r>
        <w:rPr>
          <w:spacing w:val="2"/>
        </w:rPr>
        <w:t>自主创业税收政策”</w:t>
      </w:r>
      <w:r>
        <w:rPr>
          <w:spacing w:val="-115"/>
        </w:rPr>
        <w:t xml:space="preserve"> </w:t>
      </w:r>
      <w:r>
        <w:rPr>
          <w:spacing w:val="2"/>
        </w:rPr>
        <w:t>）的人员，具</w:t>
      </w:r>
    </w:p>
    <w:p>
      <w:pPr>
        <w:pStyle w:val="BodyText"/>
        <w:ind w:left="19"/>
        <w:spacing w:before="1" w:line="222" w:lineRule="auto"/>
        <w:rPr/>
      </w:pPr>
      <w:r>
        <w:rPr>
          <w:spacing w:val="6"/>
        </w:rPr>
        <w:t>体包括：</w:t>
      </w:r>
    </w:p>
    <w:p>
      <w:pPr>
        <w:pStyle w:val="BodyText"/>
        <w:ind w:left="687"/>
        <w:spacing w:before="288" w:line="222" w:lineRule="auto"/>
        <w:rPr/>
      </w:pPr>
      <w:r>
        <w:rPr>
          <w:spacing w:val="7"/>
        </w:rPr>
        <w:t>1.纳入全国扶贫开发信息系统的建档立卡贫困人口。</w:t>
      </w:r>
    </w:p>
    <w:p>
      <w:pPr>
        <w:pStyle w:val="BodyText"/>
        <w:ind w:right="16"/>
        <w:spacing w:before="290" w:line="600" w:lineRule="exact"/>
        <w:jc w:val="right"/>
        <w:rPr/>
      </w:pPr>
      <w:r>
        <w:rPr>
          <w:spacing w:val="21"/>
          <w:position w:val="21"/>
        </w:rPr>
        <w:t>2.在人力资源社会保障部门公共就业服务机构登记失</w:t>
      </w:r>
    </w:p>
    <w:p>
      <w:pPr>
        <w:pStyle w:val="BodyText"/>
        <w:ind w:left="40"/>
        <w:spacing w:before="1" w:line="221" w:lineRule="auto"/>
        <w:rPr/>
      </w:pPr>
      <w:r>
        <w:rPr>
          <w:spacing w:val="5"/>
        </w:rPr>
        <w:t>业半年以上的人员。</w:t>
      </w:r>
    </w:p>
    <w:p>
      <w:pPr>
        <w:spacing w:line="221" w:lineRule="auto"/>
        <w:sectPr>
          <w:footerReference w:type="default" r:id="rId196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right="16"/>
        <w:spacing w:before="217" w:line="600" w:lineRule="exact"/>
        <w:jc w:val="right"/>
        <w:rPr/>
      </w:pPr>
      <w:r>
        <w:rPr>
          <w:spacing w:val="7"/>
          <w:position w:val="21"/>
        </w:rPr>
        <w:t>3.零就业家庭、享受城市居民最低生活保障家庭劳动年</w:t>
      </w:r>
    </w:p>
    <w:p>
      <w:pPr>
        <w:pStyle w:val="BodyText"/>
        <w:ind w:left="30"/>
        <w:spacing w:line="222" w:lineRule="auto"/>
        <w:rPr/>
      </w:pPr>
      <w:r>
        <w:rPr>
          <w:spacing w:val="7"/>
        </w:rPr>
        <w:t>龄内的登记失业人员。</w:t>
      </w:r>
    </w:p>
    <w:p>
      <w:pPr>
        <w:pStyle w:val="BodyText"/>
        <w:ind w:left="26" w:right="14" w:firstLine="651"/>
        <w:spacing w:before="289" w:line="357" w:lineRule="auto"/>
        <w:rPr/>
      </w:pPr>
      <w:r>
        <w:rPr>
          <w:spacing w:val="8"/>
        </w:rPr>
        <w:t>4.毕业年度内高校毕业生。高校毕业生是指实施高等学</w:t>
      </w:r>
      <w:r>
        <w:rPr/>
        <w:t xml:space="preserve"> </w:t>
      </w:r>
      <w:r>
        <w:rPr>
          <w:spacing w:val="9"/>
        </w:rPr>
        <w:t>历教育的普通高等学校、成人高等学校应届毕业的</w:t>
      </w:r>
      <w:r>
        <w:rPr>
          <w:spacing w:val="8"/>
        </w:rPr>
        <w:t>学生；毕</w:t>
      </w:r>
    </w:p>
    <w:p>
      <w:pPr>
        <w:pStyle w:val="BodyText"/>
        <w:ind w:left="40"/>
        <w:spacing w:before="1" w:line="219" w:lineRule="auto"/>
        <w:rPr/>
      </w:pPr>
      <w:r>
        <w:rPr>
          <w:spacing w:val="-6"/>
        </w:rPr>
        <w:t>业年度是指毕业所在自然年，即</w:t>
      </w:r>
      <w:r>
        <w:rPr>
          <w:spacing w:val="-29"/>
        </w:rPr>
        <w:t xml:space="preserve"> </w:t>
      </w:r>
      <w:r>
        <w:rPr>
          <w:spacing w:val="-6"/>
        </w:rPr>
        <w:t>1</w:t>
      </w:r>
      <w:r>
        <w:rPr>
          <w:spacing w:val="-45"/>
        </w:rPr>
        <w:t xml:space="preserve"> </w:t>
      </w:r>
      <w:r>
        <w:rPr>
          <w:spacing w:val="-6"/>
        </w:rPr>
        <w:t>月</w:t>
      </w:r>
      <w:r>
        <w:rPr>
          <w:spacing w:val="-41"/>
        </w:rPr>
        <w:t xml:space="preserve"> </w:t>
      </w:r>
      <w:r>
        <w:rPr>
          <w:spacing w:val="-6"/>
        </w:rPr>
        <w:t>1</w:t>
      </w:r>
      <w:r>
        <w:rPr>
          <w:spacing w:val="-6"/>
        </w:rPr>
        <w:t xml:space="preserve"> </w:t>
      </w:r>
      <w:r>
        <w:rPr>
          <w:spacing w:val="-6"/>
        </w:rPr>
        <w:t>日至</w:t>
      </w:r>
      <w:r>
        <w:rPr>
          <w:spacing w:val="-41"/>
        </w:rPr>
        <w:t xml:space="preserve"> </w:t>
      </w:r>
      <w:r>
        <w:rPr>
          <w:spacing w:val="-6"/>
        </w:rPr>
        <w:t>12</w:t>
      </w:r>
      <w:r>
        <w:rPr>
          <w:spacing w:val="-48"/>
        </w:rPr>
        <w:t xml:space="preserve"> </w:t>
      </w:r>
      <w:r>
        <w:rPr>
          <w:spacing w:val="-6"/>
        </w:rPr>
        <w:t>月</w:t>
      </w:r>
      <w:r>
        <w:rPr>
          <w:spacing w:val="-36"/>
        </w:rPr>
        <w:t xml:space="preserve"> </w:t>
      </w:r>
      <w:r>
        <w:rPr>
          <w:spacing w:val="-6"/>
        </w:rPr>
        <w:t>31</w:t>
      </w:r>
      <w:r>
        <w:rPr>
          <w:spacing w:val="-6"/>
        </w:rPr>
        <w:t xml:space="preserve"> </w:t>
      </w:r>
      <w:r>
        <w:rPr>
          <w:spacing w:val="-6"/>
        </w:rPr>
        <w:t>日。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6" w:right="12" w:firstLine="698"/>
        <w:spacing w:before="285" w:line="357" w:lineRule="auto"/>
        <w:rPr/>
      </w:pPr>
      <w:r>
        <w:rPr>
          <w:spacing w:val="-10"/>
        </w:rPr>
        <w:t>自</w:t>
      </w:r>
      <w:r>
        <w:rPr>
          <w:spacing w:val="-51"/>
        </w:rPr>
        <w:t xml:space="preserve"> </w:t>
      </w:r>
      <w:r>
        <w:rPr>
          <w:spacing w:val="-10"/>
        </w:rPr>
        <w:t>2019</w:t>
      </w:r>
      <w:r>
        <w:rPr>
          <w:spacing w:val="-58"/>
        </w:rPr>
        <w:t xml:space="preserve"> </w:t>
      </w:r>
      <w:r>
        <w:rPr>
          <w:spacing w:val="-10"/>
        </w:rPr>
        <w:t>年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45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日至</w:t>
      </w:r>
      <w:r>
        <w:rPr>
          <w:spacing w:val="-48"/>
        </w:rPr>
        <w:t xml:space="preserve"> </w:t>
      </w:r>
      <w:r>
        <w:rPr>
          <w:spacing w:val="-10"/>
        </w:rPr>
        <w:t>2025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3"/>
        </w:rPr>
        <w:t xml:space="preserve"> </w:t>
      </w:r>
      <w:r>
        <w:rPr>
          <w:spacing w:val="-10"/>
        </w:rPr>
        <w:t>12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5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日，上述人员从</w:t>
      </w:r>
      <w:r>
        <w:rPr/>
        <w:t xml:space="preserve"> </w:t>
      </w:r>
      <w:r>
        <w:rPr>
          <w:spacing w:val="3"/>
        </w:rPr>
        <w:t>事个体经营的，</w:t>
      </w:r>
      <w:r>
        <w:rPr>
          <w:spacing w:val="-63"/>
        </w:rPr>
        <w:t xml:space="preserve"> </w:t>
      </w:r>
      <w:r>
        <w:rPr>
          <w:spacing w:val="3"/>
        </w:rPr>
        <w:t>自办理个体工商户登记当月起，在</w:t>
      </w:r>
      <w:r>
        <w:rPr>
          <w:spacing w:val="-36"/>
        </w:rPr>
        <w:t xml:space="preserve"> </w:t>
      </w:r>
      <w:r>
        <w:rPr>
          <w:spacing w:val="3"/>
        </w:rPr>
        <w:t>3</w:t>
      </w:r>
      <w:r>
        <w:rPr>
          <w:spacing w:val="-58"/>
        </w:rPr>
        <w:t xml:space="preserve"> </w:t>
      </w:r>
      <w:r>
        <w:rPr>
          <w:spacing w:val="3"/>
        </w:rPr>
        <w:t>年（36</w:t>
      </w:r>
      <w:r>
        <w:rPr/>
        <w:t xml:space="preserve"> </w:t>
      </w:r>
      <w:r>
        <w:rPr>
          <w:spacing w:val="4"/>
        </w:rPr>
        <w:t>个月，下同）</w:t>
      </w:r>
      <w:r>
        <w:rPr>
          <w:spacing w:val="-93"/>
        </w:rPr>
        <w:t xml:space="preserve"> </w:t>
      </w:r>
      <w:r>
        <w:rPr>
          <w:spacing w:val="4"/>
        </w:rPr>
        <w:t>内按每户每年</w:t>
      </w:r>
      <w:r>
        <w:rPr>
          <w:spacing w:val="-43"/>
        </w:rPr>
        <w:t xml:space="preserve"> </w:t>
      </w:r>
      <w:r>
        <w:rPr>
          <w:spacing w:val="4"/>
        </w:rPr>
        <w:t>12000</w:t>
      </w:r>
      <w:r>
        <w:rPr>
          <w:spacing w:val="-51"/>
        </w:rPr>
        <w:t xml:space="preserve"> </w:t>
      </w:r>
      <w:r>
        <w:rPr>
          <w:spacing w:val="4"/>
        </w:rPr>
        <w:t>元为限额依次</w:t>
      </w:r>
      <w:r>
        <w:rPr>
          <w:spacing w:val="3"/>
        </w:rPr>
        <w:t>扣减其当年</w:t>
      </w:r>
      <w:r>
        <w:rPr/>
        <w:t xml:space="preserve"> </w:t>
      </w:r>
      <w:r>
        <w:rPr>
          <w:spacing w:val="9"/>
        </w:rPr>
        <w:t>实际应缴纳的增值税、城市维护建设税、教育费附</w:t>
      </w:r>
      <w:r>
        <w:rPr>
          <w:spacing w:val="8"/>
        </w:rPr>
        <w:t>加、地方</w:t>
      </w:r>
      <w:r>
        <w:rPr/>
        <w:t xml:space="preserve"> </w:t>
      </w:r>
      <w:r>
        <w:rPr>
          <w:spacing w:val="7"/>
        </w:rPr>
        <w:t>教育附加和个人所得税。</w:t>
      </w:r>
      <w:r>
        <w:rPr>
          <w:spacing w:val="-65"/>
        </w:rPr>
        <w:t xml:space="preserve"> </w:t>
      </w:r>
      <w:r>
        <w:rPr>
          <w:spacing w:val="7"/>
        </w:rPr>
        <w:t>限额标准最高可上浮</w:t>
      </w:r>
      <w:r>
        <w:rPr>
          <w:spacing w:val="-45"/>
        </w:rPr>
        <w:t xml:space="preserve"> </w:t>
      </w:r>
      <w:r>
        <w:rPr>
          <w:spacing w:val="7"/>
        </w:rPr>
        <w:t>20%，各省、</w:t>
      </w:r>
      <w:r>
        <w:rPr/>
        <w:t xml:space="preserve"> </w:t>
      </w:r>
      <w:r>
        <w:rPr>
          <w:spacing w:val="9"/>
        </w:rPr>
        <w:t>自治区、直辖市人民政府可根据本地区实际情况在</w:t>
      </w:r>
      <w:r>
        <w:rPr>
          <w:spacing w:val="8"/>
        </w:rPr>
        <w:t>此幅度内</w:t>
      </w:r>
    </w:p>
    <w:p>
      <w:pPr>
        <w:pStyle w:val="BodyText"/>
        <w:ind w:left="27"/>
        <w:spacing w:before="1" w:line="222" w:lineRule="auto"/>
        <w:rPr/>
      </w:pPr>
      <w:r>
        <w:rPr>
          <w:spacing w:val="7"/>
        </w:rPr>
        <w:t>确定具体限额标准。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6" w:right="16" w:firstLine="660"/>
        <w:spacing w:before="288" w:line="357" w:lineRule="auto"/>
        <w:jc w:val="both"/>
        <w:rPr/>
      </w:pPr>
      <w:r>
        <w:rPr>
          <w:spacing w:val="7"/>
        </w:rPr>
        <w:t>1.纳税人实际应缴纳的增值税、城市维护建设税、教育</w:t>
      </w:r>
      <w:r>
        <w:rPr>
          <w:spacing w:val="14"/>
        </w:rPr>
        <w:t xml:space="preserve"> </w:t>
      </w:r>
      <w:r>
        <w:rPr>
          <w:spacing w:val="9"/>
        </w:rPr>
        <w:t>费附加、地方教育附加和个人所得税小于减免税限</w:t>
      </w:r>
      <w:r>
        <w:rPr>
          <w:spacing w:val="8"/>
        </w:rPr>
        <w:t>额的，以</w:t>
      </w:r>
      <w:r>
        <w:rPr/>
        <w:t xml:space="preserve"> </w:t>
      </w:r>
      <w:r>
        <w:rPr>
          <w:spacing w:val="9"/>
        </w:rPr>
        <w:t>实际应缴纳的增值税、城市维护建设税、教育费附</w:t>
      </w:r>
      <w:r>
        <w:rPr>
          <w:spacing w:val="8"/>
        </w:rPr>
        <w:t>加、地方</w:t>
      </w:r>
      <w:r>
        <w:rPr/>
        <w:t xml:space="preserve"> </w:t>
      </w:r>
      <w:r>
        <w:rPr>
          <w:spacing w:val="9"/>
        </w:rPr>
        <w:t>教育附加和个人所得税税额为限；实际应缴纳的增</w:t>
      </w:r>
      <w:r>
        <w:rPr>
          <w:spacing w:val="8"/>
        </w:rPr>
        <w:t>值税、城</w:t>
      </w:r>
      <w:r>
        <w:rPr/>
        <w:t xml:space="preserve"> </w:t>
      </w:r>
      <w:r>
        <w:rPr>
          <w:spacing w:val="9"/>
        </w:rPr>
        <w:t>市维护建设税、教育费附加、地方教育附加和个人</w:t>
      </w:r>
      <w:r>
        <w:rPr>
          <w:spacing w:val="8"/>
        </w:rPr>
        <w:t>所得税大</w:t>
      </w:r>
    </w:p>
    <w:p>
      <w:pPr>
        <w:pStyle w:val="BodyText"/>
        <w:ind w:left="41"/>
        <w:spacing w:before="1" w:line="222" w:lineRule="auto"/>
        <w:rPr/>
      </w:pPr>
      <w:r>
        <w:rPr>
          <w:spacing w:val="3"/>
        </w:rPr>
        <w:t>于减免税限额的，</w:t>
      </w:r>
      <w:r>
        <w:rPr>
          <w:spacing w:val="-76"/>
        </w:rPr>
        <w:t xml:space="preserve"> </w:t>
      </w:r>
      <w:r>
        <w:rPr>
          <w:spacing w:val="3"/>
        </w:rPr>
        <w:t>以减免税限额为限。</w:t>
      </w:r>
    </w:p>
    <w:p>
      <w:pPr>
        <w:pStyle w:val="BodyText"/>
        <w:ind w:right="13"/>
        <w:spacing w:before="289" w:line="600" w:lineRule="exact"/>
        <w:jc w:val="right"/>
        <w:rPr/>
      </w:pPr>
      <w:r>
        <w:rPr>
          <w:spacing w:val="8"/>
          <w:position w:val="21"/>
        </w:rPr>
        <w:t>2.城市维护建设税、教育费附加、地方教育附加的计税</w:t>
      </w:r>
    </w:p>
    <w:p>
      <w:pPr>
        <w:pStyle w:val="BodyText"/>
        <w:ind w:left="21"/>
        <w:spacing w:before="1" w:line="221" w:lineRule="auto"/>
        <w:rPr/>
      </w:pPr>
      <w:r>
        <w:rPr>
          <w:spacing w:val="9"/>
        </w:rPr>
        <w:t>依据是享受本项税收优惠政策前的增值税应纳税额。</w:t>
      </w:r>
    </w:p>
    <w:p>
      <w:pPr>
        <w:spacing w:line="221" w:lineRule="auto"/>
        <w:sectPr>
          <w:footerReference w:type="default" r:id="rId197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7" w:right="13" w:firstLine="658"/>
        <w:spacing w:before="287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1"/>
        </w:rPr>
        <w:t>1.《财政部</w:t>
      </w:r>
      <w:r>
        <w:rPr>
          <w:rFonts w:ascii="SimHei" w:hAnsi="SimHei" w:eastAsia="SimHei" w:cs="SimHei"/>
          <w:sz w:val="31"/>
          <w:szCs w:val="31"/>
          <w:spacing w:val="1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税务总局</w:t>
      </w:r>
      <w:r>
        <w:rPr>
          <w:rFonts w:ascii="SimHei" w:hAnsi="SimHei" w:eastAsia="SimHei" w:cs="SimHei"/>
          <w:sz w:val="31"/>
          <w:szCs w:val="31"/>
          <w:spacing w:val="1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人力资源社会保障部</w:t>
      </w:r>
      <w:r>
        <w:rPr>
          <w:rFonts w:ascii="SimHei" w:hAnsi="SimHei" w:eastAsia="SimHei" w:cs="SimHei"/>
          <w:sz w:val="31"/>
          <w:szCs w:val="31"/>
          <w:spacing w:val="7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国务院扶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贫办关于进一步支持和促进重点群体创业就业有关税收政</w:t>
      </w:r>
    </w:p>
    <w:p>
      <w:pPr>
        <w:ind w:left="2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策的通知》（财税〔2019〕</w:t>
      </w:r>
      <w:r>
        <w:rPr>
          <w:rFonts w:ascii="SimHei" w:hAnsi="SimHei" w:eastAsia="SimHei" w:cs="SimHei"/>
          <w:sz w:val="31"/>
          <w:szCs w:val="31"/>
          <w:spacing w:val="-7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22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ind w:left="27" w:right="13" w:firstLine="642"/>
        <w:spacing w:before="289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2.《国家税务总局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人力资源社会保障部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国务院扶贫办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教育部关于实施支持和促进重点群体创业就业有关税收政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策具体操作问题的公告》（2019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10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left="27" w:right="13" w:firstLine="640"/>
        <w:spacing w:before="287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3.《财政部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税务总局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人力资源社会保障部</w:t>
      </w:r>
      <w:r>
        <w:rPr>
          <w:rFonts w:ascii="SimHei" w:hAnsi="SimHei" w:eastAsia="SimHei" w:cs="SimHei"/>
          <w:sz w:val="31"/>
          <w:szCs w:val="31"/>
          <w:spacing w:val="6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国家乡村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振兴局关于延长部分扶贫税收优惠政策执行期限</w:t>
      </w:r>
      <w:r>
        <w:rPr>
          <w:rFonts w:ascii="SimHei" w:hAnsi="SimHei" w:eastAsia="SimHei" w:cs="SimHei"/>
          <w:sz w:val="31"/>
          <w:szCs w:val="31"/>
          <w:spacing w:val="20"/>
        </w:rPr>
        <w:t>的公告》</w:t>
      </w:r>
    </w:p>
    <w:p>
      <w:pPr>
        <w:ind w:left="39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3"/>
        </w:rPr>
        <w:t>（2021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18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号）</w:t>
      </w:r>
    </w:p>
    <w:p>
      <w:pPr>
        <w:ind w:right="14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4.《财政部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税务总局关于继续执行的城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市维护建设税</w:t>
      </w:r>
    </w:p>
    <w:p>
      <w:pPr>
        <w:ind w:left="26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优惠政策的公告》（2021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138.吸纳重点群体就业税费扣减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18" w:right="16" w:firstLine="653"/>
        <w:spacing w:before="288" w:line="357" w:lineRule="auto"/>
        <w:jc w:val="both"/>
        <w:rPr/>
      </w:pPr>
      <w:r>
        <w:rPr>
          <w:spacing w:val="8"/>
        </w:rPr>
        <w:t>招用建档立卡贫困人口，以及在人力资源社会保障部门</w:t>
      </w:r>
      <w:r>
        <w:rPr>
          <w:spacing w:val="12"/>
        </w:rPr>
        <w:t xml:space="preserve"> </w:t>
      </w:r>
      <w:r>
        <w:rPr>
          <w:spacing w:val="9"/>
        </w:rPr>
        <w:t>公共就业服务机构登记失业半年以上且持《就业创业证》或</w:t>
      </w:r>
      <w:r>
        <w:rPr>
          <w:spacing w:val="4"/>
        </w:rPr>
        <w:t xml:space="preserve"> </w:t>
      </w:r>
      <w:r>
        <w:rPr>
          <w:spacing w:val="5"/>
        </w:rPr>
        <w:t>《就业失业登记证》（注明</w:t>
      </w:r>
      <w:r>
        <w:rPr>
          <w:spacing w:val="-90"/>
        </w:rPr>
        <w:t xml:space="preserve"> </w:t>
      </w:r>
      <w:r>
        <w:rPr>
          <w:spacing w:val="5"/>
        </w:rPr>
        <w:t>“企业吸纳税收政策”</w:t>
      </w:r>
      <w:r>
        <w:rPr>
          <w:spacing w:val="-112"/>
        </w:rPr>
        <w:t xml:space="preserve"> </w:t>
      </w:r>
      <w:r>
        <w:rPr>
          <w:spacing w:val="5"/>
        </w:rPr>
        <w:t>）人员，</w:t>
      </w:r>
      <w:r>
        <w:rPr/>
        <w:t xml:space="preserve"> </w:t>
      </w:r>
      <w:r>
        <w:rPr>
          <w:spacing w:val="7"/>
        </w:rPr>
        <w:t>并与其签订</w:t>
      </w:r>
      <w:r>
        <w:rPr>
          <w:spacing w:val="-34"/>
        </w:rPr>
        <w:t xml:space="preserve"> </w:t>
      </w:r>
      <w:r>
        <w:rPr>
          <w:spacing w:val="7"/>
        </w:rPr>
        <w:t>1</w:t>
      </w:r>
      <w:r>
        <w:rPr>
          <w:spacing w:val="-65"/>
        </w:rPr>
        <w:t xml:space="preserve"> </w:t>
      </w:r>
      <w:r>
        <w:rPr>
          <w:spacing w:val="7"/>
        </w:rPr>
        <w:t>年以上期限劳动合同并依法缴纳社会保险费的</w:t>
      </w:r>
    </w:p>
    <w:p>
      <w:pPr>
        <w:pStyle w:val="BodyText"/>
        <w:ind w:left="29"/>
        <w:spacing w:before="1" w:line="231" w:lineRule="auto"/>
        <w:rPr/>
      </w:pPr>
      <w:r>
        <w:rPr>
          <w:spacing w:val="1"/>
        </w:rPr>
        <w:t>企业。</w:t>
      </w:r>
    </w:p>
    <w:p>
      <w:pPr>
        <w:ind w:left="16"/>
        <w:spacing w:before="27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6" w:line="222" w:lineRule="auto"/>
        <w:jc w:val="right"/>
        <w:rPr/>
      </w:pPr>
      <w:r>
        <w:rPr>
          <w:spacing w:val="-10"/>
        </w:rPr>
        <w:t>自</w:t>
      </w:r>
      <w:r>
        <w:rPr>
          <w:spacing w:val="-51"/>
        </w:rPr>
        <w:t xml:space="preserve"> </w:t>
      </w:r>
      <w:r>
        <w:rPr>
          <w:spacing w:val="-10"/>
        </w:rPr>
        <w:t>2019</w:t>
      </w:r>
      <w:r>
        <w:rPr>
          <w:spacing w:val="-58"/>
        </w:rPr>
        <w:t xml:space="preserve"> </w:t>
      </w:r>
      <w:r>
        <w:rPr>
          <w:spacing w:val="-10"/>
        </w:rPr>
        <w:t>年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45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日至</w:t>
      </w:r>
      <w:r>
        <w:rPr>
          <w:spacing w:val="-48"/>
        </w:rPr>
        <w:t xml:space="preserve"> </w:t>
      </w:r>
      <w:r>
        <w:rPr>
          <w:spacing w:val="-10"/>
        </w:rPr>
        <w:t>2025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3"/>
        </w:rPr>
        <w:t xml:space="preserve"> </w:t>
      </w:r>
      <w:r>
        <w:rPr>
          <w:spacing w:val="-10"/>
        </w:rPr>
        <w:t>12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5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日，企业招用建</w:t>
      </w:r>
    </w:p>
    <w:p>
      <w:pPr>
        <w:spacing w:line="222" w:lineRule="auto"/>
        <w:sectPr>
          <w:footerReference w:type="default" r:id="rId198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9" w:right="165" w:hanging="6"/>
        <w:spacing w:before="221" w:line="357" w:lineRule="auto"/>
        <w:jc w:val="both"/>
        <w:rPr/>
      </w:pPr>
      <w:r>
        <w:rPr>
          <w:spacing w:val="9"/>
        </w:rPr>
        <w:t>档立卡贫困人口，以及在人力资源社会保障部门公共就业服</w:t>
      </w:r>
      <w:r>
        <w:rPr>
          <w:spacing w:val="1"/>
        </w:rPr>
        <w:t xml:space="preserve"> </w:t>
      </w:r>
      <w:r>
        <w:rPr>
          <w:spacing w:val="8"/>
        </w:rPr>
        <w:t>务机构登记失业半年以上且持《就业创业证》或《就业失业</w:t>
      </w:r>
      <w:r>
        <w:rPr>
          <w:spacing w:val="18"/>
        </w:rPr>
        <w:t xml:space="preserve"> </w:t>
      </w:r>
      <w:r>
        <w:rPr>
          <w:spacing w:val="5"/>
        </w:rPr>
        <w:t>登记证》（注明</w:t>
      </w:r>
      <w:r>
        <w:rPr>
          <w:spacing w:val="-97"/>
        </w:rPr>
        <w:t xml:space="preserve"> </w:t>
      </w:r>
      <w:r>
        <w:rPr>
          <w:spacing w:val="5"/>
        </w:rPr>
        <w:t>“企业吸纳税收政策”</w:t>
      </w:r>
      <w:r>
        <w:rPr>
          <w:spacing w:val="-112"/>
        </w:rPr>
        <w:t xml:space="preserve"> </w:t>
      </w:r>
      <w:r>
        <w:rPr>
          <w:spacing w:val="5"/>
        </w:rPr>
        <w:t>）的人员，与其签订</w:t>
      </w:r>
      <w:r>
        <w:rPr/>
        <w:t xml:space="preserve"> </w:t>
      </w:r>
      <w:r>
        <w:rPr>
          <w:spacing w:val="7"/>
        </w:rPr>
        <w:t>1</w:t>
      </w:r>
      <w:r>
        <w:rPr>
          <w:spacing w:val="-41"/>
        </w:rPr>
        <w:t xml:space="preserve"> </w:t>
      </w:r>
      <w:r>
        <w:rPr>
          <w:spacing w:val="7"/>
        </w:rPr>
        <w:t>年以上期限劳动合同并依法缴纳社会保险费的，</w:t>
      </w:r>
      <w:r>
        <w:rPr>
          <w:spacing w:val="-70"/>
        </w:rPr>
        <w:t xml:space="preserve"> </w:t>
      </w:r>
      <w:r>
        <w:rPr>
          <w:spacing w:val="7"/>
        </w:rPr>
        <w:t>自签订劳</w:t>
      </w:r>
      <w:r>
        <w:rPr/>
        <w:t xml:space="preserve"> </w:t>
      </w:r>
      <w:r>
        <w:rPr>
          <w:spacing w:val="6"/>
        </w:rPr>
        <w:t>动合同并缴纳社会保险当月起，在</w:t>
      </w:r>
      <w:r>
        <w:rPr>
          <w:spacing w:val="-27"/>
        </w:rPr>
        <w:t xml:space="preserve"> </w:t>
      </w:r>
      <w:r>
        <w:rPr>
          <w:spacing w:val="6"/>
        </w:rPr>
        <w:t>3</w:t>
      </w:r>
      <w:r>
        <w:rPr>
          <w:spacing w:val="-58"/>
        </w:rPr>
        <w:t xml:space="preserve"> </w:t>
      </w:r>
      <w:r>
        <w:rPr>
          <w:spacing w:val="6"/>
        </w:rPr>
        <w:t>年内按实际招用人数予</w:t>
      </w:r>
      <w:r>
        <w:rPr/>
        <w:t xml:space="preserve"> </w:t>
      </w:r>
      <w:r>
        <w:rPr>
          <w:spacing w:val="9"/>
        </w:rPr>
        <w:t>以定额依次扣减增值税、城市维护建设税、教</w:t>
      </w:r>
      <w:r>
        <w:rPr>
          <w:spacing w:val="8"/>
        </w:rPr>
        <w:t>育费附加、地</w:t>
      </w:r>
      <w:r>
        <w:rPr/>
        <w:t xml:space="preserve"> </w:t>
      </w:r>
      <w:r>
        <w:rPr>
          <w:spacing w:val="15"/>
        </w:rPr>
        <w:t>方教育附加和企业所得税优惠。定额标准为每人每年</w:t>
      </w:r>
      <w:r>
        <w:rPr>
          <w:spacing w:val="-23"/>
        </w:rPr>
        <w:t xml:space="preserve"> </w:t>
      </w:r>
      <w:r>
        <w:rPr>
          <w:spacing w:val="15"/>
        </w:rPr>
        <w:t>6000</w:t>
      </w:r>
      <w:r>
        <w:rPr/>
        <w:t xml:space="preserve"> </w:t>
      </w:r>
      <w:r>
        <w:rPr>
          <w:spacing w:val="6"/>
        </w:rPr>
        <w:t>元，最高可上浮</w:t>
      </w:r>
      <w:r>
        <w:rPr>
          <w:spacing w:val="-22"/>
        </w:rPr>
        <w:t xml:space="preserve"> </w:t>
      </w:r>
      <w:r>
        <w:rPr>
          <w:spacing w:val="6"/>
        </w:rPr>
        <w:t>30%，各省、</w:t>
      </w:r>
      <w:r>
        <w:rPr>
          <w:spacing w:val="-67"/>
        </w:rPr>
        <w:t xml:space="preserve"> </w:t>
      </w:r>
      <w:r>
        <w:rPr>
          <w:spacing w:val="6"/>
        </w:rPr>
        <w:t>自治区、直辖市人民政府可根</w:t>
      </w:r>
    </w:p>
    <w:p>
      <w:pPr>
        <w:pStyle w:val="BodyText"/>
        <w:ind w:left="30"/>
        <w:spacing w:before="1" w:line="219" w:lineRule="auto"/>
        <w:rPr/>
      </w:pPr>
      <w:r>
        <w:rPr>
          <w:spacing w:val="8"/>
        </w:rPr>
        <w:t>据本地区实际情况在此幅度内确定具体定额标准。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7"/>
        <w:spacing w:before="285" w:line="600" w:lineRule="exact"/>
        <w:rPr/>
      </w:pPr>
      <w:r>
        <w:rPr>
          <w:spacing w:val="7"/>
          <w:position w:val="21"/>
        </w:rPr>
        <w:t>1.上述政策中的企业，是指属于增值税纳税人或企业所</w:t>
      </w:r>
    </w:p>
    <w:p>
      <w:pPr>
        <w:pStyle w:val="BodyText"/>
        <w:ind w:left="31"/>
        <w:spacing w:line="221" w:lineRule="auto"/>
        <w:rPr/>
      </w:pPr>
      <w:r>
        <w:rPr>
          <w:spacing w:val="7"/>
        </w:rPr>
        <w:t>得税纳税人的企业等单位。</w:t>
      </w:r>
    </w:p>
    <w:p>
      <w:pPr>
        <w:pStyle w:val="BodyText"/>
        <w:ind w:left="32" w:right="170" w:firstLine="646"/>
        <w:spacing w:before="289" w:line="357" w:lineRule="auto"/>
        <w:rPr/>
      </w:pPr>
      <w:r>
        <w:rPr>
          <w:spacing w:val="21"/>
        </w:rPr>
        <w:t>2.企业招用就业人员既可以适用上述规定的税收优惠</w:t>
      </w:r>
      <w:r>
        <w:rPr>
          <w:spacing w:val="3"/>
        </w:rPr>
        <w:t xml:space="preserve"> </w:t>
      </w:r>
      <w:r>
        <w:rPr>
          <w:spacing w:val="8"/>
        </w:rPr>
        <w:t>政策，又可以适用其他扶持就业专项税收优惠政策的，企业</w:t>
      </w:r>
    </w:p>
    <w:p>
      <w:pPr>
        <w:pStyle w:val="BodyText"/>
        <w:ind w:left="40"/>
        <w:spacing w:line="220" w:lineRule="auto"/>
        <w:rPr/>
      </w:pPr>
      <w:r>
        <w:rPr>
          <w:spacing w:val="8"/>
        </w:rPr>
        <w:t>可以选择适用最优惠的政策，但不得重复享受。</w:t>
      </w:r>
    </w:p>
    <w:p>
      <w:pPr>
        <w:pStyle w:val="BodyText"/>
        <w:ind w:left="22" w:firstLine="669"/>
        <w:spacing w:before="294" w:line="357" w:lineRule="auto"/>
        <w:rPr/>
      </w:pPr>
      <w:r>
        <w:rPr>
          <w:spacing w:val="7"/>
        </w:rPr>
        <w:t>3.企业与招用建档立卡贫困人口，以及在人力资源社会</w:t>
      </w:r>
      <w:r>
        <w:rPr>
          <w:spacing w:val="5"/>
        </w:rPr>
        <w:t xml:space="preserve">  </w:t>
      </w:r>
      <w:r>
        <w:rPr>
          <w:spacing w:val="9"/>
        </w:rPr>
        <w:t>保障部门公共就业服务机构登记失业半年以上且持《就业创</w:t>
      </w:r>
      <w:r>
        <w:rPr>
          <w:spacing w:val="1"/>
        </w:rPr>
        <w:t xml:space="preserve">  </w:t>
      </w:r>
      <w:r>
        <w:rPr>
          <w:spacing w:val="3"/>
        </w:rPr>
        <w:t>业证》或《就业失业登记证》（注明“企业吸纳税收政策”）</w:t>
      </w:r>
    </w:p>
    <w:p>
      <w:pPr>
        <w:pStyle w:val="BodyText"/>
        <w:ind w:left="53"/>
        <w:spacing w:line="220" w:lineRule="auto"/>
        <w:rPr/>
      </w:pPr>
      <w:r>
        <w:rPr>
          <w:spacing w:val="6"/>
        </w:rPr>
        <w:t>的人员签订</w:t>
      </w:r>
      <w:r>
        <w:rPr>
          <w:spacing w:val="-40"/>
        </w:rPr>
        <w:t xml:space="preserve"> </w:t>
      </w:r>
      <w:r>
        <w:rPr>
          <w:spacing w:val="6"/>
        </w:rPr>
        <w:t>1</w:t>
      </w:r>
      <w:r>
        <w:rPr>
          <w:spacing w:val="-59"/>
        </w:rPr>
        <w:t xml:space="preserve"> </w:t>
      </w:r>
      <w:r>
        <w:rPr>
          <w:spacing w:val="6"/>
        </w:rPr>
        <w:t>年以上期限劳动合同并依法缴纳社</w:t>
      </w:r>
      <w:r>
        <w:rPr>
          <w:spacing w:val="5"/>
        </w:rPr>
        <w:t>会保险费。</w:t>
      </w:r>
    </w:p>
    <w:p>
      <w:pPr>
        <w:pStyle w:val="BodyText"/>
        <w:ind w:left="47" w:right="170" w:firstLine="630"/>
        <w:spacing w:before="294" w:line="357" w:lineRule="auto"/>
        <w:rPr/>
      </w:pPr>
      <w:r>
        <w:rPr>
          <w:spacing w:val="8"/>
        </w:rPr>
        <w:t>4.纳税人实际应缴纳的增值税、城市维护建设税、</w:t>
      </w:r>
      <w:r>
        <w:rPr>
          <w:spacing w:val="7"/>
        </w:rPr>
        <w:t>教育</w:t>
      </w:r>
      <w:r>
        <w:rPr/>
        <w:t xml:space="preserve"> </w:t>
      </w:r>
      <w:r>
        <w:rPr>
          <w:spacing w:val="8"/>
        </w:rPr>
        <w:t>费附加和地方教育附加小于核算的减免税总额的，以实际应</w:t>
      </w:r>
    </w:p>
    <w:p>
      <w:pPr>
        <w:pStyle w:val="BodyText"/>
        <w:ind w:left="36"/>
        <w:spacing w:before="1" w:line="221" w:lineRule="auto"/>
        <w:rPr/>
      </w:pPr>
      <w:r>
        <w:rPr>
          <w:spacing w:val="8"/>
        </w:rPr>
        <w:t>缴纳的增值税、城市维护建设税、教育费附加、地方教育附</w:t>
      </w:r>
    </w:p>
    <w:p>
      <w:pPr>
        <w:spacing w:line="221" w:lineRule="auto"/>
        <w:sectPr>
          <w:footerReference w:type="default" r:id="rId199"/>
          <w:pgSz w:w="11906" w:h="16839"/>
          <w:pgMar w:top="1431" w:right="1631" w:bottom="1156" w:left="1785" w:header="0" w:footer="994" w:gutter="0"/>
        </w:sectPr>
        <w:rPr/>
      </w:pPr>
    </w:p>
    <w:p>
      <w:pPr>
        <w:pStyle w:val="BodyText"/>
        <w:ind w:left="23" w:firstLine="2"/>
        <w:spacing w:before="219" w:line="357" w:lineRule="auto"/>
        <w:jc w:val="both"/>
        <w:rPr/>
      </w:pPr>
      <w:r>
        <w:rPr>
          <w:spacing w:val="9"/>
        </w:rPr>
        <w:t>加为限；实际应缴纳的增值税、城市维护建设税、</w:t>
      </w:r>
      <w:r>
        <w:rPr>
          <w:spacing w:val="8"/>
        </w:rPr>
        <w:t>教育费附</w:t>
      </w:r>
      <w:r>
        <w:rPr/>
        <w:t xml:space="preserve"> </w:t>
      </w:r>
      <w:r>
        <w:rPr>
          <w:spacing w:val="9"/>
        </w:rPr>
        <w:t>加和地方教育附加大于核算的减免税总额的，以核算的减免</w:t>
      </w:r>
      <w:r>
        <w:rPr>
          <w:spacing w:val="1"/>
        </w:rPr>
        <w:t xml:space="preserve"> </w:t>
      </w:r>
      <w:r>
        <w:rPr>
          <w:spacing w:val="1"/>
        </w:rPr>
        <w:t>税总额为限。纳税年度终了，如果纳税人实际</w:t>
      </w:r>
      <w:r>
        <w:rPr/>
        <w:t>减免的增值税、</w:t>
      </w:r>
      <w:r>
        <w:rPr/>
        <w:t xml:space="preserve"> </w:t>
      </w:r>
      <w:r>
        <w:rPr>
          <w:spacing w:val="9"/>
        </w:rPr>
        <w:t>城市维护建设税、教育费附加和地方教育附加小于核算的减</w:t>
      </w:r>
      <w:r>
        <w:rPr>
          <w:spacing w:val="1"/>
        </w:rPr>
        <w:t xml:space="preserve"> </w:t>
      </w:r>
      <w:r>
        <w:rPr>
          <w:spacing w:val="6"/>
        </w:rPr>
        <w:t>免税总额，纳税人在企业所得税汇算清缴时，</w:t>
      </w:r>
      <w:r>
        <w:rPr>
          <w:spacing w:val="-76"/>
        </w:rPr>
        <w:t xml:space="preserve"> </w:t>
      </w:r>
      <w:r>
        <w:rPr>
          <w:spacing w:val="6"/>
        </w:rPr>
        <w:t>以差额部分扣</w:t>
      </w:r>
    </w:p>
    <w:p>
      <w:pPr>
        <w:pStyle w:val="BodyText"/>
        <w:ind w:left="23"/>
        <w:spacing w:before="1" w:line="218" w:lineRule="auto"/>
        <w:rPr/>
      </w:pPr>
      <w:r>
        <w:rPr>
          <w:spacing w:val="6"/>
        </w:rPr>
        <w:t>减企业所得税。</w:t>
      </w:r>
      <w:r>
        <w:rPr>
          <w:spacing w:val="-74"/>
        </w:rPr>
        <w:t xml:space="preserve"> </w:t>
      </w:r>
      <w:r>
        <w:rPr>
          <w:spacing w:val="6"/>
        </w:rPr>
        <w:t>当年扣减不完的，不再结转以后年度扣减。</w:t>
      </w:r>
    </w:p>
    <w:p>
      <w:pPr>
        <w:pStyle w:val="BodyText"/>
        <w:ind w:left="683"/>
        <w:spacing w:before="294" w:line="600" w:lineRule="exact"/>
        <w:rPr/>
      </w:pPr>
      <w:r>
        <w:rPr>
          <w:spacing w:val="8"/>
          <w:position w:val="21"/>
        </w:rPr>
        <w:t>5.城市维护建设税、教育费附加、地方教育</w:t>
      </w:r>
      <w:r>
        <w:rPr>
          <w:spacing w:val="7"/>
          <w:position w:val="21"/>
        </w:rPr>
        <w:t>附加的计税</w:t>
      </w:r>
    </w:p>
    <w:p>
      <w:pPr>
        <w:pStyle w:val="BodyText"/>
        <w:ind w:left="21"/>
        <w:spacing w:before="1" w:line="221" w:lineRule="auto"/>
        <w:rPr/>
      </w:pPr>
      <w:r>
        <w:rPr>
          <w:spacing w:val="9"/>
        </w:rPr>
        <w:t>依据是享受本项税收优惠政策前的增值税应纳税额。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7" w:right="95" w:firstLine="658"/>
        <w:spacing w:before="285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1"/>
        </w:rPr>
        <w:t>1.《财政部</w:t>
      </w:r>
      <w:r>
        <w:rPr>
          <w:rFonts w:ascii="SimHei" w:hAnsi="SimHei" w:eastAsia="SimHei" w:cs="SimHei"/>
          <w:sz w:val="31"/>
          <w:szCs w:val="31"/>
          <w:spacing w:val="1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税务总局</w:t>
      </w:r>
      <w:r>
        <w:rPr>
          <w:rFonts w:ascii="SimHei" w:hAnsi="SimHei" w:eastAsia="SimHei" w:cs="SimHei"/>
          <w:sz w:val="31"/>
          <w:szCs w:val="31"/>
          <w:spacing w:val="1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人力资源社会保障部</w:t>
      </w:r>
      <w:r>
        <w:rPr>
          <w:rFonts w:ascii="SimHei" w:hAnsi="SimHei" w:eastAsia="SimHei" w:cs="SimHei"/>
          <w:sz w:val="31"/>
          <w:szCs w:val="31"/>
          <w:spacing w:val="7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国务院扶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贫办关于进一步支持和促进重点群体创业就业有关税收政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策的通知》（财税〔2019〕</w:t>
      </w:r>
      <w:r>
        <w:rPr>
          <w:rFonts w:ascii="SimHei" w:hAnsi="SimHei" w:eastAsia="SimHei" w:cs="SimHei"/>
          <w:sz w:val="31"/>
          <w:szCs w:val="31"/>
          <w:spacing w:val="-7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22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ind w:left="27" w:right="95" w:firstLine="642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2.《国家税务总局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人力资源社会保障部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国务院扶贫办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教育部关于实施支持和促进重点群体创业就业有关税收政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策具体操作问题的公告》（2019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10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left="27" w:right="95" w:firstLine="640"/>
        <w:spacing w:before="289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3.《财政部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税务总局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人力资源社会保障部</w:t>
      </w:r>
      <w:r>
        <w:rPr>
          <w:rFonts w:ascii="SimHei" w:hAnsi="SimHei" w:eastAsia="SimHei" w:cs="SimHei"/>
          <w:sz w:val="31"/>
          <w:szCs w:val="31"/>
          <w:spacing w:val="6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国家乡村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振兴局关于延长部分扶贫税收优惠政策执行期限</w:t>
      </w:r>
      <w:r>
        <w:rPr>
          <w:rFonts w:ascii="SimHei" w:hAnsi="SimHei" w:eastAsia="SimHei" w:cs="SimHei"/>
          <w:sz w:val="31"/>
          <w:szCs w:val="31"/>
          <w:spacing w:val="20"/>
        </w:rPr>
        <w:t>的公告》</w:t>
      </w:r>
    </w:p>
    <w:p>
      <w:pPr>
        <w:ind w:left="39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3"/>
        </w:rPr>
        <w:t>（2021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18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3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6"/>
        </w:rPr>
        <w:t>139.退役士兵创业税费扣减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29"/>
        <w:spacing w:before="283" w:line="223" w:lineRule="auto"/>
        <w:rPr/>
      </w:pPr>
      <w:r>
        <w:rPr>
          <w:spacing w:val="2"/>
        </w:rPr>
        <w:t>自主就业的退役士兵</w:t>
      </w:r>
    </w:p>
    <w:p>
      <w:pPr>
        <w:spacing w:line="223" w:lineRule="auto"/>
        <w:sectPr>
          <w:footerReference w:type="default" r:id="rId200"/>
          <w:pgSz w:w="11906" w:h="16839"/>
          <w:pgMar w:top="1431" w:right="1704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3" w:right="20" w:firstLine="705"/>
        <w:spacing w:before="288" w:line="357" w:lineRule="auto"/>
        <w:jc w:val="both"/>
        <w:rPr/>
      </w:pPr>
      <w:r>
        <w:rPr>
          <w:spacing w:val="-13"/>
        </w:rPr>
        <w:t>自</w:t>
      </w:r>
      <w:r>
        <w:rPr>
          <w:spacing w:val="-40"/>
        </w:rPr>
        <w:t xml:space="preserve"> </w:t>
      </w:r>
      <w:r>
        <w:rPr>
          <w:spacing w:val="-13"/>
        </w:rPr>
        <w:t>2019</w:t>
      </w:r>
      <w:r>
        <w:rPr>
          <w:spacing w:val="-58"/>
        </w:rPr>
        <w:t xml:space="preserve"> </w:t>
      </w:r>
      <w:r>
        <w:rPr>
          <w:spacing w:val="-13"/>
        </w:rPr>
        <w:t>年</w:t>
      </w:r>
      <w:r>
        <w:rPr>
          <w:spacing w:val="-41"/>
        </w:rPr>
        <w:t xml:space="preserve"> </w:t>
      </w:r>
      <w:r>
        <w:rPr>
          <w:spacing w:val="-13"/>
        </w:rPr>
        <w:t>1</w:t>
      </w:r>
      <w:r>
        <w:rPr>
          <w:spacing w:val="-46"/>
        </w:rPr>
        <w:t xml:space="preserve"> </w:t>
      </w:r>
      <w:r>
        <w:rPr>
          <w:spacing w:val="-13"/>
        </w:rPr>
        <w:t>月</w:t>
      </w:r>
      <w:r>
        <w:rPr>
          <w:spacing w:val="-41"/>
        </w:rPr>
        <w:t xml:space="preserve"> </w:t>
      </w:r>
      <w:r>
        <w:rPr>
          <w:spacing w:val="-13"/>
        </w:rPr>
        <w:t>1</w:t>
      </w:r>
      <w:r>
        <w:rPr>
          <w:spacing w:val="-13"/>
        </w:rPr>
        <w:t xml:space="preserve"> </w:t>
      </w:r>
      <w:r>
        <w:rPr>
          <w:spacing w:val="-13"/>
        </w:rPr>
        <w:t>日至</w:t>
      </w:r>
      <w:r>
        <w:rPr>
          <w:spacing w:val="-48"/>
        </w:rPr>
        <w:t xml:space="preserve"> </w:t>
      </w:r>
      <w:r>
        <w:rPr>
          <w:spacing w:val="-13"/>
        </w:rPr>
        <w:t>2023</w:t>
      </w:r>
      <w:r>
        <w:rPr>
          <w:spacing w:val="-58"/>
        </w:rPr>
        <w:t xml:space="preserve"> </w:t>
      </w:r>
      <w:r>
        <w:rPr>
          <w:spacing w:val="-13"/>
        </w:rPr>
        <w:t>年</w:t>
      </w:r>
      <w:r>
        <w:rPr>
          <w:spacing w:val="-43"/>
        </w:rPr>
        <w:t xml:space="preserve"> </w:t>
      </w:r>
      <w:r>
        <w:rPr>
          <w:spacing w:val="-13"/>
        </w:rPr>
        <w:t>12</w:t>
      </w:r>
      <w:r>
        <w:rPr>
          <w:spacing w:val="-46"/>
        </w:rPr>
        <w:t xml:space="preserve"> </w:t>
      </w:r>
      <w:r>
        <w:rPr>
          <w:spacing w:val="-13"/>
        </w:rPr>
        <w:t>月</w:t>
      </w:r>
      <w:r>
        <w:rPr>
          <w:spacing w:val="-36"/>
        </w:rPr>
        <w:t xml:space="preserve"> </w:t>
      </w:r>
      <w:r>
        <w:rPr>
          <w:spacing w:val="-13"/>
        </w:rPr>
        <w:t>31</w:t>
      </w:r>
      <w:r>
        <w:rPr>
          <w:spacing w:val="-13"/>
        </w:rPr>
        <w:t xml:space="preserve"> </w:t>
      </w:r>
      <w:r>
        <w:rPr>
          <w:spacing w:val="-13"/>
        </w:rPr>
        <w:t>日，</w:t>
      </w:r>
      <w:r>
        <w:rPr>
          <w:spacing w:val="-91"/>
        </w:rPr>
        <w:t xml:space="preserve"> </w:t>
      </w:r>
      <w:r>
        <w:rPr>
          <w:spacing w:val="-13"/>
        </w:rPr>
        <w:t>自主就业退</w:t>
      </w:r>
      <w:r>
        <w:rPr/>
        <w:t xml:space="preserve"> </w:t>
      </w:r>
      <w:r>
        <w:rPr>
          <w:spacing w:val="6"/>
        </w:rPr>
        <w:t>役士兵从事个体经营的，</w:t>
      </w:r>
      <w:r>
        <w:rPr>
          <w:spacing w:val="-77"/>
        </w:rPr>
        <w:t xml:space="preserve"> </w:t>
      </w:r>
      <w:r>
        <w:rPr>
          <w:spacing w:val="6"/>
        </w:rPr>
        <w:t>自办理个体工商户登记当月起</w:t>
      </w:r>
      <w:r>
        <w:rPr>
          <w:spacing w:val="5"/>
        </w:rPr>
        <w:t>，在</w:t>
      </w:r>
      <w:r>
        <w:rPr/>
        <w:t xml:space="preserve"> </w:t>
      </w:r>
      <w:r>
        <w:rPr>
          <w:spacing w:val="2"/>
        </w:rPr>
        <w:t>3</w:t>
      </w:r>
      <w:r>
        <w:rPr>
          <w:spacing w:val="-44"/>
        </w:rPr>
        <w:t xml:space="preserve"> </w:t>
      </w:r>
      <w:r>
        <w:rPr>
          <w:spacing w:val="2"/>
        </w:rPr>
        <w:t>年（36</w:t>
      </w:r>
      <w:r>
        <w:rPr>
          <w:spacing w:val="-62"/>
        </w:rPr>
        <w:t xml:space="preserve"> </w:t>
      </w:r>
      <w:r>
        <w:rPr>
          <w:spacing w:val="2"/>
        </w:rPr>
        <w:t>个月，下同）</w:t>
      </w:r>
      <w:r>
        <w:rPr>
          <w:spacing w:val="-91"/>
        </w:rPr>
        <w:t xml:space="preserve"> </w:t>
      </w:r>
      <w:r>
        <w:rPr>
          <w:spacing w:val="2"/>
        </w:rPr>
        <w:t>内按每户每年</w:t>
      </w:r>
      <w:r>
        <w:rPr>
          <w:spacing w:val="-40"/>
        </w:rPr>
        <w:t xml:space="preserve"> </w:t>
      </w:r>
      <w:r>
        <w:rPr>
          <w:spacing w:val="2"/>
        </w:rPr>
        <w:t>12000</w:t>
      </w:r>
      <w:r>
        <w:rPr>
          <w:spacing w:val="-54"/>
        </w:rPr>
        <w:t xml:space="preserve"> </w:t>
      </w:r>
      <w:r>
        <w:rPr>
          <w:spacing w:val="2"/>
        </w:rPr>
        <w:t>元为限额依次扣</w:t>
      </w:r>
      <w:r>
        <w:rPr/>
        <w:t xml:space="preserve"> </w:t>
      </w:r>
      <w:r>
        <w:rPr>
          <w:spacing w:val="9"/>
        </w:rPr>
        <w:t>减其当年实际应缴纳的增值税、城市维护建设税、教育</w:t>
      </w:r>
      <w:r>
        <w:rPr>
          <w:spacing w:val="8"/>
        </w:rPr>
        <w:t>费附</w:t>
      </w:r>
      <w:r>
        <w:rPr/>
        <w:t xml:space="preserve"> </w:t>
      </w:r>
      <w:r>
        <w:rPr>
          <w:spacing w:val="2"/>
        </w:rPr>
        <w:t>加、地方教育附加和个人所得税。限额标准最高可上浮</w:t>
      </w:r>
      <w:r>
        <w:rPr>
          <w:spacing w:val="-50"/>
        </w:rPr>
        <w:t xml:space="preserve"> </w:t>
      </w:r>
      <w:r>
        <w:rPr>
          <w:spacing w:val="2"/>
        </w:rPr>
        <w:t>20%，</w:t>
      </w:r>
      <w:r>
        <w:rPr/>
        <w:t xml:space="preserve"> </w:t>
      </w:r>
      <w:r>
        <w:rPr>
          <w:spacing w:val="6"/>
        </w:rPr>
        <w:t>各省、</w:t>
      </w:r>
      <w:r>
        <w:rPr>
          <w:spacing w:val="-79"/>
        </w:rPr>
        <w:t xml:space="preserve"> </w:t>
      </w:r>
      <w:r>
        <w:rPr>
          <w:spacing w:val="6"/>
        </w:rPr>
        <w:t>自治区、直辖市人民政府可根据本地区实际情况在此</w:t>
      </w:r>
    </w:p>
    <w:p>
      <w:pPr>
        <w:pStyle w:val="BodyText"/>
        <w:ind w:left="44"/>
        <w:spacing w:line="222" w:lineRule="auto"/>
        <w:rPr/>
      </w:pPr>
      <w:r>
        <w:rPr>
          <w:spacing w:val="6"/>
        </w:rPr>
        <w:t>幅度内确定具体限额标准。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18" w:right="94" w:firstLine="668"/>
        <w:spacing w:before="283" w:line="357" w:lineRule="auto"/>
        <w:jc w:val="both"/>
        <w:rPr/>
      </w:pPr>
      <w:r>
        <w:rPr>
          <w:spacing w:val="5"/>
        </w:rPr>
        <w:t>1.</w:t>
      </w:r>
      <w:r>
        <w:rPr>
          <w:spacing w:val="-81"/>
        </w:rPr>
        <w:t xml:space="preserve"> </w:t>
      </w:r>
      <w:r>
        <w:rPr>
          <w:spacing w:val="5"/>
        </w:rPr>
        <w:t>自主就业退役士兵，是指依照《退役士兵安置条例》</w:t>
      </w:r>
      <w:r>
        <w:rPr/>
        <w:t xml:space="preserve"> </w:t>
      </w:r>
      <w:r>
        <w:rPr>
          <w:spacing w:val="7"/>
        </w:rPr>
        <w:t>（国务院</w:t>
      </w:r>
      <w:r>
        <w:rPr>
          <w:spacing w:val="74"/>
        </w:rPr>
        <w:t xml:space="preserve"> </w:t>
      </w:r>
      <w:r>
        <w:rPr>
          <w:spacing w:val="7"/>
        </w:rPr>
        <w:t>中央军委令第</w:t>
      </w:r>
      <w:r>
        <w:rPr>
          <w:spacing w:val="-38"/>
        </w:rPr>
        <w:t xml:space="preserve"> </w:t>
      </w:r>
      <w:r>
        <w:rPr>
          <w:spacing w:val="7"/>
        </w:rPr>
        <w:t>608</w:t>
      </w:r>
      <w:r>
        <w:rPr>
          <w:spacing w:val="-44"/>
        </w:rPr>
        <w:t xml:space="preserve"> </w:t>
      </w:r>
      <w:r>
        <w:rPr>
          <w:spacing w:val="7"/>
        </w:rPr>
        <w:t>号）</w:t>
      </w:r>
      <w:r>
        <w:rPr>
          <w:spacing w:val="-91"/>
        </w:rPr>
        <w:t xml:space="preserve"> </w:t>
      </w:r>
      <w:r>
        <w:rPr>
          <w:spacing w:val="7"/>
        </w:rPr>
        <w:t>的规定退出现役并按自主</w:t>
      </w:r>
    </w:p>
    <w:p>
      <w:pPr>
        <w:pStyle w:val="BodyText"/>
        <w:ind w:left="29"/>
        <w:spacing w:before="1" w:line="223" w:lineRule="auto"/>
        <w:rPr/>
      </w:pPr>
      <w:r>
        <w:rPr>
          <w:spacing w:val="7"/>
        </w:rPr>
        <w:t>就业方式安置的退役士兵。</w:t>
      </w:r>
    </w:p>
    <w:p>
      <w:pPr>
        <w:pStyle w:val="BodyText"/>
        <w:ind w:left="34" w:right="101" w:firstLine="645"/>
        <w:spacing w:before="288" w:line="357" w:lineRule="auto"/>
        <w:jc w:val="both"/>
        <w:rPr/>
      </w:pPr>
      <w:r>
        <w:rPr>
          <w:spacing w:val="8"/>
        </w:rPr>
        <w:t>2.纳税人年度应缴纳税款小于上述扣减限额的，减免税</w:t>
      </w:r>
      <w:r>
        <w:rPr/>
        <w:t xml:space="preserve"> </w:t>
      </w:r>
      <w:r>
        <w:rPr>
          <w:spacing w:val="6"/>
        </w:rPr>
        <w:t>额以其实际缴纳的税款为限；大于上述扣减限额的，</w:t>
      </w:r>
      <w:r>
        <w:rPr>
          <w:spacing w:val="-86"/>
        </w:rPr>
        <w:t xml:space="preserve"> </w:t>
      </w:r>
      <w:r>
        <w:rPr>
          <w:spacing w:val="6"/>
        </w:rPr>
        <w:t>以上述</w:t>
      </w:r>
    </w:p>
    <w:p>
      <w:pPr>
        <w:pStyle w:val="BodyText"/>
        <w:ind w:left="36"/>
        <w:spacing w:before="1" w:line="222" w:lineRule="auto"/>
        <w:rPr/>
      </w:pPr>
      <w:r>
        <w:rPr>
          <w:spacing w:val="5"/>
        </w:rPr>
        <w:t>扣减限额为限。</w:t>
      </w:r>
    </w:p>
    <w:p>
      <w:pPr>
        <w:pStyle w:val="BodyText"/>
        <w:ind w:left="692"/>
        <w:spacing w:before="289" w:line="600" w:lineRule="exact"/>
        <w:rPr/>
      </w:pPr>
      <w:r>
        <w:rPr>
          <w:spacing w:val="7"/>
          <w:position w:val="21"/>
        </w:rPr>
        <w:t>3.城市维护建设税、教育费附加、地方教育附加的计税</w:t>
      </w:r>
    </w:p>
    <w:p>
      <w:pPr>
        <w:pStyle w:val="BodyText"/>
        <w:ind w:left="21"/>
        <w:spacing w:before="1" w:line="221" w:lineRule="auto"/>
        <w:rPr/>
      </w:pPr>
      <w:r>
        <w:rPr>
          <w:spacing w:val="9"/>
        </w:rPr>
        <w:t>依据是享受本项税收优惠政策前的增值税应纳税额。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1" w:firstLine="654"/>
        <w:spacing w:before="288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1.《财政部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税务总局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退役军人部关于进一步扶持自主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就业退役士兵创业就业有关税收政策的通知</w:t>
      </w:r>
      <w:r>
        <w:rPr>
          <w:rFonts w:ascii="SimHei" w:hAnsi="SimHei" w:eastAsia="SimHei" w:cs="SimHei"/>
          <w:sz w:val="31"/>
          <w:szCs w:val="31"/>
        </w:rPr>
        <w:t>》（财税〔2019〕</w:t>
      </w:r>
    </w:p>
    <w:p>
      <w:pPr>
        <w:ind w:left="29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5"/>
        </w:rPr>
        <w:t>21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5"/>
        </w:rPr>
        <w:t>号）</w:t>
      </w:r>
    </w:p>
    <w:p>
      <w:pPr>
        <w:ind w:left="669"/>
        <w:spacing w:before="285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</w:rPr>
        <w:t>税务总局关于延长部分税收优惠政策执行</w:t>
      </w:r>
    </w:p>
    <w:p>
      <w:pPr>
        <w:spacing w:line="221" w:lineRule="auto"/>
        <w:sectPr>
          <w:footerReference w:type="default" r:id="rId201"/>
          <w:pgSz w:w="11906" w:h="16839"/>
          <w:pgMar w:top="1431" w:right="1698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30"/>
        <w:spacing w:before="217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期限的公告》（2022</w:t>
      </w:r>
      <w:r>
        <w:rPr>
          <w:rFonts w:ascii="SimHei" w:hAnsi="SimHei" w:eastAsia="SimHei" w:cs="SimHei"/>
          <w:sz w:val="31"/>
          <w:szCs w:val="31"/>
          <w:spacing w:val="-5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140.吸纳退役士兵就业税费扣减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6"/>
          <w:position w:val="21"/>
        </w:rPr>
        <w:t>招用自主就业退役士兵并与其签订</w:t>
      </w:r>
      <w:r>
        <w:rPr>
          <w:spacing w:val="-30"/>
          <w:position w:val="21"/>
        </w:rPr>
        <w:t xml:space="preserve"> </w:t>
      </w:r>
      <w:r>
        <w:rPr>
          <w:spacing w:val="6"/>
          <w:position w:val="21"/>
        </w:rPr>
        <w:t>1</w:t>
      </w:r>
      <w:r>
        <w:rPr>
          <w:spacing w:val="-65"/>
          <w:position w:val="21"/>
        </w:rPr>
        <w:t xml:space="preserve"> </w:t>
      </w:r>
      <w:r>
        <w:rPr>
          <w:spacing w:val="6"/>
          <w:position w:val="21"/>
        </w:rPr>
        <w:t>年以上期限劳动合</w:t>
      </w:r>
    </w:p>
    <w:p>
      <w:pPr>
        <w:pStyle w:val="BodyText"/>
        <w:ind w:left="59"/>
        <w:spacing w:line="220" w:lineRule="auto"/>
        <w:rPr/>
      </w:pPr>
      <w:r>
        <w:rPr>
          <w:spacing w:val="6"/>
        </w:rPr>
        <w:t>同并依法缴纳社会保险费的企业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2" w:right="13" w:firstLine="657"/>
        <w:spacing w:before="288" w:line="357" w:lineRule="auto"/>
        <w:rPr/>
      </w:pPr>
      <w:r>
        <w:rPr>
          <w:spacing w:val="-8"/>
        </w:rPr>
        <w:t>2019</w:t>
      </w:r>
      <w:r>
        <w:rPr>
          <w:spacing w:val="-42"/>
        </w:rPr>
        <w:t xml:space="preserve"> </w:t>
      </w:r>
      <w:r>
        <w:rPr>
          <w:spacing w:val="-8"/>
        </w:rPr>
        <w:t>年</w:t>
      </w:r>
      <w:r>
        <w:rPr>
          <w:spacing w:val="-44"/>
        </w:rPr>
        <w:t xml:space="preserve"> </w:t>
      </w:r>
      <w:r>
        <w:rPr>
          <w:spacing w:val="-8"/>
        </w:rPr>
        <w:t>1</w:t>
      </w:r>
      <w:r>
        <w:rPr>
          <w:spacing w:val="-45"/>
        </w:rPr>
        <w:t xml:space="preserve"> </w:t>
      </w:r>
      <w:r>
        <w:rPr>
          <w:spacing w:val="-8"/>
        </w:rPr>
        <w:t>月</w:t>
      </w:r>
      <w:r>
        <w:rPr>
          <w:spacing w:val="-41"/>
        </w:rPr>
        <w:t xml:space="preserve"> </w:t>
      </w:r>
      <w:r>
        <w:rPr>
          <w:spacing w:val="-8"/>
        </w:rPr>
        <w:t>1</w:t>
      </w:r>
      <w:r>
        <w:rPr>
          <w:spacing w:val="-8"/>
        </w:rPr>
        <w:t xml:space="preserve"> </w:t>
      </w:r>
      <w:r>
        <w:rPr>
          <w:spacing w:val="-8"/>
        </w:rPr>
        <w:t>日至</w:t>
      </w:r>
      <w:r>
        <w:rPr>
          <w:spacing w:val="-48"/>
        </w:rPr>
        <w:t xml:space="preserve"> </w:t>
      </w:r>
      <w:r>
        <w:rPr>
          <w:spacing w:val="-8"/>
        </w:rPr>
        <w:t>2023</w:t>
      </w:r>
      <w:r>
        <w:rPr>
          <w:spacing w:val="-59"/>
        </w:rPr>
        <w:t xml:space="preserve"> </w:t>
      </w:r>
      <w:r>
        <w:rPr>
          <w:spacing w:val="-8"/>
        </w:rPr>
        <w:t>年</w:t>
      </w:r>
      <w:r>
        <w:rPr>
          <w:spacing w:val="-40"/>
        </w:rPr>
        <w:t xml:space="preserve"> </w:t>
      </w:r>
      <w:r>
        <w:rPr>
          <w:spacing w:val="-8"/>
        </w:rPr>
        <w:t>12</w:t>
      </w:r>
      <w:r>
        <w:rPr>
          <w:spacing w:val="-48"/>
        </w:rPr>
        <w:t xml:space="preserve"> </w:t>
      </w:r>
      <w:r>
        <w:rPr>
          <w:spacing w:val="-8"/>
        </w:rPr>
        <w:t>月</w:t>
      </w:r>
      <w:r>
        <w:rPr>
          <w:spacing w:val="-36"/>
        </w:rPr>
        <w:t xml:space="preserve"> </w:t>
      </w:r>
      <w:r>
        <w:rPr>
          <w:spacing w:val="-8"/>
        </w:rPr>
        <w:t>31</w:t>
      </w:r>
      <w:r>
        <w:rPr>
          <w:spacing w:val="-8"/>
        </w:rPr>
        <w:t xml:space="preserve"> </w:t>
      </w:r>
      <w:r>
        <w:rPr>
          <w:spacing w:val="-8"/>
        </w:rPr>
        <w:t>日，招用自主就业</w:t>
      </w:r>
      <w:r>
        <w:rPr/>
        <w:t xml:space="preserve"> </w:t>
      </w:r>
      <w:r>
        <w:rPr>
          <w:spacing w:val="7"/>
        </w:rPr>
        <w:t>退役士兵，与其签订</w:t>
      </w:r>
      <w:r>
        <w:rPr>
          <w:spacing w:val="-43"/>
        </w:rPr>
        <w:t xml:space="preserve"> </w:t>
      </w:r>
      <w:r>
        <w:rPr>
          <w:spacing w:val="7"/>
        </w:rPr>
        <w:t>1</w:t>
      </w:r>
      <w:r>
        <w:rPr>
          <w:spacing w:val="-58"/>
        </w:rPr>
        <w:t xml:space="preserve"> </w:t>
      </w:r>
      <w:r>
        <w:rPr>
          <w:spacing w:val="7"/>
        </w:rPr>
        <w:t>年以上期限劳动合同并依法缴纳</w:t>
      </w:r>
      <w:r>
        <w:rPr>
          <w:spacing w:val="6"/>
        </w:rPr>
        <w:t>社会</w:t>
      </w:r>
      <w:r>
        <w:rPr/>
        <w:t xml:space="preserve"> </w:t>
      </w:r>
      <w:r>
        <w:rPr>
          <w:spacing w:val="4"/>
        </w:rPr>
        <w:t>保险费的，</w:t>
      </w:r>
      <w:r>
        <w:rPr>
          <w:spacing w:val="-77"/>
        </w:rPr>
        <w:t xml:space="preserve"> </w:t>
      </w:r>
      <w:r>
        <w:rPr>
          <w:spacing w:val="4"/>
        </w:rPr>
        <w:t>自签订劳动合同并缴纳社会保险</w:t>
      </w:r>
      <w:r>
        <w:rPr>
          <w:spacing w:val="3"/>
        </w:rPr>
        <w:t>当月起，在</w:t>
      </w:r>
      <w:r>
        <w:rPr>
          <w:spacing w:val="-38"/>
        </w:rPr>
        <w:t xml:space="preserve"> </w:t>
      </w:r>
      <w:r>
        <w:rPr>
          <w:spacing w:val="3"/>
        </w:rPr>
        <w:t>3</w:t>
      </w:r>
      <w:r>
        <w:rPr>
          <w:spacing w:val="-58"/>
        </w:rPr>
        <w:t xml:space="preserve"> </w:t>
      </w:r>
      <w:r>
        <w:rPr>
          <w:spacing w:val="3"/>
        </w:rPr>
        <w:t>年</w:t>
      </w:r>
      <w:r>
        <w:rPr/>
        <w:t xml:space="preserve"> </w:t>
      </w:r>
      <w:r>
        <w:rPr>
          <w:spacing w:val="9"/>
        </w:rPr>
        <w:t>内按实际招用人数予以定额依次扣减增值税、城市维护建设</w:t>
      </w:r>
      <w:r>
        <w:rPr>
          <w:spacing w:val="2"/>
        </w:rPr>
        <w:t xml:space="preserve"> </w:t>
      </w:r>
      <w:r>
        <w:rPr>
          <w:spacing w:val="9"/>
        </w:rPr>
        <w:t>税、教育费附加、地方教育附加和企业所得税优惠。定额标</w:t>
      </w:r>
      <w:r>
        <w:rPr/>
        <w:t xml:space="preserve"> </w:t>
      </w:r>
      <w:r>
        <w:rPr/>
        <w:t>准为每人每年</w:t>
      </w:r>
      <w:r>
        <w:rPr>
          <w:spacing w:val="-43"/>
        </w:rPr>
        <w:t xml:space="preserve"> </w:t>
      </w:r>
      <w:r>
        <w:rPr/>
        <w:t>6000</w:t>
      </w:r>
      <w:r>
        <w:rPr>
          <w:spacing w:val="-51"/>
        </w:rPr>
        <w:t xml:space="preserve"> </w:t>
      </w:r>
      <w:r>
        <w:rPr/>
        <w:t>元，最高可上浮</w:t>
      </w:r>
      <w:r>
        <w:rPr>
          <w:spacing w:val="-44"/>
        </w:rPr>
        <w:t xml:space="preserve"> </w:t>
      </w:r>
      <w:r>
        <w:rPr/>
        <w:t>50%，各省、</w:t>
      </w:r>
      <w:r>
        <w:rPr>
          <w:spacing w:val="-93"/>
        </w:rPr>
        <w:t xml:space="preserve"> </w:t>
      </w:r>
      <w:r>
        <w:rPr/>
        <w:t>自治区、直</w:t>
      </w:r>
    </w:p>
    <w:p>
      <w:pPr>
        <w:pStyle w:val="BodyText"/>
        <w:ind w:left="23"/>
        <w:spacing w:before="1" w:line="219" w:lineRule="auto"/>
        <w:rPr/>
      </w:pPr>
      <w:r>
        <w:rPr>
          <w:spacing w:val="9"/>
        </w:rPr>
        <w:t>辖市人民政府可根据本地区实际情况在此幅度内确定具体</w:t>
      </w:r>
    </w:p>
    <w:p>
      <w:pPr>
        <w:pStyle w:val="BodyText"/>
        <w:ind w:left="30"/>
        <w:spacing w:before="232" w:line="222" w:lineRule="auto"/>
        <w:rPr/>
      </w:pPr>
      <w:r>
        <w:rPr>
          <w:spacing w:val="4"/>
        </w:rPr>
        <w:t>定额标准。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18" w:right="6" w:firstLine="668"/>
        <w:spacing w:before="287" w:line="357" w:lineRule="auto"/>
        <w:rPr/>
      </w:pPr>
      <w:r>
        <w:rPr>
          <w:spacing w:val="5"/>
        </w:rPr>
        <w:t>1.</w:t>
      </w:r>
      <w:r>
        <w:rPr>
          <w:spacing w:val="-81"/>
        </w:rPr>
        <w:t xml:space="preserve"> </w:t>
      </w:r>
      <w:r>
        <w:rPr>
          <w:spacing w:val="5"/>
        </w:rPr>
        <w:t>自主就业退役士兵，是指依照《退役士兵安置条例》</w:t>
      </w:r>
      <w:r>
        <w:rPr/>
        <w:t xml:space="preserve"> </w:t>
      </w:r>
      <w:r>
        <w:rPr>
          <w:spacing w:val="7"/>
        </w:rPr>
        <w:t>（国务院</w:t>
      </w:r>
      <w:r>
        <w:rPr>
          <w:spacing w:val="74"/>
        </w:rPr>
        <w:t xml:space="preserve"> </w:t>
      </w:r>
      <w:r>
        <w:rPr>
          <w:spacing w:val="7"/>
        </w:rPr>
        <w:t>中央军委令第</w:t>
      </w:r>
      <w:r>
        <w:rPr>
          <w:spacing w:val="-38"/>
        </w:rPr>
        <w:t xml:space="preserve"> </w:t>
      </w:r>
      <w:r>
        <w:rPr>
          <w:spacing w:val="7"/>
        </w:rPr>
        <w:t>608</w:t>
      </w:r>
      <w:r>
        <w:rPr>
          <w:spacing w:val="-44"/>
        </w:rPr>
        <w:t xml:space="preserve"> </w:t>
      </w:r>
      <w:r>
        <w:rPr>
          <w:spacing w:val="7"/>
        </w:rPr>
        <w:t>号）</w:t>
      </w:r>
      <w:r>
        <w:rPr>
          <w:spacing w:val="-91"/>
        </w:rPr>
        <w:t xml:space="preserve"> </w:t>
      </w:r>
      <w:r>
        <w:rPr>
          <w:spacing w:val="7"/>
        </w:rPr>
        <w:t>的规定退出现役并按自主</w:t>
      </w:r>
    </w:p>
    <w:p>
      <w:pPr>
        <w:pStyle w:val="BodyText"/>
        <w:ind w:left="29"/>
        <w:spacing w:line="223" w:lineRule="auto"/>
        <w:rPr/>
      </w:pPr>
      <w:r>
        <w:rPr>
          <w:spacing w:val="7"/>
        </w:rPr>
        <w:t>就业方式安置的退役士兵。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8"/>
          <w:position w:val="21"/>
        </w:rPr>
        <w:t>2.上述政策中的企业，是指属于增值税纳税人</w:t>
      </w:r>
      <w:r>
        <w:rPr>
          <w:spacing w:val="7"/>
          <w:position w:val="21"/>
        </w:rPr>
        <w:t>或企业所</w:t>
      </w:r>
    </w:p>
    <w:p>
      <w:pPr>
        <w:pStyle w:val="BodyText"/>
        <w:ind w:left="31"/>
        <w:spacing w:line="221" w:lineRule="auto"/>
        <w:rPr/>
      </w:pPr>
      <w:r>
        <w:rPr>
          <w:spacing w:val="7"/>
        </w:rPr>
        <w:t>得税纳税人的企业等单位。</w:t>
      </w:r>
    </w:p>
    <w:p>
      <w:pPr>
        <w:pStyle w:val="BodyText"/>
        <w:ind w:right="16"/>
        <w:spacing w:before="292" w:line="222" w:lineRule="auto"/>
        <w:jc w:val="right"/>
        <w:rPr/>
      </w:pPr>
      <w:r>
        <w:rPr>
          <w:spacing w:val="6"/>
        </w:rPr>
        <w:t>3.企业与招用自主就业退役士兵签订</w:t>
      </w:r>
      <w:r>
        <w:rPr>
          <w:spacing w:val="-50"/>
        </w:rPr>
        <w:t xml:space="preserve"> </w:t>
      </w:r>
      <w:r>
        <w:rPr>
          <w:spacing w:val="6"/>
        </w:rPr>
        <w:t>1</w:t>
      </w:r>
      <w:r>
        <w:rPr>
          <w:spacing w:val="-66"/>
        </w:rPr>
        <w:t xml:space="preserve"> </w:t>
      </w:r>
      <w:r>
        <w:rPr>
          <w:spacing w:val="6"/>
        </w:rPr>
        <w:t>年以</w:t>
      </w:r>
      <w:r>
        <w:rPr>
          <w:spacing w:val="5"/>
        </w:rPr>
        <w:t>上期限劳动</w:t>
      </w:r>
    </w:p>
    <w:p>
      <w:pPr>
        <w:spacing w:line="222" w:lineRule="auto"/>
        <w:sectPr>
          <w:footerReference w:type="default" r:id="rId202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30"/>
        <w:spacing w:before="217" w:line="220" w:lineRule="auto"/>
        <w:rPr/>
      </w:pPr>
      <w:r>
        <w:rPr>
          <w:spacing w:val="7"/>
        </w:rPr>
        <w:t>合同并依法缴纳社会保险费。</w:t>
      </w:r>
    </w:p>
    <w:p>
      <w:pPr>
        <w:pStyle w:val="BodyText"/>
        <w:ind w:left="34" w:right="104" w:firstLine="644"/>
        <w:spacing w:before="293" w:line="357" w:lineRule="auto"/>
        <w:rPr/>
      </w:pPr>
      <w:r>
        <w:rPr>
          <w:spacing w:val="8"/>
        </w:rPr>
        <w:t>4.企业既可以适用上述税收优惠政策，又可以适用</w:t>
      </w:r>
      <w:r>
        <w:rPr>
          <w:spacing w:val="7"/>
        </w:rPr>
        <w:t>其他</w:t>
      </w:r>
      <w:r>
        <w:rPr/>
        <w:t xml:space="preserve"> </w:t>
      </w:r>
      <w:r>
        <w:rPr>
          <w:spacing w:val="21"/>
        </w:rPr>
        <w:t>扶持就业专项税收优惠政策的，可以选择适用最优惠的政</w:t>
      </w:r>
    </w:p>
    <w:p>
      <w:pPr>
        <w:pStyle w:val="BodyText"/>
        <w:ind w:left="34"/>
        <w:spacing w:before="1" w:line="221" w:lineRule="auto"/>
        <w:rPr/>
      </w:pPr>
      <w:r>
        <w:rPr>
          <w:spacing w:val="6"/>
        </w:rPr>
        <w:t>策，但不得重复享受。</w:t>
      </w:r>
    </w:p>
    <w:p>
      <w:pPr>
        <w:pStyle w:val="BodyText"/>
        <w:ind w:left="23" w:right="103" w:firstLine="659"/>
        <w:spacing w:before="293" w:line="357" w:lineRule="auto"/>
        <w:rPr/>
      </w:pPr>
      <w:r>
        <w:rPr>
          <w:spacing w:val="21"/>
        </w:rPr>
        <w:t>5.企业按招用人数和签订的劳动合同时间核算企业减</w:t>
      </w:r>
      <w:r>
        <w:rPr/>
        <w:t xml:space="preserve"> </w:t>
      </w:r>
      <w:r>
        <w:rPr>
          <w:spacing w:val="9"/>
        </w:rPr>
        <w:t>免税总额，在核算减免税总额内每月依次扣减增值税、</w:t>
      </w:r>
      <w:r>
        <w:rPr>
          <w:spacing w:val="8"/>
        </w:rPr>
        <w:t>城市</w:t>
      </w:r>
      <w:r>
        <w:rPr/>
        <w:t xml:space="preserve"> </w:t>
      </w:r>
      <w:r>
        <w:rPr>
          <w:spacing w:val="9"/>
        </w:rPr>
        <w:t>维护建设税、教育费附加和地方教育附加。企业实际应</w:t>
      </w:r>
      <w:r>
        <w:rPr>
          <w:spacing w:val="8"/>
        </w:rPr>
        <w:t>缴纳</w:t>
      </w:r>
      <w:r>
        <w:rPr/>
        <w:t xml:space="preserve"> </w:t>
      </w:r>
      <w:r>
        <w:rPr>
          <w:spacing w:val="9"/>
        </w:rPr>
        <w:t>的增值税、城市维护建设税、教育费附加和地方教育附</w:t>
      </w:r>
      <w:r>
        <w:rPr>
          <w:spacing w:val="8"/>
        </w:rPr>
        <w:t>加小</w:t>
      </w:r>
      <w:r>
        <w:rPr/>
        <w:t xml:space="preserve"> </w:t>
      </w:r>
      <w:r>
        <w:rPr>
          <w:spacing w:val="9"/>
        </w:rPr>
        <w:t>于核算减免税总额的，以实际应缴纳的增值税、城市维</w:t>
      </w:r>
      <w:r>
        <w:rPr>
          <w:spacing w:val="8"/>
        </w:rPr>
        <w:t>护建</w:t>
      </w:r>
      <w:r>
        <w:rPr/>
        <w:t xml:space="preserve"> </w:t>
      </w:r>
      <w:r>
        <w:rPr>
          <w:spacing w:val="9"/>
        </w:rPr>
        <w:t>设税、教育费附加和地方教育附加为限；实际应缴纳的</w:t>
      </w:r>
      <w:r>
        <w:rPr>
          <w:spacing w:val="8"/>
        </w:rPr>
        <w:t>增值</w:t>
      </w:r>
      <w:r>
        <w:rPr/>
        <w:t xml:space="preserve"> </w:t>
      </w:r>
      <w:r>
        <w:rPr>
          <w:spacing w:val="9"/>
        </w:rPr>
        <w:t>税、城市维护建设税、教育费附加和地方教育附加大于</w:t>
      </w:r>
      <w:r>
        <w:rPr>
          <w:spacing w:val="8"/>
        </w:rPr>
        <w:t>核算</w:t>
      </w:r>
    </w:p>
    <w:p>
      <w:pPr>
        <w:pStyle w:val="BodyText"/>
        <w:ind w:left="23"/>
        <w:spacing w:before="1" w:line="221" w:lineRule="auto"/>
        <w:rPr/>
      </w:pPr>
      <w:r>
        <w:rPr>
          <w:spacing w:val="4"/>
        </w:rPr>
        <w:t>减免税总额的，</w:t>
      </w:r>
      <w:r>
        <w:rPr>
          <w:spacing w:val="-70"/>
        </w:rPr>
        <w:t xml:space="preserve"> </w:t>
      </w:r>
      <w:r>
        <w:rPr>
          <w:spacing w:val="4"/>
        </w:rPr>
        <w:t>以核算减免税总额为限。</w:t>
      </w:r>
    </w:p>
    <w:p>
      <w:pPr>
        <w:pStyle w:val="BodyText"/>
        <w:ind w:left="23" w:right="104" w:firstLine="651"/>
        <w:spacing w:before="289" w:line="357" w:lineRule="auto"/>
        <w:rPr/>
      </w:pPr>
      <w:r>
        <w:rPr>
          <w:spacing w:val="8"/>
        </w:rPr>
        <w:t>纳税年度终了，如果企业实际减免的增值税、城市维护</w:t>
      </w:r>
      <w:r>
        <w:rPr>
          <w:spacing w:val="8"/>
        </w:rPr>
        <w:t xml:space="preserve"> </w:t>
      </w:r>
      <w:r>
        <w:rPr>
          <w:spacing w:val="9"/>
        </w:rPr>
        <w:t>建设税、教育费附加和地方教育附加小于核算减免税总</w:t>
      </w:r>
      <w:r>
        <w:rPr>
          <w:spacing w:val="8"/>
        </w:rPr>
        <w:t>额，</w:t>
      </w:r>
      <w:r>
        <w:rPr/>
        <w:t xml:space="preserve"> </w:t>
      </w:r>
      <w:r>
        <w:rPr>
          <w:spacing w:val="7"/>
        </w:rPr>
        <w:t>企业在企业所得税汇算清缴时以差额部分扣减企业</w:t>
      </w:r>
      <w:r>
        <w:rPr>
          <w:spacing w:val="6"/>
        </w:rPr>
        <w:t>所得税。</w:t>
      </w:r>
    </w:p>
    <w:p>
      <w:pPr>
        <w:pStyle w:val="BodyText"/>
        <w:ind w:left="66"/>
        <w:spacing w:before="2" w:line="218" w:lineRule="auto"/>
        <w:rPr/>
      </w:pPr>
      <w:r>
        <w:rPr>
          <w:spacing w:val="6"/>
        </w:rPr>
        <w:t>当年扣减不完的，不再结转以后年度扣减。</w:t>
      </w:r>
    </w:p>
    <w:p>
      <w:pPr>
        <w:pStyle w:val="BodyText"/>
        <w:ind w:left="682"/>
        <w:spacing w:before="294" w:line="600" w:lineRule="exact"/>
        <w:rPr/>
      </w:pPr>
      <w:r>
        <w:rPr>
          <w:spacing w:val="8"/>
          <w:position w:val="21"/>
        </w:rPr>
        <w:t>6.城市维护建设税、教育费附加、地方教育附</w:t>
      </w:r>
      <w:r>
        <w:rPr>
          <w:spacing w:val="7"/>
          <w:position w:val="21"/>
        </w:rPr>
        <w:t>加的计税</w:t>
      </w:r>
    </w:p>
    <w:p>
      <w:pPr>
        <w:pStyle w:val="BodyText"/>
        <w:ind w:left="21"/>
        <w:spacing w:before="2" w:line="221" w:lineRule="auto"/>
        <w:rPr/>
      </w:pPr>
      <w:r>
        <w:rPr>
          <w:spacing w:val="9"/>
        </w:rPr>
        <w:t>依据是享受本项税收优惠政策前的增值税应纳税额。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1" w:firstLine="654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1.《财政部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税务总局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退役军人部关于进一步扶持自主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就业退役士兵创业就业有关税收政策的通知</w:t>
      </w:r>
      <w:r>
        <w:rPr>
          <w:rFonts w:ascii="SimHei" w:hAnsi="SimHei" w:eastAsia="SimHei" w:cs="SimHei"/>
          <w:sz w:val="31"/>
          <w:szCs w:val="31"/>
        </w:rPr>
        <w:t>》（财税〔2019〕</w:t>
      </w:r>
    </w:p>
    <w:p>
      <w:pPr>
        <w:ind w:left="29"/>
        <w:spacing w:before="2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5"/>
        </w:rPr>
        <w:t>21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5"/>
        </w:rPr>
        <w:t>号）</w:t>
      </w:r>
    </w:p>
    <w:p>
      <w:pPr>
        <w:spacing w:line="224" w:lineRule="auto"/>
        <w:sectPr>
          <w:footerReference w:type="default" r:id="rId203"/>
          <w:pgSz w:w="11906" w:h="16839"/>
          <w:pgMar w:top="1431" w:right="1698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right="14"/>
        <w:spacing w:before="21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税务总局关于延长部分税收优惠政策执行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期限的公告》（2022</w:t>
      </w:r>
      <w:r>
        <w:rPr>
          <w:rFonts w:ascii="SimHei" w:hAnsi="SimHei" w:eastAsia="SimHei" w:cs="SimHei"/>
          <w:sz w:val="31"/>
          <w:szCs w:val="31"/>
          <w:spacing w:val="-5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141.随军家属创业免征增值税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5" w:line="222" w:lineRule="auto"/>
        <w:rPr/>
      </w:pPr>
      <w:r>
        <w:rPr>
          <w:spacing w:val="8"/>
        </w:rPr>
        <w:t>从事个体经营的随军家属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4"/>
          <w:position w:val="21"/>
        </w:rPr>
        <w:t>自办理税务登记事项之日起，其提供的应税</w:t>
      </w:r>
      <w:r>
        <w:rPr>
          <w:spacing w:val="3"/>
          <w:position w:val="21"/>
        </w:rPr>
        <w:t>服务</w:t>
      </w:r>
      <w:r>
        <w:rPr>
          <w:spacing w:val="-36"/>
          <w:position w:val="21"/>
        </w:rPr>
        <w:t xml:space="preserve"> </w:t>
      </w:r>
      <w:r>
        <w:rPr>
          <w:spacing w:val="3"/>
          <w:position w:val="21"/>
        </w:rPr>
        <w:t>3</w:t>
      </w:r>
      <w:r>
        <w:rPr>
          <w:spacing w:val="-58"/>
          <w:position w:val="21"/>
        </w:rPr>
        <w:t xml:space="preserve"> </w:t>
      </w:r>
      <w:r>
        <w:rPr>
          <w:spacing w:val="3"/>
          <w:position w:val="21"/>
        </w:rPr>
        <w:t>年内</w:t>
      </w:r>
    </w:p>
    <w:p>
      <w:pPr>
        <w:pStyle w:val="BodyText"/>
        <w:ind w:left="42"/>
        <w:spacing w:before="1" w:line="222" w:lineRule="auto"/>
        <w:rPr/>
      </w:pPr>
      <w:r>
        <w:rPr>
          <w:spacing w:val="3"/>
        </w:rPr>
        <w:t>免征增值税。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4"/>
        <w:spacing w:before="285" w:line="600" w:lineRule="exact"/>
        <w:jc w:val="right"/>
        <w:rPr/>
      </w:pPr>
      <w:r>
        <w:rPr>
          <w:spacing w:val="22"/>
          <w:position w:val="21"/>
        </w:rPr>
        <w:t>必须持有师以上政治机关出具的可以表明其身</w:t>
      </w:r>
      <w:r>
        <w:rPr>
          <w:spacing w:val="21"/>
          <w:position w:val="21"/>
        </w:rPr>
        <w:t>份的证</w:t>
      </w:r>
    </w:p>
    <w:p>
      <w:pPr>
        <w:pStyle w:val="BodyText"/>
        <w:ind w:left="56"/>
        <w:spacing w:before="1" w:line="222" w:lineRule="auto"/>
        <w:rPr/>
      </w:pPr>
      <w:r>
        <w:rPr>
          <w:spacing w:val="7"/>
        </w:rPr>
        <w:t>明，每一名随军家属可以享受一次免税政策。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5" w:right="14" w:firstLine="647"/>
        <w:spacing w:before="288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国家税务总局关于全面推开营业税改征增值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税试点的通知》（财税〔2016〕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36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号）附件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营业</w:t>
      </w:r>
      <w:r>
        <w:rPr>
          <w:rFonts w:ascii="SimHei" w:hAnsi="SimHei" w:eastAsia="SimHei" w:cs="SimHei"/>
          <w:sz w:val="31"/>
          <w:szCs w:val="31"/>
          <w:spacing w:val="8"/>
        </w:rPr>
        <w:t>税改征</w:t>
      </w:r>
    </w:p>
    <w:p>
      <w:pPr>
        <w:ind w:left="26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增值税试点过渡政策的规定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2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142.随军家属创业免征个人所得税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6" w:line="222" w:lineRule="auto"/>
        <w:rPr/>
      </w:pPr>
      <w:r>
        <w:rPr>
          <w:spacing w:val="8"/>
        </w:rPr>
        <w:t>从事个体经营的随军家属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spacing w:line="225" w:lineRule="auto"/>
        <w:sectPr>
          <w:footerReference w:type="default" r:id="rId204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before="217" w:line="600" w:lineRule="exact"/>
        <w:jc w:val="right"/>
        <w:rPr/>
      </w:pPr>
      <w:r>
        <w:rPr>
          <w:spacing w:val="10"/>
          <w:position w:val="21"/>
        </w:rPr>
        <w:t>随军家属从事个体经营，</w:t>
      </w:r>
      <w:r>
        <w:rPr>
          <w:spacing w:val="-50"/>
          <w:position w:val="21"/>
        </w:rPr>
        <w:t xml:space="preserve"> </w:t>
      </w:r>
      <w:r>
        <w:rPr>
          <w:spacing w:val="10"/>
          <w:position w:val="21"/>
        </w:rPr>
        <w:t>自领取税务登记证之日起，3</w:t>
      </w:r>
    </w:p>
    <w:p>
      <w:pPr>
        <w:pStyle w:val="BodyText"/>
        <w:ind w:left="30"/>
        <w:spacing w:line="222" w:lineRule="auto"/>
        <w:rPr/>
      </w:pPr>
      <w:r>
        <w:rPr>
          <w:spacing w:val="7"/>
        </w:rPr>
        <w:t>年内免征个人所得税。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4"/>
        <w:spacing w:before="285" w:line="600" w:lineRule="exact"/>
        <w:jc w:val="right"/>
        <w:rPr/>
      </w:pPr>
      <w:r>
        <w:rPr>
          <w:spacing w:val="7"/>
          <w:position w:val="21"/>
        </w:rPr>
        <w:t>1.随军家属从事个体经营，须有师以上政治机关出具的</w:t>
      </w:r>
    </w:p>
    <w:p>
      <w:pPr>
        <w:pStyle w:val="BodyText"/>
        <w:ind w:left="40"/>
        <w:spacing w:line="222" w:lineRule="auto"/>
        <w:rPr/>
      </w:pPr>
      <w:r>
        <w:rPr>
          <w:spacing w:val="6"/>
        </w:rPr>
        <w:t>可以表明其身份的证明。</w:t>
      </w:r>
    </w:p>
    <w:p>
      <w:pPr>
        <w:pStyle w:val="BodyText"/>
        <w:ind w:right="16"/>
        <w:spacing w:before="286" w:line="600" w:lineRule="exact"/>
        <w:jc w:val="right"/>
        <w:rPr/>
      </w:pPr>
      <w:r>
        <w:rPr>
          <w:spacing w:val="21"/>
          <w:position w:val="21"/>
        </w:rPr>
        <w:t>2.每一名随军家属只能按上述规定，享受一次免税政</w:t>
      </w:r>
    </w:p>
    <w:p>
      <w:pPr>
        <w:pStyle w:val="BodyText"/>
        <w:ind w:left="34"/>
        <w:spacing w:before="1" w:line="222" w:lineRule="auto"/>
        <w:rPr/>
      </w:pPr>
      <w:r>
        <w:rPr>
          <w:spacing w:val="-6"/>
        </w:rPr>
        <w:t>策。</w:t>
      </w:r>
    </w:p>
    <w:p>
      <w:pPr>
        <w:pStyle w:val="BodyText"/>
        <w:ind w:left="18"/>
        <w:spacing w:before="287" w:line="225" w:lineRule="auto"/>
        <w:rPr>
          <w:rFonts w:ascii="SimSun" w:hAnsi="SimSun" w:eastAsia="SimSun" w:cs="SimSun"/>
        </w:rPr>
      </w:pPr>
      <w:r>
        <w:rPr>
          <w:spacing w:val="5"/>
        </w:rPr>
        <w:t>【</w:t>
      </w:r>
      <w:r>
        <w:rPr>
          <w:rFonts w:ascii="SimSun" w:hAnsi="SimSun" w:eastAsia="SimSun" w:cs="SimSun"/>
          <w:b/>
          <w:bCs/>
          <w:spacing w:val="5"/>
        </w:rPr>
        <w:t>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国家税务总局关于随军家属就业有关税收政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策的通知》（财税〔2000〕</w:t>
      </w:r>
      <w:r>
        <w:rPr>
          <w:rFonts w:ascii="SimHei" w:hAnsi="SimHei" w:eastAsia="SimHei" w:cs="SimHei"/>
          <w:sz w:val="31"/>
          <w:szCs w:val="31"/>
          <w:spacing w:val="-7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84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143.安置随军家属就业的企业免征增值税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7"/>
        <w:spacing w:before="283" w:line="222" w:lineRule="auto"/>
        <w:rPr/>
      </w:pPr>
      <w:r>
        <w:rPr>
          <w:spacing w:val="8"/>
        </w:rPr>
        <w:t>为安置随军家属就业而新开办的企业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5"/>
          <w:position w:val="21"/>
        </w:rPr>
        <w:t>为安置随军家属就业而新开办的企业，</w:t>
      </w:r>
      <w:r>
        <w:rPr>
          <w:spacing w:val="-76"/>
          <w:position w:val="21"/>
        </w:rPr>
        <w:t xml:space="preserve"> </w:t>
      </w:r>
      <w:r>
        <w:rPr>
          <w:spacing w:val="5"/>
          <w:position w:val="21"/>
        </w:rPr>
        <w:t>自领取税务登记</w:t>
      </w:r>
    </w:p>
    <w:p>
      <w:pPr>
        <w:pStyle w:val="BodyText"/>
        <w:ind w:left="36"/>
        <w:spacing w:before="1" w:line="222" w:lineRule="auto"/>
        <w:rPr/>
      </w:pPr>
      <w:r>
        <w:rPr>
          <w:spacing w:val="5"/>
        </w:rPr>
        <w:t>证之日起，其提供的应税服务</w:t>
      </w:r>
      <w:r>
        <w:rPr>
          <w:spacing w:val="-21"/>
        </w:rPr>
        <w:t xml:space="preserve"> </w:t>
      </w:r>
      <w:r>
        <w:rPr>
          <w:spacing w:val="5"/>
        </w:rPr>
        <w:t>3</w:t>
      </w:r>
      <w:r>
        <w:rPr>
          <w:spacing w:val="-58"/>
        </w:rPr>
        <w:t xml:space="preserve"> </w:t>
      </w:r>
      <w:r>
        <w:rPr>
          <w:spacing w:val="5"/>
        </w:rPr>
        <w:t>年内免征增值税。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27"/>
        <w:spacing w:before="285" w:line="600" w:lineRule="exact"/>
        <w:jc w:val="right"/>
        <w:rPr/>
      </w:pPr>
      <w:r>
        <w:rPr>
          <w:spacing w:val="6"/>
          <w:position w:val="21"/>
        </w:rPr>
        <w:t>安置的随军家属必须占企业总人数的</w:t>
      </w:r>
      <w:r>
        <w:rPr>
          <w:spacing w:val="-33"/>
          <w:position w:val="21"/>
        </w:rPr>
        <w:t xml:space="preserve"> </w:t>
      </w:r>
      <w:r>
        <w:rPr>
          <w:spacing w:val="6"/>
          <w:position w:val="21"/>
        </w:rPr>
        <w:t>60%（含）</w:t>
      </w:r>
      <w:r>
        <w:rPr>
          <w:spacing w:val="-82"/>
          <w:position w:val="21"/>
        </w:rPr>
        <w:t xml:space="preserve"> </w:t>
      </w:r>
      <w:r>
        <w:rPr>
          <w:spacing w:val="6"/>
          <w:position w:val="21"/>
        </w:rPr>
        <w:t>以上，</w:t>
      </w:r>
    </w:p>
    <w:p>
      <w:pPr>
        <w:pStyle w:val="BodyText"/>
        <w:ind w:left="36"/>
        <w:spacing w:before="1" w:line="220" w:lineRule="auto"/>
        <w:rPr/>
      </w:pPr>
      <w:r>
        <w:rPr>
          <w:spacing w:val="5"/>
        </w:rPr>
        <w:t>并有军（含）</w:t>
      </w:r>
      <w:r>
        <w:rPr>
          <w:spacing w:val="-86"/>
        </w:rPr>
        <w:t xml:space="preserve"> </w:t>
      </w:r>
      <w:r>
        <w:rPr>
          <w:spacing w:val="5"/>
        </w:rPr>
        <w:t>以上政治和后勤机关出具的证明。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spacing w:line="225" w:lineRule="auto"/>
        <w:sectPr>
          <w:footerReference w:type="default" r:id="rId205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25" w:right="14" w:firstLine="647"/>
        <w:spacing w:before="218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国家税务总局关于全面推开营业税改征增值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税试点的通知》（财税〔2016〕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36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号）附件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营业</w:t>
      </w:r>
      <w:r>
        <w:rPr>
          <w:rFonts w:ascii="SimHei" w:hAnsi="SimHei" w:eastAsia="SimHei" w:cs="SimHei"/>
          <w:sz w:val="31"/>
          <w:szCs w:val="31"/>
          <w:spacing w:val="8"/>
        </w:rPr>
        <w:t>税改征</w:t>
      </w:r>
    </w:p>
    <w:p>
      <w:pPr>
        <w:ind w:left="26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增值税试点过渡政策的规定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144.军队转业干部创业免征增值税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5" w:line="219" w:lineRule="auto"/>
        <w:rPr/>
      </w:pPr>
      <w:r>
        <w:rPr>
          <w:spacing w:val="8"/>
        </w:rPr>
        <w:t>从事个体经营的军队转业干部</w:t>
      </w:r>
    </w:p>
    <w:p>
      <w:pPr>
        <w:ind w:left="16"/>
        <w:spacing w:before="29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3"/>
        <w:spacing w:before="285" w:line="600" w:lineRule="exact"/>
        <w:jc w:val="right"/>
        <w:rPr/>
      </w:pPr>
      <w:r>
        <w:rPr>
          <w:spacing w:val="4"/>
          <w:position w:val="21"/>
        </w:rPr>
        <w:t>自领取税务登记证之日起，其提供的应税服务</w:t>
      </w:r>
      <w:r>
        <w:rPr>
          <w:spacing w:val="-36"/>
          <w:position w:val="21"/>
        </w:rPr>
        <w:t xml:space="preserve"> </w:t>
      </w:r>
      <w:r>
        <w:rPr>
          <w:spacing w:val="4"/>
          <w:position w:val="21"/>
        </w:rPr>
        <w:t>3</w:t>
      </w:r>
      <w:r>
        <w:rPr>
          <w:spacing w:val="-58"/>
          <w:position w:val="21"/>
        </w:rPr>
        <w:t xml:space="preserve"> </w:t>
      </w:r>
      <w:r>
        <w:rPr>
          <w:spacing w:val="3"/>
          <w:position w:val="21"/>
        </w:rPr>
        <w:t>年内免</w:t>
      </w:r>
    </w:p>
    <w:p>
      <w:pPr>
        <w:pStyle w:val="BodyText"/>
        <w:ind w:left="19"/>
        <w:spacing w:before="1" w:line="222" w:lineRule="auto"/>
        <w:rPr/>
      </w:pPr>
      <w:r>
        <w:rPr>
          <w:spacing w:val="6"/>
        </w:rPr>
        <w:t>征增值税。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4"/>
        <w:spacing w:before="285" w:line="600" w:lineRule="exact"/>
        <w:jc w:val="right"/>
        <w:rPr/>
      </w:pPr>
      <w:r>
        <w:rPr>
          <w:spacing w:val="20"/>
          <w:position w:val="21"/>
        </w:rPr>
        <w:t>自主择业的军队转业干部必须持有师以上部队颁发的</w:t>
      </w:r>
    </w:p>
    <w:p>
      <w:pPr>
        <w:pStyle w:val="BodyText"/>
        <w:ind w:left="42"/>
        <w:spacing w:before="2" w:line="218" w:lineRule="auto"/>
        <w:rPr/>
      </w:pPr>
      <w:r>
        <w:rPr>
          <w:spacing w:val="2"/>
        </w:rPr>
        <w:t>转业证件。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5" w:right="14" w:firstLine="647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国家税务总局关于全面推开营业税改征增值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税试点的通知》（财税〔2016〕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36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号）附件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营业</w:t>
      </w:r>
      <w:r>
        <w:rPr>
          <w:rFonts w:ascii="SimHei" w:hAnsi="SimHei" w:eastAsia="SimHei" w:cs="SimHei"/>
          <w:sz w:val="31"/>
          <w:szCs w:val="31"/>
          <w:spacing w:val="8"/>
        </w:rPr>
        <w:t>税改征</w:t>
      </w:r>
    </w:p>
    <w:p>
      <w:pPr>
        <w:ind w:left="26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增值税试点过渡政策的规定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2"/>
          <w:position w:val="26"/>
        </w:rPr>
        <w:t>145.</w:t>
      </w:r>
      <w:r>
        <w:rPr>
          <w:rFonts w:ascii="SimSun" w:hAnsi="SimSun" w:eastAsia="SimSun" w:cs="SimSun"/>
          <w:sz w:val="31"/>
          <w:szCs w:val="31"/>
          <w:spacing w:val="-81"/>
          <w:position w:val="26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2"/>
          <w:position w:val="26"/>
        </w:rPr>
        <w:t>自主择业的军队转业干部免征个人所得税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5" w:line="219" w:lineRule="auto"/>
        <w:rPr/>
      </w:pPr>
      <w:r>
        <w:rPr>
          <w:spacing w:val="8"/>
        </w:rPr>
        <w:t>从事个体经营的军队转业干部</w:t>
      </w:r>
    </w:p>
    <w:p>
      <w:pPr>
        <w:spacing w:line="219" w:lineRule="auto"/>
        <w:sectPr>
          <w:footerReference w:type="default" r:id="rId206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3"/>
        <w:spacing w:before="285" w:line="600" w:lineRule="exact"/>
        <w:jc w:val="right"/>
        <w:rPr/>
      </w:pPr>
      <w:r>
        <w:rPr>
          <w:spacing w:val="4"/>
          <w:position w:val="21"/>
        </w:rPr>
        <w:t>自主择业的军队转业干部从事个体经营，</w:t>
      </w:r>
      <w:r>
        <w:rPr>
          <w:spacing w:val="-56"/>
          <w:position w:val="21"/>
        </w:rPr>
        <w:t xml:space="preserve"> </w:t>
      </w:r>
      <w:r>
        <w:rPr>
          <w:spacing w:val="4"/>
          <w:position w:val="21"/>
        </w:rPr>
        <w:t>自领取税务登</w:t>
      </w:r>
    </w:p>
    <w:p>
      <w:pPr>
        <w:pStyle w:val="BodyText"/>
        <w:ind w:left="34"/>
        <w:spacing w:line="222" w:lineRule="auto"/>
        <w:rPr/>
      </w:pPr>
      <w:r>
        <w:rPr>
          <w:spacing w:val="6"/>
        </w:rPr>
        <w:t>记证之日起，3</w:t>
      </w:r>
      <w:r>
        <w:rPr>
          <w:spacing w:val="-44"/>
        </w:rPr>
        <w:t xml:space="preserve"> </w:t>
      </w:r>
      <w:r>
        <w:rPr>
          <w:spacing w:val="6"/>
        </w:rPr>
        <w:t>年内免征个人所得税。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4"/>
        <w:spacing w:before="282" w:line="600" w:lineRule="exact"/>
        <w:jc w:val="right"/>
        <w:rPr/>
      </w:pPr>
      <w:r>
        <w:rPr>
          <w:spacing w:val="20"/>
          <w:position w:val="21"/>
        </w:rPr>
        <w:t>自主择业的军队转业干部必须持有师以上部队颁发的</w:t>
      </w:r>
    </w:p>
    <w:p>
      <w:pPr>
        <w:pStyle w:val="BodyText"/>
        <w:ind w:left="42"/>
        <w:spacing w:before="1" w:line="218" w:lineRule="auto"/>
        <w:rPr/>
      </w:pPr>
      <w:r>
        <w:rPr>
          <w:spacing w:val="2"/>
        </w:rPr>
        <w:t>转业证件。</w:t>
      </w:r>
    </w:p>
    <w:p>
      <w:pPr>
        <w:ind w:left="16"/>
        <w:spacing w:before="29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国家税务总局关于自主择业的军队转业干部</w:t>
      </w:r>
    </w:p>
    <w:p>
      <w:pPr>
        <w:ind w:left="31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有关税收政策问题的通知》（财税〔2003〕</w:t>
      </w:r>
      <w:r>
        <w:rPr>
          <w:rFonts w:ascii="SimHei" w:hAnsi="SimHei" w:eastAsia="SimHei" w:cs="SimHei"/>
          <w:sz w:val="31"/>
          <w:szCs w:val="31"/>
          <w:spacing w:val="-8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26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146.安置军队转业干部就业的企业免征增值税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7"/>
        <w:spacing w:before="282" w:line="219" w:lineRule="auto"/>
        <w:rPr/>
      </w:pPr>
      <w:r>
        <w:rPr>
          <w:spacing w:val="9"/>
        </w:rPr>
        <w:t>为安置自主择业的军队转业干部就业而新开办</w:t>
      </w:r>
      <w:r>
        <w:rPr>
          <w:spacing w:val="8"/>
        </w:rPr>
        <w:t>的企业</w:t>
      </w:r>
    </w:p>
    <w:p>
      <w:pPr>
        <w:ind w:left="16"/>
        <w:spacing w:before="29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83" w:right="16" w:firstLine="593"/>
        <w:spacing w:before="287" w:line="357" w:lineRule="auto"/>
        <w:rPr/>
      </w:pPr>
      <w:r>
        <w:rPr>
          <w:spacing w:val="8"/>
        </w:rPr>
        <w:t>为安置自主择业的军队转业干部就业而新开办的企业，</w:t>
      </w:r>
      <w:r>
        <w:rPr>
          <w:spacing w:val="7"/>
        </w:rPr>
        <w:t xml:space="preserve"> </w:t>
      </w:r>
      <w:r>
        <w:rPr>
          <w:spacing w:val="4"/>
        </w:rPr>
        <w:t>自领取税务登记证之日起，其提供的应税服务</w:t>
      </w:r>
      <w:r>
        <w:rPr>
          <w:spacing w:val="-28"/>
        </w:rPr>
        <w:t xml:space="preserve"> </w:t>
      </w:r>
      <w:r>
        <w:rPr>
          <w:spacing w:val="4"/>
        </w:rPr>
        <w:t>3</w:t>
      </w:r>
      <w:r>
        <w:rPr>
          <w:spacing w:val="-59"/>
        </w:rPr>
        <w:t xml:space="preserve"> </w:t>
      </w:r>
      <w:r>
        <w:rPr>
          <w:spacing w:val="4"/>
        </w:rPr>
        <w:t>年内免征增</w:t>
      </w:r>
    </w:p>
    <w:p>
      <w:pPr>
        <w:pStyle w:val="BodyText"/>
        <w:ind w:left="26"/>
        <w:spacing w:line="222" w:lineRule="auto"/>
        <w:rPr/>
      </w:pPr>
      <w:r>
        <w:rPr>
          <w:spacing w:val="1"/>
        </w:rPr>
        <w:t>值税。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5"/>
        <w:spacing w:before="285" w:line="600" w:lineRule="exact"/>
        <w:jc w:val="right"/>
        <w:rPr/>
      </w:pPr>
      <w:r>
        <w:rPr>
          <w:spacing w:val="28"/>
          <w:position w:val="21"/>
        </w:rPr>
        <w:t>1.安置的自主择业军队转业干部占企业总人数</w:t>
      </w:r>
      <w:r>
        <w:rPr>
          <w:spacing w:val="-20"/>
          <w:position w:val="21"/>
        </w:rPr>
        <w:t xml:space="preserve"> </w:t>
      </w:r>
      <w:r>
        <w:rPr>
          <w:spacing w:val="28"/>
          <w:position w:val="21"/>
        </w:rPr>
        <w:t>60%</w:t>
      </w:r>
    </w:p>
    <w:p>
      <w:pPr>
        <w:pStyle w:val="BodyText"/>
        <w:ind w:left="18"/>
        <w:spacing w:before="1" w:line="223" w:lineRule="auto"/>
        <w:rPr/>
      </w:pPr>
      <w:r>
        <w:rPr>
          <w:spacing w:val="-5"/>
        </w:rPr>
        <w:t>（含）</w:t>
      </w:r>
      <w:r>
        <w:rPr>
          <w:spacing w:val="-83"/>
        </w:rPr>
        <w:t xml:space="preserve"> </w:t>
      </w:r>
      <w:r>
        <w:rPr>
          <w:spacing w:val="-5"/>
        </w:rPr>
        <w:t>以上。</w:t>
      </w:r>
    </w:p>
    <w:p>
      <w:pPr>
        <w:pStyle w:val="BodyText"/>
        <w:ind w:right="39"/>
        <w:spacing w:before="287" w:line="219" w:lineRule="auto"/>
        <w:jc w:val="right"/>
        <w:rPr/>
      </w:pPr>
      <w:r>
        <w:rPr>
          <w:spacing w:val="1"/>
        </w:rPr>
        <w:t>2.军队转业干部必须持有师以上部队颁发的转业证件。</w:t>
      </w:r>
    </w:p>
    <w:p>
      <w:pPr>
        <w:spacing w:line="219" w:lineRule="auto"/>
        <w:sectPr>
          <w:footerReference w:type="default" r:id="rId207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5" w:right="156" w:firstLine="647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国家税务总局关于全面推开营业税改征增值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税试点的通知》（财税〔2016〕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36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号）附件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营业</w:t>
      </w:r>
      <w:r>
        <w:rPr>
          <w:rFonts w:ascii="SimHei" w:hAnsi="SimHei" w:eastAsia="SimHei" w:cs="SimHei"/>
          <w:sz w:val="31"/>
          <w:szCs w:val="31"/>
          <w:spacing w:val="8"/>
        </w:rPr>
        <w:t>税改征</w:t>
      </w:r>
    </w:p>
    <w:p>
      <w:pPr>
        <w:ind w:left="26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增值税试点过渡政策的规定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6"/>
        </w:rPr>
        <w:t>147.残疾人创业免征增值税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5"/>
        <w:spacing w:before="286" w:line="223" w:lineRule="auto"/>
        <w:rPr/>
      </w:pPr>
      <w:r>
        <w:rPr>
          <w:spacing w:val="5"/>
        </w:rPr>
        <w:t>残疾人个人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75"/>
        <w:spacing w:before="285" w:line="600" w:lineRule="exact"/>
        <w:rPr/>
      </w:pPr>
      <w:r>
        <w:rPr>
          <w:spacing w:val="7"/>
          <w:position w:val="21"/>
        </w:rPr>
        <w:t>残疾人个人提供的加工、修理修配劳务</w:t>
      </w:r>
      <w:r>
        <w:rPr>
          <w:sz w:val="35"/>
          <w:szCs w:val="35"/>
          <w:spacing w:val="7"/>
          <w:position w:val="21"/>
        </w:rPr>
        <w:t>，</w:t>
      </w:r>
      <w:r>
        <w:rPr>
          <w:spacing w:val="7"/>
          <w:position w:val="21"/>
        </w:rPr>
        <w:t>为</w:t>
      </w:r>
      <w:r>
        <w:rPr>
          <w:spacing w:val="6"/>
          <w:position w:val="21"/>
        </w:rPr>
        <w:t>社会提供的</w:t>
      </w:r>
    </w:p>
    <w:p>
      <w:pPr>
        <w:pStyle w:val="BodyText"/>
        <w:ind w:left="34"/>
        <w:spacing w:before="1" w:line="222" w:lineRule="auto"/>
        <w:rPr/>
      </w:pPr>
      <w:r>
        <w:rPr>
          <w:spacing w:val="7"/>
        </w:rPr>
        <w:t>应税服务，免征增值税。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53" w:firstLine="621"/>
        <w:spacing w:before="284" w:line="357" w:lineRule="auto"/>
        <w:jc w:val="both"/>
        <w:rPr/>
      </w:pPr>
      <w:r>
        <w:rPr>
          <w:spacing w:val="8"/>
        </w:rPr>
        <w:t>残疾人，是指在法定劳动年龄内，持有《中华人民共和</w:t>
      </w:r>
      <w:r>
        <w:rPr>
          <w:spacing w:val="5"/>
        </w:rPr>
        <w:t xml:space="preserve">  </w:t>
      </w:r>
      <w:r>
        <w:rPr>
          <w:spacing w:val="-10"/>
        </w:rPr>
        <w:t>国残疾人证》或者《中华人民共和国残疾军人证（1</w:t>
      </w:r>
      <w:r>
        <w:rPr>
          <w:spacing w:val="-40"/>
        </w:rPr>
        <w:t xml:space="preserve"> </w:t>
      </w:r>
      <w:r>
        <w:rPr>
          <w:spacing w:val="-10"/>
        </w:rPr>
        <w:t>至</w:t>
      </w:r>
      <w:r>
        <w:rPr>
          <w:spacing w:val="-46"/>
        </w:rPr>
        <w:t xml:space="preserve"> </w:t>
      </w:r>
      <w:r>
        <w:rPr>
          <w:spacing w:val="-10"/>
        </w:rPr>
        <w:t>8</w:t>
      </w:r>
      <w:r>
        <w:rPr>
          <w:spacing w:val="-48"/>
        </w:rPr>
        <w:t xml:space="preserve"> </w:t>
      </w:r>
      <w:r>
        <w:rPr>
          <w:spacing w:val="-10"/>
        </w:rPr>
        <w:t>级）》</w:t>
      </w:r>
    </w:p>
    <w:p>
      <w:pPr>
        <w:pStyle w:val="BodyText"/>
        <w:ind w:left="53"/>
        <w:spacing w:before="1" w:line="222" w:lineRule="auto"/>
        <w:rPr/>
      </w:pPr>
      <w:r>
        <w:rPr>
          <w:spacing w:val="8"/>
        </w:rPr>
        <w:t>的自然人，包括具有劳动条件和劳动意愿的精神残疾</w:t>
      </w:r>
      <w:r>
        <w:rPr>
          <w:spacing w:val="7"/>
        </w:rPr>
        <w:t>人。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6" w:right="156" w:firstLine="659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国家税务总局关于全面推开营业税改征增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值税试点的通知》（财税〔2016〕</w:t>
      </w:r>
      <w:r>
        <w:rPr>
          <w:rFonts w:ascii="SimHei" w:hAnsi="SimHei" w:eastAsia="SimHei" w:cs="SimHei"/>
          <w:sz w:val="31"/>
          <w:szCs w:val="31"/>
          <w:spacing w:val="-7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36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号）附件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营业税改</w:t>
      </w:r>
    </w:p>
    <w:p>
      <w:pPr>
        <w:ind w:left="31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征增值税试点过渡政策的规定</w:t>
      </w:r>
    </w:p>
    <w:p>
      <w:pPr>
        <w:ind w:left="669"/>
        <w:spacing w:before="289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7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国家税务总局关于促进残疾人就业增值税</w:t>
      </w:r>
    </w:p>
    <w:p>
      <w:pPr>
        <w:ind w:left="26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优惠政策的通知》（财税〔2016〕</w:t>
      </w:r>
      <w:r>
        <w:rPr>
          <w:rFonts w:ascii="SimHei" w:hAnsi="SimHei" w:eastAsia="SimHei" w:cs="SimHei"/>
          <w:sz w:val="31"/>
          <w:szCs w:val="31"/>
          <w:spacing w:val="-8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52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22" w:lineRule="auto"/>
        <w:sectPr>
          <w:footerReference w:type="default" r:id="rId208"/>
          <w:pgSz w:w="11906" w:h="16839"/>
          <w:pgMar w:top="1431" w:right="1643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5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148.安置残疾人就业的单位和个体工商户增值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税即征即退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2" w:line="221" w:lineRule="auto"/>
        <w:rPr/>
      </w:pPr>
      <w:r>
        <w:rPr>
          <w:spacing w:val="8"/>
        </w:rPr>
        <w:t>安置残疾人的单位和个体工商户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2" w:right="13" w:firstLine="651"/>
        <w:spacing w:before="287" w:line="357" w:lineRule="auto"/>
        <w:rPr/>
      </w:pPr>
      <w:r>
        <w:rPr>
          <w:spacing w:val="9"/>
        </w:rPr>
        <w:t>对安置残疾人的单位和个体工商户（以下称纳税人</w:t>
      </w:r>
      <w:r>
        <w:rPr>
          <w:spacing w:val="3"/>
        </w:rPr>
        <w:t>），</w:t>
      </w:r>
      <w:r>
        <w:rPr>
          <w:spacing w:val="1"/>
        </w:rPr>
        <w:t xml:space="preserve"> </w:t>
      </w:r>
      <w:r>
        <w:rPr>
          <w:spacing w:val="9"/>
        </w:rPr>
        <w:t>实行由税务机关按纳税人安置残疾人的人数，限额即征即退</w:t>
      </w:r>
      <w:r>
        <w:rPr>
          <w:spacing w:val="2"/>
        </w:rPr>
        <w:t xml:space="preserve"> </w:t>
      </w:r>
      <w:r>
        <w:rPr>
          <w:spacing w:val="9"/>
        </w:rPr>
        <w:t>增值税。每月可退还的增值税具体限额，由县级以上税务机</w:t>
      </w:r>
      <w:r>
        <w:rPr/>
        <w:t xml:space="preserve"> </w:t>
      </w:r>
      <w:r>
        <w:rPr>
          <w:spacing w:val="9"/>
        </w:rPr>
        <w:t>关根据纳税人所在区县（含县级市、旗）适用的经省（含自</w:t>
      </w:r>
      <w:r>
        <w:rPr>
          <w:spacing w:val="2"/>
        </w:rPr>
        <w:t xml:space="preserve"> </w:t>
      </w:r>
      <w:r>
        <w:rPr>
          <w:spacing w:val="9"/>
        </w:rPr>
        <w:t>治区、直辖市、计划单列市）人民政府批准的月最低工资标</w:t>
      </w:r>
    </w:p>
    <w:p>
      <w:pPr>
        <w:pStyle w:val="BodyText"/>
        <w:ind w:left="32"/>
        <w:spacing w:before="1" w:line="222" w:lineRule="auto"/>
        <w:rPr/>
      </w:pPr>
      <w:r>
        <w:rPr/>
        <w:t>准的</w:t>
      </w:r>
      <w:r>
        <w:rPr>
          <w:spacing w:val="-50"/>
        </w:rPr>
        <w:t xml:space="preserve"> </w:t>
      </w:r>
      <w:r>
        <w:rPr/>
        <w:t>4</w:t>
      </w:r>
      <w:r>
        <w:rPr>
          <w:spacing w:val="-66"/>
        </w:rPr>
        <w:t xml:space="preserve"> </w:t>
      </w:r>
      <w:r>
        <w:rPr/>
        <w:t>倍确定。</w:t>
      </w:r>
    </w:p>
    <w:p>
      <w:pPr>
        <w:pStyle w:val="BodyText"/>
        <w:ind w:left="32" w:right="16" w:firstLine="654"/>
        <w:spacing w:before="291" w:line="357" w:lineRule="auto"/>
        <w:rPr/>
      </w:pPr>
      <w:r>
        <w:rPr>
          <w:spacing w:val="8"/>
        </w:rPr>
        <w:t>一个纳税期已交增值税额不足退还的，可在本纳</w:t>
      </w:r>
      <w:r>
        <w:rPr>
          <w:spacing w:val="7"/>
        </w:rPr>
        <w:t>税年度</w:t>
      </w:r>
      <w:r>
        <w:rPr/>
        <w:t xml:space="preserve"> </w:t>
      </w:r>
      <w:r>
        <w:rPr>
          <w:spacing w:val="8"/>
        </w:rPr>
        <w:t>内以前纳税期已交增值税扣除已退增值税的余额中退还，仍</w:t>
      </w:r>
      <w:r>
        <w:rPr>
          <w:spacing w:val="15"/>
        </w:rPr>
        <w:t xml:space="preserve"> </w:t>
      </w:r>
      <w:r>
        <w:rPr>
          <w:spacing w:val="8"/>
        </w:rPr>
        <w:t>不足退还的可结转本纳税年度内以后纳税期退还，但不得结</w:t>
      </w:r>
      <w:r>
        <w:rPr>
          <w:spacing w:val="15"/>
        </w:rPr>
        <w:t xml:space="preserve"> </w:t>
      </w:r>
      <w:r>
        <w:rPr>
          <w:spacing w:val="8"/>
        </w:rPr>
        <w:t>转以后年度退还。纳税期限不为按月的，只能对其符合条件</w:t>
      </w:r>
    </w:p>
    <w:p>
      <w:pPr>
        <w:pStyle w:val="BodyText"/>
        <w:ind w:left="53"/>
        <w:spacing w:before="1" w:line="222" w:lineRule="auto"/>
        <w:rPr/>
      </w:pPr>
      <w:r>
        <w:rPr>
          <w:spacing w:val="4"/>
        </w:rPr>
        <w:t>的月份退还增值税。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9" w:right="14" w:firstLine="658"/>
        <w:spacing w:before="287" w:line="357" w:lineRule="auto"/>
        <w:jc w:val="both"/>
        <w:rPr/>
      </w:pPr>
      <w:r>
        <w:rPr>
          <w:spacing w:val="7"/>
        </w:rPr>
        <w:t>1.纳税人（除盲人按摩机构外）月安置的残疾人占在职</w:t>
      </w:r>
      <w:r>
        <w:rPr>
          <w:spacing w:val="14"/>
        </w:rPr>
        <w:t xml:space="preserve"> </w:t>
      </w:r>
      <w:r>
        <w:rPr>
          <w:spacing w:val="10"/>
        </w:rPr>
        <w:t>职工人数的比例不低于</w:t>
      </w:r>
      <w:r>
        <w:rPr>
          <w:spacing w:val="-43"/>
        </w:rPr>
        <w:t xml:space="preserve"> </w:t>
      </w:r>
      <w:r>
        <w:rPr>
          <w:spacing w:val="10"/>
        </w:rPr>
        <w:t>25%（含</w:t>
      </w:r>
      <w:r>
        <w:rPr>
          <w:spacing w:val="-41"/>
        </w:rPr>
        <w:t xml:space="preserve"> </w:t>
      </w:r>
      <w:r>
        <w:rPr>
          <w:spacing w:val="10"/>
        </w:rPr>
        <w:t>25%</w:t>
      </w:r>
      <w:r>
        <w:rPr>
          <w:spacing w:val="29"/>
        </w:rPr>
        <w:t>），</w:t>
      </w:r>
      <w:r>
        <w:rPr>
          <w:spacing w:val="10"/>
        </w:rPr>
        <w:t>并</w:t>
      </w:r>
      <w:r>
        <w:rPr>
          <w:spacing w:val="9"/>
        </w:rPr>
        <w:t>且安置的残疾人</w:t>
      </w:r>
      <w:r>
        <w:rPr/>
        <w:t xml:space="preserve"> </w:t>
      </w:r>
      <w:r>
        <w:rPr>
          <w:spacing w:val="3"/>
        </w:rPr>
        <w:t>人数不少于</w:t>
      </w:r>
      <w:r>
        <w:rPr>
          <w:spacing w:val="-40"/>
        </w:rPr>
        <w:t xml:space="preserve"> </w:t>
      </w:r>
      <w:r>
        <w:rPr>
          <w:spacing w:val="3"/>
        </w:rPr>
        <w:t>10</w:t>
      </w:r>
      <w:r>
        <w:rPr>
          <w:spacing w:val="-59"/>
        </w:rPr>
        <w:t xml:space="preserve"> </w:t>
      </w:r>
      <w:r>
        <w:rPr>
          <w:spacing w:val="3"/>
        </w:rPr>
        <w:t>人（含</w:t>
      </w:r>
      <w:r>
        <w:rPr>
          <w:spacing w:val="-41"/>
        </w:rPr>
        <w:t xml:space="preserve"> </w:t>
      </w:r>
      <w:r>
        <w:rPr>
          <w:spacing w:val="3"/>
        </w:rPr>
        <w:t>10</w:t>
      </w:r>
      <w:r>
        <w:rPr>
          <w:spacing w:val="-59"/>
        </w:rPr>
        <w:t xml:space="preserve"> </w:t>
      </w:r>
      <w:r>
        <w:rPr>
          <w:spacing w:val="3"/>
        </w:rPr>
        <w:t>人</w:t>
      </w:r>
      <w:r>
        <w:rPr>
          <w:spacing w:val="22"/>
        </w:rPr>
        <w:t>）；</w:t>
      </w:r>
      <w:r>
        <w:rPr>
          <w:spacing w:val="3"/>
        </w:rPr>
        <w:t>盲人按摩机构月安置的残疾</w:t>
      </w:r>
      <w:r>
        <w:rPr/>
        <w:t xml:space="preserve"> </w:t>
      </w:r>
      <w:r>
        <w:rPr>
          <w:spacing w:val="10"/>
        </w:rPr>
        <w:t>人占在职职工人数的比例不低于</w:t>
      </w:r>
      <w:r>
        <w:rPr>
          <w:spacing w:val="-42"/>
        </w:rPr>
        <w:t xml:space="preserve"> </w:t>
      </w:r>
      <w:r>
        <w:rPr>
          <w:spacing w:val="10"/>
        </w:rPr>
        <w:t>25%（含</w:t>
      </w:r>
      <w:r>
        <w:rPr>
          <w:spacing w:val="-44"/>
        </w:rPr>
        <w:t xml:space="preserve"> </w:t>
      </w:r>
      <w:r>
        <w:rPr>
          <w:spacing w:val="9"/>
        </w:rPr>
        <w:t>25%</w:t>
      </w:r>
      <w:r>
        <w:rPr>
          <w:spacing w:val="30"/>
        </w:rPr>
        <w:t>），</w:t>
      </w:r>
      <w:r>
        <w:rPr>
          <w:spacing w:val="9"/>
        </w:rPr>
        <w:t>并且安置</w:t>
      </w:r>
    </w:p>
    <w:p>
      <w:pPr>
        <w:pStyle w:val="BodyText"/>
        <w:ind w:left="53"/>
        <w:spacing w:before="1" w:line="223" w:lineRule="auto"/>
        <w:rPr/>
      </w:pPr>
      <w:r>
        <w:rPr/>
        <w:t>的残疾人人数不少于</w:t>
      </w:r>
      <w:r>
        <w:rPr>
          <w:spacing w:val="-38"/>
        </w:rPr>
        <w:t xml:space="preserve"> </w:t>
      </w:r>
      <w:r>
        <w:rPr/>
        <w:t>5</w:t>
      </w:r>
      <w:r>
        <w:rPr>
          <w:spacing w:val="-60"/>
        </w:rPr>
        <w:t xml:space="preserve"> </w:t>
      </w:r>
      <w:r>
        <w:rPr/>
        <w:t>人（含</w:t>
      </w:r>
      <w:r>
        <w:rPr>
          <w:spacing w:val="-44"/>
        </w:rPr>
        <w:t xml:space="preserve"> </w:t>
      </w:r>
      <w:r>
        <w:rPr/>
        <w:t>5</w:t>
      </w:r>
      <w:r>
        <w:rPr>
          <w:spacing w:val="-60"/>
        </w:rPr>
        <w:t xml:space="preserve"> </w:t>
      </w:r>
      <w:r>
        <w:rPr/>
        <w:t>人）。</w:t>
      </w:r>
    </w:p>
    <w:p>
      <w:pPr>
        <w:spacing w:line="223" w:lineRule="auto"/>
        <w:sectPr>
          <w:footerReference w:type="default" r:id="rId209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right="81"/>
        <w:spacing w:before="217" w:line="600" w:lineRule="exact"/>
        <w:jc w:val="right"/>
        <w:rPr/>
      </w:pPr>
      <w:r>
        <w:rPr>
          <w:spacing w:val="8"/>
          <w:position w:val="21"/>
        </w:rPr>
        <w:t>2.依法与安置的每位残疾人签订了一年以上（含一年）</w:t>
      </w:r>
    </w:p>
    <w:p>
      <w:pPr>
        <w:pStyle w:val="BodyText"/>
        <w:ind w:left="53"/>
        <w:spacing w:line="222" w:lineRule="auto"/>
        <w:rPr/>
      </w:pPr>
      <w:r>
        <w:rPr>
          <w:spacing w:val="5"/>
        </w:rPr>
        <w:t>的劳动合同或服务协议。</w:t>
      </w:r>
    </w:p>
    <w:p>
      <w:pPr>
        <w:pStyle w:val="BodyText"/>
        <w:ind w:right="86"/>
        <w:spacing w:before="288" w:line="600" w:lineRule="exact"/>
        <w:jc w:val="right"/>
        <w:rPr/>
      </w:pPr>
      <w:r>
        <w:rPr>
          <w:spacing w:val="7"/>
          <w:position w:val="21"/>
        </w:rPr>
        <w:t>3.为安置的每位残疾人按月足额缴纳了基本养老保险、</w:t>
      </w:r>
    </w:p>
    <w:p>
      <w:pPr>
        <w:pStyle w:val="BodyText"/>
        <w:spacing w:line="221" w:lineRule="auto"/>
        <w:jc w:val="right"/>
        <w:rPr/>
      </w:pPr>
      <w:r>
        <w:rPr/>
        <w:t>基本医疗保险、失业保险、工伤保险和生育保险等社会保险。</w:t>
      </w:r>
    </w:p>
    <w:p>
      <w:pPr>
        <w:pStyle w:val="BodyText"/>
        <w:ind w:left="80" w:right="91" w:firstLine="598"/>
        <w:spacing w:before="292" w:line="357" w:lineRule="auto"/>
        <w:rPr/>
      </w:pPr>
      <w:r>
        <w:rPr>
          <w:spacing w:val="8"/>
        </w:rPr>
        <w:t>4.通过银行等金融机构向安置的每位残疾人，按月</w:t>
      </w:r>
      <w:r>
        <w:rPr>
          <w:spacing w:val="7"/>
        </w:rPr>
        <w:t>支付</w:t>
      </w:r>
      <w:r>
        <w:rPr/>
        <w:t xml:space="preserve"> </w:t>
      </w:r>
      <w:r>
        <w:rPr>
          <w:spacing w:val="19"/>
        </w:rPr>
        <w:t>了不低于纳税人所在区县适用的经省人民政府批准的月最</w:t>
      </w:r>
    </w:p>
    <w:p>
      <w:pPr>
        <w:pStyle w:val="BodyText"/>
        <w:ind w:left="23"/>
        <w:spacing w:line="222" w:lineRule="auto"/>
        <w:rPr/>
      </w:pPr>
      <w:r>
        <w:rPr>
          <w:spacing w:val="7"/>
        </w:rPr>
        <w:t>低工资标准的工资。</w:t>
      </w:r>
    </w:p>
    <w:p>
      <w:pPr>
        <w:pStyle w:val="BodyText"/>
        <w:ind w:right="74"/>
        <w:spacing w:before="287" w:line="600" w:lineRule="exact"/>
        <w:jc w:val="right"/>
        <w:rPr/>
      </w:pPr>
      <w:r>
        <w:rPr>
          <w:spacing w:val="15"/>
          <w:position w:val="21"/>
        </w:rPr>
        <w:t>5.纳税人纳税信用等级为税务机关评定的</w:t>
      </w:r>
      <w:r>
        <w:rPr>
          <w:spacing w:val="-35"/>
          <w:position w:val="21"/>
        </w:rPr>
        <w:t xml:space="preserve"> </w:t>
      </w:r>
      <w:r>
        <w:rPr>
          <w:spacing w:val="15"/>
          <w:position w:val="21"/>
        </w:rPr>
        <w:t>C</w:t>
      </w:r>
      <w:r>
        <w:rPr>
          <w:spacing w:val="-34"/>
          <w:position w:val="21"/>
        </w:rPr>
        <w:t xml:space="preserve"> </w:t>
      </w:r>
      <w:r>
        <w:rPr>
          <w:spacing w:val="15"/>
          <w:position w:val="21"/>
        </w:rPr>
        <w:t>级或</w:t>
      </w:r>
      <w:r>
        <w:rPr>
          <w:spacing w:val="-45"/>
          <w:position w:val="21"/>
        </w:rPr>
        <w:t xml:space="preserve"> </w:t>
      </w:r>
      <w:r>
        <w:rPr>
          <w:spacing w:val="15"/>
          <w:position w:val="21"/>
        </w:rPr>
        <w:t>D</w:t>
      </w:r>
      <w:r>
        <w:rPr>
          <w:spacing w:val="-36"/>
          <w:position w:val="21"/>
        </w:rPr>
        <w:t xml:space="preserve"> </w:t>
      </w:r>
      <w:r>
        <w:rPr>
          <w:spacing w:val="15"/>
          <w:position w:val="21"/>
        </w:rPr>
        <w:t>级</w:t>
      </w:r>
    </w:p>
    <w:p>
      <w:pPr>
        <w:pStyle w:val="BodyText"/>
        <w:ind w:left="53"/>
        <w:spacing w:before="1" w:line="222" w:lineRule="auto"/>
        <w:rPr/>
      </w:pPr>
      <w:r>
        <w:rPr>
          <w:spacing w:val="6"/>
        </w:rPr>
        <w:t>的，不得享受此项税收优惠政策。</w:t>
      </w:r>
    </w:p>
    <w:p>
      <w:pPr>
        <w:pStyle w:val="BodyText"/>
        <w:ind w:left="26" w:right="89" w:firstLine="655"/>
        <w:spacing w:before="290" w:line="357" w:lineRule="auto"/>
        <w:rPr/>
      </w:pPr>
      <w:r>
        <w:rPr>
          <w:spacing w:val="8"/>
        </w:rPr>
        <w:t>6.如果既适用促进残疾人就业增值税优惠政策</w:t>
      </w:r>
      <w:r>
        <w:rPr>
          <w:spacing w:val="7"/>
        </w:rPr>
        <w:t>，又适用</w:t>
      </w:r>
      <w:r>
        <w:rPr/>
        <w:t xml:space="preserve"> </w:t>
      </w:r>
      <w:r>
        <w:rPr>
          <w:spacing w:val="9"/>
        </w:rPr>
        <w:t>重点群体、退役士兵、随军家属、军转干部等支持</w:t>
      </w:r>
      <w:r>
        <w:rPr>
          <w:spacing w:val="8"/>
        </w:rPr>
        <w:t>就业的增</w:t>
      </w:r>
      <w:r>
        <w:rPr/>
        <w:t xml:space="preserve"> </w:t>
      </w:r>
      <w:r>
        <w:rPr>
          <w:spacing w:val="9"/>
        </w:rPr>
        <w:t>值税优惠政策的，纳税人可自行选择适用的优惠政</w:t>
      </w:r>
      <w:r>
        <w:rPr>
          <w:spacing w:val="8"/>
        </w:rPr>
        <w:t>策，但不</w:t>
      </w:r>
    </w:p>
    <w:p>
      <w:pPr>
        <w:pStyle w:val="BodyText"/>
        <w:ind w:left="53"/>
        <w:spacing w:line="221" w:lineRule="auto"/>
        <w:rPr/>
      </w:pPr>
      <w:r>
        <w:rPr>
          <w:spacing w:val="6"/>
        </w:rPr>
        <w:t>能累加执行。一经选定，36</w:t>
      </w:r>
      <w:r>
        <w:rPr>
          <w:spacing w:val="-54"/>
        </w:rPr>
        <w:t xml:space="preserve"> </w:t>
      </w:r>
      <w:r>
        <w:rPr>
          <w:spacing w:val="6"/>
        </w:rPr>
        <w:t>个月内不得变更。</w:t>
      </w:r>
    </w:p>
    <w:p>
      <w:pPr>
        <w:pStyle w:val="BodyText"/>
        <w:ind w:left="34" w:right="89" w:firstLine="648"/>
        <w:spacing w:before="294" w:line="357" w:lineRule="auto"/>
        <w:rPr/>
      </w:pPr>
      <w:r>
        <w:rPr>
          <w:spacing w:val="21"/>
        </w:rPr>
        <w:t>7.此项税收优惠政策仅适用于生产销售货物，提供加</w:t>
      </w:r>
      <w:r>
        <w:rPr/>
        <w:t xml:space="preserve"> </w:t>
      </w:r>
      <w:r>
        <w:rPr>
          <w:spacing w:val="8"/>
        </w:rPr>
        <w:t>工、修理修配劳务，以及提供营改增现代服务和生活服务税</w:t>
      </w:r>
      <w:r>
        <w:rPr>
          <w:spacing w:val="14"/>
        </w:rPr>
        <w:t xml:space="preserve"> </w:t>
      </w:r>
      <w:r>
        <w:rPr>
          <w:spacing w:val="8"/>
        </w:rPr>
        <w:t>目（不含文化体育服务和娱乐服务）范围的服务取得的收入</w:t>
      </w:r>
      <w:r>
        <w:rPr>
          <w:spacing w:val="14"/>
        </w:rPr>
        <w:t xml:space="preserve"> </w:t>
      </w:r>
      <w:r>
        <w:rPr>
          <w:spacing w:val="7"/>
        </w:rPr>
        <w:t>之和，</w:t>
      </w:r>
      <w:r>
        <w:rPr>
          <w:spacing w:val="-75"/>
        </w:rPr>
        <w:t xml:space="preserve"> </w:t>
      </w:r>
      <w:r>
        <w:rPr>
          <w:spacing w:val="7"/>
        </w:rPr>
        <w:t>占其增值税收入的比例达到</w:t>
      </w:r>
      <w:r>
        <w:rPr>
          <w:spacing w:val="-44"/>
        </w:rPr>
        <w:t xml:space="preserve"> </w:t>
      </w:r>
      <w:r>
        <w:rPr>
          <w:spacing w:val="7"/>
        </w:rPr>
        <w:t>50%的纳税人，但不适用</w:t>
      </w:r>
      <w:r>
        <w:rPr/>
        <w:t xml:space="preserve"> </w:t>
      </w:r>
      <w:r>
        <w:rPr>
          <w:spacing w:val="8"/>
        </w:rPr>
        <w:t>于上述纳税人直接销售外购货物（包括商品批发和零售）以</w:t>
      </w:r>
    </w:p>
    <w:p>
      <w:pPr>
        <w:pStyle w:val="BodyText"/>
        <w:ind w:left="22"/>
        <w:spacing w:line="221" w:lineRule="auto"/>
        <w:rPr/>
      </w:pPr>
      <w:r>
        <w:rPr>
          <w:spacing w:val="8"/>
        </w:rPr>
        <w:t>及销售委托加工的货物取得的收入。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89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国家税务总局关于促进残疾人就业增值税</w:t>
      </w:r>
    </w:p>
    <w:p>
      <w:pPr>
        <w:ind w:left="26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优惠政策的通知》（财税〔2016〕</w:t>
      </w:r>
      <w:r>
        <w:rPr>
          <w:rFonts w:ascii="SimHei" w:hAnsi="SimHei" w:eastAsia="SimHei" w:cs="SimHei"/>
          <w:sz w:val="31"/>
          <w:szCs w:val="31"/>
          <w:spacing w:val="-8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52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22" w:lineRule="auto"/>
        <w:sectPr>
          <w:footerReference w:type="default" r:id="rId210"/>
          <w:pgSz w:w="11906" w:h="16839"/>
          <w:pgMar w:top="1431" w:right="1710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right="16"/>
        <w:spacing w:before="21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2.《国家税务总局关于发布〈促进残疾人就业增值税优</w:t>
      </w:r>
    </w:p>
    <w:p>
      <w:pPr>
        <w:ind w:left="38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惠政策管理办法〉</w:t>
      </w:r>
      <w:r>
        <w:rPr>
          <w:rFonts w:ascii="SimHei" w:hAnsi="SimHei" w:eastAsia="SimHei" w:cs="SimHei"/>
          <w:sz w:val="31"/>
          <w:szCs w:val="31"/>
          <w:spacing w:val="-49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的公告》（2016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年第</w:t>
      </w:r>
      <w:r>
        <w:rPr>
          <w:rFonts w:ascii="SimHei" w:hAnsi="SimHei" w:eastAsia="SimHei" w:cs="SimHei"/>
          <w:sz w:val="31"/>
          <w:szCs w:val="31"/>
          <w:spacing w:val="-60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33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149.特殊教育校办企业安置残疾人就业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增值税即征即退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1"/>
        <w:spacing w:before="285" w:line="222" w:lineRule="auto"/>
        <w:rPr/>
      </w:pPr>
      <w:r>
        <w:rPr>
          <w:spacing w:val="8"/>
        </w:rPr>
        <w:t>特殊教育学校举办的企业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7"/>
          <w:position w:val="21"/>
        </w:rPr>
        <w:t>1.对安置残疾人的特殊教育学校举办的企业，实行由税</w:t>
      </w:r>
    </w:p>
    <w:p>
      <w:pPr>
        <w:pStyle w:val="BodyText"/>
        <w:ind w:left="32"/>
        <w:spacing w:before="1" w:line="222" w:lineRule="auto"/>
        <w:rPr/>
      </w:pPr>
      <w:r>
        <w:rPr>
          <w:spacing w:val="9"/>
        </w:rPr>
        <w:t>务机关按纳税人安置残疾人的人数，限额即征</w:t>
      </w:r>
      <w:r>
        <w:rPr>
          <w:spacing w:val="8"/>
        </w:rPr>
        <w:t>即退增值税。</w:t>
      </w:r>
    </w:p>
    <w:p>
      <w:pPr>
        <w:pStyle w:val="BodyText"/>
        <w:ind w:left="30" w:right="13" w:firstLine="649"/>
        <w:spacing w:before="290" w:line="357" w:lineRule="auto"/>
        <w:rPr/>
      </w:pPr>
      <w:r>
        <w:rPr>
          <w:spacing w:val="8"/>
        </w:rPr>
        <w:t>2.安置的每位残疾人每月可退还的增值税具体限</w:t>
      </w:r>
      <w:r>
        <w:rPr>
          <w:spacing w:val="7"/>
        </w:rPr>
        <w:t>额，由</w:t>
      </w:r>
      <w:r>
        <w:rPr/>
        <w:t xml:space="preserve"> </w:t>
      </w:r>
      <w:r>
        <w:rPr>
          <w:spacing w:val="9"/>
        </w:rPr>
        <w:t>县级以上税务机关根据纳税人所在区县（含县</w:t>
      </w:r>
      <w:r>
        <w:rPr>
          <w:spacing w:val="8"/>
        </w:rPr>
        <w:t>级市、旗，下</w:t>
      </w:r>
      <w:r>
        <w:rPr/>
        <w:t xml:space="preserve"> </w:t>
      </w:r>
      <w:r>
        <w:rPr>
          <w:spacing w:val="9"/>
        </w:rPr>
        <w:t>同）适用的经省（含自治区、直辖市、计划单</w:t>
      </w:r>
      <w:r>
        <w:rPr>
          <w:spacing w:val="8"/>
        </w:rPr>
        <w:t>列市）人民政</w:t>
      </w:r>
    </w:p>
    <w:p>
      <w:pPr>
        <w:pStyle w:val="BodyText"/>
        <w:ind w:left="29"/>
        <w:spacing w:before="1" w:line="222" w:lineRule="auto"/>
        <w:rPr/>
      </w:pPr>
      <w:r>
        <w:rPr>
          <w:spacing w:val="6"/>
        </w:rPr>
        <w:t>府批准的月最低工资标准的</w:t>
      </w:r>
      <w:r>
        <w:rPr>
          <w:spacing w:val="-49"/>
        </w:rPr>
        <w:t xml:space="preserve"> </w:t>
      </w:r>
      <w:r>
        <w:rPr>
          <w:spacing w:val="6"/>
        </w:rPr>
        <w:t>4</w:t>
      </w:r>
      <w:r>
        <w:rPr>
          <w:spacing w:val="-66"/>
        </w:rPr>
        <w:t xml:space="preserve"> </w:t>
      </w:r>
      <w:r>
        <w:rPr>
          <w:spacing w:val="6"/>
        </w:rPr>
        <w:t>倍确定。</w:t>
      </w:r>
    </w:p>
    <w:p>
      <w:pPr>
        <w:pStyle w:val="BodyText"/>
        <w:ind w:left="30" w:right="16" w:firstLine="661"/>
        <w:spacing w:before="290" w:line="357" w:lineRule="auto"/>
        <w:rPr/>
      </w:pPr>
      <w:r>
        <w:rPr>
          <w:spacing w:val="20"/>
        </w:rPr>
        <w:t>3.在计算残疾人人数时可将在企业上岗工作的特殊教</w:t>
      </w:r>
      <w:r>
        <w:rPr>
          <w:spacing w:val="14"/>
        </w:rPr>
        <w:t xml:space="preserve"> </w:t>
      </w:r>
      <w:r>
        <w:rPr>
          <w:spacing w:val="8"/>
        </w:rPr>
        <w:t>育学校的全日制在校学生计算在内，在计算企业在职职工人</w:t>
      </w:r>
    </w:p>
    <w:p>
      <w:pPr>
        <w:pStyle w:val="BodyText"/>
        <w:ind w:left="35"/>
        <w:spacing w:before="1" w:line="219" w:lineRule="auto"/>
        <w:rPr/>
      </w:pPr>
      <w:r>
        <w:rPr>
          <w:spacing w:val="7"/>
        </w:rPr>
        <w:t>数时也要将上述学生计算在内。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0" w:right="13" w:firstLine="657"/>
        <w:spacing w:before="286" w:line="357" w:lineRule="auto"/>
        <w:jc w:val="both"/>
        <w:rPr/>
      </w:pPr>
      <w:r>
        <w:rPr>
          <w:spacing w:val="7"/>
        </w:rPr>
        <w:t>1.特殊教育学校举办的企业，是指特殊教育学校主要为</w:t>
      </w:r>
      <w:r>
        <w:rPr>
          <w:spacing w:val="14"/>
        </w:rPr>
        <w:t xml:space="preserve"> </w:t>
      </w:r>
      <w:r>
        <w:rPr>
          <w:spacing w:val="6"/>
        </w:rPr>
        <w:t>在校学生提供实习场所、并由学校出资自办、</w:t>
      </w:r>
      <w:r>
        <w:rPr>
          <w:spacing w:val="-83"/>
        </w:rPr>
        <w:t xml:space="preserve"> </w:t>
      </w:r>
      <w:r>
        <w:rPr>
          <w:spacing w:val="6"/>
        </w:rPr>
        <w:t>由学校负责经</w:t>
      </w:r>
    </w:p>
    <w:p>
      <w:pPr>
        <w:pStyle w:val="BodyText"/>
        <w:ind w:left="47"/>
        <w:spacing w:before="1" w:line="221" w:lineRule="auto"/>
        <w:rPr/>
      </w:pPr>
      <w:r>
        <w:rPr>
          <w:spacing w:val="7"/>
        </w:rPr>
        <w:t>营管理、经营收入全部归学校所有的企业。</w:t>
      </w:r>
    </w:p>
    <w:p>
      <w:pPr>
        <w:pStyle w:val="BodyText"/>
        <w:ind w:right="16"/>
        <w:spacing w:before="290" w:line="600" w:lineRule="exact"/>
        <w:jc w:val="right"/>
        <w:rPr/>
      </w:pPr>
      <w:r>
        <w:rPr>
          <w:spacing w:val="8"/>
          <w:position w:val="21"/>
        </w:rPr>
        <w:t>2.纳税人（除盲人按摩机构外）月安置的残疾人</w:t>
      </w:r>
      <w:r>
        <w:rPr>
          <w:spacing w:val="7"/>
          <w:position w:val="21"/>
        </w:rPr>
        <w:t>占在职</w:t>
      </w:r>
    </w:p>
    <w:p>
      <w:pPr>
        <w:pStyle w:val="BodyText"/>
        <w:ind w:left="40"/>
        <w:spacing w:before="1" w:line="220" w:lineRule="auto"/>
        <w:rPr/>
      </w:pPr>
      <w:r>
        <w:rPr>
          <w:spacing w:val="9"/>
        </w:rPr>
        <w:t>职工人数的比例不低于</w:t>
      </w:r>
      <w:r>
        <w:rPr>
          <w:spacing w:val="-43"/>
        </w:rPr>
        <w:t xml:space="preserve"> </w:t>
      </w:r>
      <w:r>
        <w:rPr>
          <w:spacing w:val="9"/>
        </w:rPr>
        <w:t>25%（含</w:t>
      </w:r>
      <w:r>
        <w:rPr>
          <w:spacing w:val="-41"/>
        </w:rPr>
        <w:t xml:space="preserve"> </w:t>
      </w:r>
      <w:r>
        <w:rPr>
          <w:spacing w:val="9"/>
        </w:rPr>
        <w:t>25%</w:t>
      </w:r>
      <w:r>
        <w:rPr>
          <w:spacing w:val="33"/>
        </w:rPr>
        <w:t>），</w:t>
      </w:r>
      <w:r>
        <w:rPr>
          <w:spacing w:val="9"/>
        </w:rPr>
        <w:t>并且安置的残疾人</w:t>
      </w:r>
    </w:p>
    <w:p>
      <w:pPr>
        <w:spacing w:line="220" w:lineRule="auto"/>
        <w:sectPr>
          <w:footerReference w:type="default" r:id="rId211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9"/>
        <w:spacing w:before="217" w:line="223" w:lineRule="auto"/>
        <w:rPr/>
      </w:pPr>
      <w:r>
        <w:rPr>
          <w:spacing w:val="-1"/>
        </w:rPr>
        <w:t>人数不少于</w:t>
      </w:r>
      <w:r>
        <w:rPr>
          <w:spacing w:val="-30"/>
        </w:rPr>
        <w:t xml:space="preserve"> </w:t>
      </w:r>
      <w:r>
        <w:rPr>
          <w:spacing w:val="-1"/>
        </w:rPr>
        <w:t>10</w:t>
      </w:r>
      <w:r>
        <w:rPr>
          <w:spacing w:val="-59"/>
        </w:rPr>
        <w:t xml:space="preserve"> </w:t>
      </w:r>
      <w:r>
        <w:rPr>
          <w:spacing w:val="-1"/>
        </w:rPr>
        <w:t>人（含</w:t>
      </w:r>
      <w:r>
        <w:rPr>
          <w:spacing w:val="-43"/>
        </w:rPr>
        <w:t xml:space="preserve"> </w:t>
      </w:r>
      <w:r>
        <w:rPr>
          <w:spacing w:val="-1"/>
        </w:rPr>
        <w:t>10</w:t>
      </w:r>
      <w:r>
        <w:rPr>
          <w:spacing w:val="-60"/>
        </w:rPr>
        <w:t xml:space="preserve"> </w:t>
      </w:r>
      <w:r>
        <w:rPr>
          <w:spacing w:val="-1"/>
        </w:rPr>
        <w:t>人）。</w:t>
      </w:r>
    </w:p>
    <w:p>
      <w:pPr>
        <w:pStyle w:val="BodyText"/>
        <w:spacing w:before="287" w:line="600" w:lineRule="exact"/>
        <w:jc w:val="right"/>
        <w:rPr/>
      </w:pPr>
      <w:r>
        <w:rPr>
          <w:spacing w:val="14"/>
          <w:position w:val="21"/>
        </w:rPr>
        <w:t>3.纳税人纳税信用等级为税务机关评定的</w:t>
      </w:r>
      <w:r>
        <w:rPr>
          <w:spacing w:val="-36"/>
          <w:position w:val="21"/>
        </w:rPr>
        <w:t xml:space="preserve"> </w:t>
      </w:r>
      <w:r>
        <w:rPr>
          <w:spacing w:val="14"/>
          <w:position w:val="21"/>
        </w:rPr>
        <w:t>C</w:t>
      </w:r>
      <w:r>
        <w:rPr>
          <w:spacing w:val="-34"/>
          <w:position w:val="21"/>
        </w:rPr>
        <w:t xml:space="preserve"> </w:t>
      </w:r>
      <w:r>
        <w:rPr>
          <w:spacing w:val="14"/>
          <w:position w:val="21"/>
        </w:rPr>
        <w:t>级或</w:t>
      </w:r>
      <w:r>
        <w:rPr>
          <w:spacing w:val="-45"/>
          <w:position w:val="21"/>
        </w:rPr>
        <w:t xml:space="preserve"> </w:t>
      </w:r>
      <w:r>
        <w:rPr>
          <w:spacing w:val="14"/>
          <w:position w:val="21"/>
        </w:rPr>
        <w:t>D</w:t>
      </w:r>
      <w:r>
        <w:rPr>
          <w:spacing w:val="-37"/>
          <w:position w:val="21"/>
        </w:rPr>
        <w:t xml:space="preserve"> </w:t>
      </w:r>
      <w:r>
        <w:rPr>
          <w:spacing w:val="14"/>
          <w:position w:val="21"/>
        </w:rPr>
        <w:t>级</w:t>
      </w:r>
    </w:p>
    <w:p>
      <w:pPr>
        <w:pStyle w:val="BodyText"/>
        <w:ind w:left="53"/>
        <w:spacing w:line="222" w:lineRule="auto"/>
        <w:rPr/>
      </w:pPr>
      <w:r>
        <w:rPr>
          <w:spacing w:val="6"/>
        </w:rPr>
        <w:t>的，不得享受此项税收优惠政策。</w:t>
      </w:r>
    </w:p>
    <w:p>
      <w:pPr>
        <w:pStyle w:val="BodyText"/>
        <w:ind w:left="26" w:right="13" w:firstLine="651"/>
        <w:spacing w:before="290" w:line="357" w:lineRule="auto"/>
        <w:rPr/>
      </w:pPr>
      <w:r>
        <w:rPr>
          <w:spacing w:val="8"/>
        </w:rPr>
        <w:t>4.如果既适用促进残疾人就业增值税优惠政策，又适用</w:t>
      </w:r>
      <w:r>
        <w:rPr/>
        <w:t xml:space="preserve"> </w:t>
      </w:r>
      <w:r>
        <w:rPr>
          <w:spacing w:val="9"/>
        </w:rPr>
        <w:t>重点群体、退役士兵、随军家属、军转干部等支持</w:t>
      </w:r>
      <w:r>
        <w:rPr>
          <w:spacing w:val="8"/>
        </w:rPr>
        <w:t>就业的增</w:t>
      </w:r>
      <w:r>
        <w:rPr/>
        <w:t xml:space="preserve"> </w:t>
      </w:r>
      <w:r>
        <w:rPr>
          <w:spacing w:val="9"/>
        </w:rPr>
        <w:t>值税优惠政策的，纳税人可自行选择适用的优惠政</w:t>
      </w:r>
      <w:r>
        <w:rPr>
          <w:spacing w:val="8"/>
        </w:rPr>
        <w:t>策，但不</w:t>
      </w:r>
    </w:p>
    <w:p>
      <w:pPr>
        <w:pStyle w:val="BodyText"/>
        <w:ind w:left="53"/>
        <w:spacing w:line="221" w:lineRule="auto"/>
        <w:rPr/>
      </w:pPr>
      <w:r>
        <w:rPr>
          <w:spacing w:val="6"/>
        </w:rPr>
        <w:t>能累加执行。一经选定，36</w:t>
      </w:r>
      <w:r>
        <w:rPr>
          <w:spacing w:val="-54"/>
        </w:rPr>
        <w:t xml:space="preserve"> </w:t>
      </w:r>
      <w:r>
        <w:rPr>
          <w:spacing w:val="6"/>
        </w:rPr>
        <w:t>个月内不得变更。</w:t>
      </w:r>
    </w:p>
    <w:p>
      <w:pPr>
        <w:pStyle w:val="BodyText"/>
        <w:ind w:left="34" w:right="13" w:firstLine="649"/>
        <w:spacing w:before="291" w:line="357" w:lineRule="auto"/>
        <w:rPr/>
      </w:pPr>
      <w:r>
        <w:rPr>
          <w:spacing w:val="21"/>
        </w:rPr>
        <w:t>5.此项税收优惠政策仅适用于生产销售货物，提供加</w:t>
      </w:r>
      <w:r>
        <w:rPr/>
        <w:t xml:space="preserve"> </w:t>
      </w:r>
      <w:r>
        <w:rPr>
          <w:spacing w:val="8"/>
        </w:rPr>
        <w:t>工、修理修配劳务，以及提供营改增现代服务和生活服务税</w:t>
      </w:r>
      <w:r>
        <w:rPr>
          <w:spacing w:val="14"/>
        </w:rPr>
        <w:t xml:space="preserve"> </w:t>
      </w:r>
      <w:r>
        <w:rPr>
          <w:spacing w:val="8"/>
        </w:rPr>
        <w:t>目（不含文化体育服务和娱乐服务）范围的服务取得的收入</w:t>
      </w:r>
      <w:r>
        <w:rPr>
          <w:spacing w:val="14"/>
        </w:rPr>
        <w:t xml:space="preserve"> </w:t>
      </w:r>
      <w:r>
        <w:rPr>
          <w:spacing w:val="7"/>
        </w:rPr>
        <w:t>之和，</w:t>
      </w:r>
      <w:r>
        <w:rPr>
          <w:spacing w:val="-75"/>
        </w:rPr>
        <w:t xml:space="preserve"> </w:t>
      </w:r>
      <w:r>
        <w:rPr>
          <w:spacing w:val="7"/>
        </w:rPr>
        <w:t>占其增值税收入的比例达到</w:t>
      </w:r>
      <w:r>
        <w:rPr>
          <w:spacing w:val="-44"/>
        </w:rPr>
        <w:t xml:space="preserve"> </w:t>
      </w:r>
      <w:r>
        <w:rPr>
          <w:spacing w:val="7"/>
        </w:rPr>
        <w:t>50%的纳税人，但不适用</w:t>
      </w:r>
      <w:r>
        <w:rPr/>
        <w:t xml:space="preserve"> </w:t>
      </w:r>
      <w:r>
        <w:rPr>
          <w:spacing w:val="8"/>
        </w:rPr>
        <w:t>于上述纳税人直接销售外购货物（包括商品批发和零售）以</w:t>
      </w:r>
    </w:p>
    <w:p>
      <w:pPr>
        <w:pStyle w:val="BodyText"/>
        <w:ind w:left="22"/>
        <w:spacing w:line="221" w:lineRule="auto"/>
        <w:rPr/>
      </w:pPr>
      <w:r>
        <w:rPr>
          <w:spacing w:val="8"/>
        </w:rPr>
        <w:t>及销售委托加工的货物取得的收入。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国家税务总局关于促进残疾人就业增值税</w:t>
      </w:r>
    </w:p>
    <w:p>
      <w:pPr>
        <w:ind w:left="26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优惠政策的通知》（财税〔2016〕</w:t>
      </w:r>
      <w:r>
        <w:rPr>
          <w:rFonts w:ascii="SimHei" w:hAnsi="SimHei" w:eastAsia="SimHei" w:cs="SimHei"/>
          <w:sz w:val="31"/>
          <w:szCs w:val="31"/>
          <w:spacing w:val="-8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52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16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2.《国家税务总局关于发布〈促进残疾人就业增值税优</w:t>
      </w:r>
    </w:p>
    <w:p>
      <w:pPr>
        <w:ind w:left="38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惠政策管理办法〉</w:t>
      </w:r>
      <w:r>
        <w:rPr>
          <w:rFonts w:ascii="SimHei" w:hAnsi="SimHei" w:eastAsia="SimHei" w:cs="SimHei"/>
          <w:sz w:val="31"/>
          <w:szCs w:val="31"/>
          <w:spacing w:val="-49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的公告》（2016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年第</w:t>
      </w:r>
      <w:r>
        <w:rPr>
          <w:rFonts w:ascii="SimHei" w:hAnsi="SimHei" w:eastAsia="SimHei" w:cs="SimHei"/>
          <w:sz w:val="31"/>
          <w:szCs w:val="31"/>
          <w:spacing w:val="-60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33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150.安置残疾人就业的企业残疾人工资加计扣除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6" w:line="223" w:lineRule="auto"/>
        <w:rPr/>
      </w:pPr>
      <w:r>
        <w:rPr>
          <w:spacing w:val="7"/>
        </w:rPr>
        <w:t>安置残疾人就业的企业</w:t>
      </w:r>
    </w:p>
    <w:p>
      <w:pPr>
        <w:spacing w:line="223" w:lineRule="auto"/>
        <w:sectPr>
          <w:footerReference w:type="default" r:id="rId212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6" w:right="16" w:firstLine="633"/>
        <w:spacing w:before="286" w:line="357" w:lineRule="auto"/>
        <w:jc w:val="both"/>
        <w:rPr/>
      </w:pPr>
      <w:r>
        <w:rPr>
          <w:spacing w:val="8"/>
        </w:rPr>
        <w:t>企业安置残疾人员的，在按照支付给残疾职工工资据实</w:t>
      </w:r>
      <w:r>
        <w:rPr>
          <w:spacing w:val="14"/>
        </w:rPr>
        <w:t xml:space="preserve"> </w:t>
      </w:r>
      <w:r>
        <w:rPr>
          <w:spacing w:val="8"/>
        </w:rPr>
        <w:t>扣除的基础上，可以在计算应纳税所得额时按照支付给残疾</w:t>
      </w:r>
    </w:p>
    <w:p>
      <w:pPr>
        <w:pStyle w:val="BodyText"/>
        <w:ind w:left="40"/>
        <w:spacing w:line="222" w:lineRule="auto"/>
        <w:rPr/>
      </w:pPr>
      <w:r>
        <w:rPr>
          <w:spacing w:val="3"/>
        </w:rPr>
        <w:t>职工工资的</w:t>
      </w:r>
      <w:r>
        <w:rPr>
          <w:spacing w:val="-35"/>
        </w:rPr>
        <w:t xml:space="preserve"> </w:t>
      </w:r>
      <w:r>
        <w:rPr>
          <w:spacing w:val="3"/>
        </w:rPr>
        <w:t>100%加计扣除。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53" w:right="6" w:firstLine="633"/>
        <w:spacing w:before="283" w:line="357" w:lineRule="auto"/>
        <w:jc w:val="both"/>
        <w:rPr/>
      </w:pPr>
      <w:r>
        <w:rPr>
          <w:spacing w:val="3"/>
        </w:rPr>
        <w:t>1.依法与安置的每位残疾人签订了</w:t>
      </w:r>
      <w:r>
        <w:rPr>
          <w:spacing w:val="-29"/>
        </w:rPr>
        <w:t xml:space="preserve"> </w:t>
      </w:r>
      <w:r>
        <w:rPr>
          <w:spacing w:val="3"/>
        </w:rPr>
        <w:t>1</w:t>
      </w:r>
      <w:r>
        <w:rPr>
          <w:spacing w:val="-58"/>
        </w:rPr>
        <w:t xml:space="preserve"> </w:t>
      </w:r>
      <w:r>
        <w:rPr>
          <w:spacing w:val="3"/>
        </w:rPr>
        <w:t>年以上（含</w:t>
      </w:r>
      <w:r>
        <w:rPr>
          <w:spacing w:val="-41"/>
        </w:rPr>
        <w:t xml:space="preserve"> </w:t>
      </w:r>
      <w:r>
        <w:rPr>
          <w:spacing w:val="3"/>
        </w:rPr>
        <w:t>1</w:t>
      </w:r>
      <w:r>
        <w:rPr>
          <w:spacing w:val="-58"/>
        </w:rPr>
        <w:t xml:space="preserve"> </w:t>
      </w:r>
      <w:r>
        <w:rPr>
          <w:spacing w:val="3"/>
        </w:rPr>
        <w:t>年）</w:t>
      </w:r>
      <w:r>
        <w:rPr/>
        <w:t xml:space="preserve"> </w:t>
      </w:r>
      <w:r>
        <w:rPr>
          <w:spacing w:val="8"/>
        </w:rPr>
        <w:t>的劳动合同或服务协议，并且安置的每位残疾人在企</w:t>
      </w:r>
      <w:r>
        <w:rPr>
          <w:spacing w:val="7"/>
        </w:rPr>
        <w:t>业实际</w:t>
      </w:r>
    </w:p>
    <w:p>
      <w:pPr>
        <w:pStyle w:val="BodyText"/>
        <w:ind w:left="34"/>
        <w:spacing w:before="1" w:line="220" w:lineRule="auto"/>
        <w:rPr/>
      </w:pPr>
      <w:r>
        <w:rPr>
          <w:spacing w:val="3"/>
        </w:rPr>
        <w:t>上岗工作。</w:t>
      </w:r>
    </w:p>
    <w:p>
      <w:pPr>
        <w:pStyle w:val="BodyText"/>
        <w:ind w:left="29" w:right="16" w:firstLine="650"/>
        <w:spacing w:before="293" w:line="357" w:lineRule="auto"/>
        <w:jc w:val="both"/>
        <w:rPr/>
      </w:pPr>
      <w:r>
        <w:rPr>
          <w:spacing w:val="21"/>
        </w:rPr>
        <w:t>2.为安置的每位残疾人按月足额缴纳了企业所在区县</w:t>
      </w:r>
      <w:r>
        <w:rPr>
          <w:spacing w:val="3"/>
        </w:rPr>
        <w:t xml:space="preserve"> </w:t>
      </w:r>
      <w:r>
        <w:rPr>
          <w:spacing w:val="21"/>
        </w:rPr>
        <w:t>人民政府根据国家政策规定的基本养老保险、基本医疗保</w:t>
      </w:r>
    </w:p>
    <w:p>
      <w:pPr>
        <w:pStyle w:val="BodyText"/>
        <w:ind w:left="51"/>
        <w:spacing w:line="221" w:lineRule="auto"/>
        <w:rPr/>
      </w:pPr>
      <w:r>
        <w:rPr>
          <w:spacing w:val="7"/>
        </w:rPr>
        <w:t>险、失业保险和工伤保险等社会保险。</w:t>
      </w:r>
    </w:p>
    <w:p>
      <w:pPr>
        <w:pStyle w:val="BodyText"/>
        <w:ind w:left="34" w:right="16" w:firstLine="658"/>
        <w:spacing w:before="293" w:line="357" w:lineRule="auto"/>
        <w:jc w:val="both"/>
        <w:rPr/>
      </w:pPr>
      <w:r>
        <w:rPr>
          <w:spacing w:val="20"/>
        </w:rPr>
        <w:t>3.定期通过银行等金融机构向安置的每位残疾人实际</w:t>
      </w:r>
      <w:r>
        <w:rPr>
          <w:spacing w:val="14"/>
        </w:rPr>
        <w:t xml:space="preserve"> </w:t>
      </w:r>
      <w:r>
        <w:rPr>
          <w:spacing w:val="21"/>
        </w:rPr>
        <w:t>支付了不低于企业所在区县适用的经省级人民政府批准的</w:t>
      </w:r>
    </w:p>
    <w:p>
      <w:pPr>
        <w:pStyle w:val="BodyText"/>
        <w:ind w:left="34"/>
        <w:spacing w:line="222" w:lineRule="auto"/>
        <w:rPr/>
      </w:pPr>
      <w:r>
        <w:rPr>
          <w:spacing w:val="6"/>
        </w:rPr>
        <w:t>最低工资标准的工资。</w:t>
      </w:r>
    </w:p>
    <w:p>
      <w:pPr>
        <w:pStyle w:val="BodyText"/>
        <w:ind w:left="678"/>
        <w:spacing w:before="290" w:line="220" w:lineRule="auto"/>
        <w:rPr/>
      </w:pPr>
      <w:r>
        <w:rPr>
          <w:spacing w:val="7"/>
        </w:rPr>
        <w:t>4.具备安置残疾人上岗工作的基本设施。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8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1.《中华人民共和国企业所得税法》第三十条第二项</w:t>
      </w:r>
    </w:p>
    <w:p>
      <w:pPr>
        <w:ind w:right="16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2.《中华人民共和国企业所得税法实施条例》第九十六</w:t>
      </w:r>
    </w:p>
    <w:p>
      <w:pPr>
        <w:ind w:left="32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条第一款</w:t>
      </w:r>
    </w:p>
    <w:p>
      <w:pPr>
        <w:ind w:right="14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77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国家税务总局关于安置残疾人员就业有关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企业所得税优惠政策问题的通知》（财税〔</w:t>
      </w:r>
      <w:r>
        <w:rPr>
          <w:rFonts w:ascii="SimHei" w:hAnsi="SimHei" w:eastAsia="SimHei" w:cs="SimHei"/>
          <w:sz w:val="31"/>
          <w:szCs w:val="31"/>
          <w:spacing w:val="4"/>
        </w:rPr>
        <w:t>2009〕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70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号)</w:t>
      </w:r>
    </w:p>
    <w:p>
      <w:pPr>
        <w:spacing w:line="222" w:lineRule="auto"/>
        <w:sectPr>
          <w:footerReference w:type="default" r:id="rId213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50"/>
        <w:spacing w:before="215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151.安置残疾人就业的单位减免城镇土地使用税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514"/>
        <w:spacing w:before="285" w:line="221" w:lineRule="auto"/>
        <w:rPr/>
      </w:pPr>
      <w:r>
        <w:rPr>
          <w:spacing w:val="7"/>
        </w:rPr>
        <w:t>安置残疾人就业的单位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3" w:firstLine="649"/>
        <w:spacing w:before="287" w:line="357" w:lineRule="auto"/>
        <w:jc w:val="both"/>
        <w:rPr/>
      </w:pPr>
      <w:r>
        <w:rPr>
          <w:spacing w:val="22"/>
        </w:rPr>
        <w:t>对在一个纳税年度内月平均实际安置残疾人就业人数</w:t>
      </w:r>
      <w:r>
        <w:rPr>
          <w:spacing w:val="9"/>
        </w:rPr>
        <w:t xml:space="preserve"> </w:t>
      </w:r>
      <w:r>
        <w:rPr>
          <w:spacing w:val="11"/>
        </w:rPr>
        <w:t>占单位在职职工总数的比例高于</w:t>
      </w:r>
      <w:r>
        <w:rPr>
          <w:spacing w:val="-43"/>
        </w:rPr>
        <w:t xml:space="preserve"> </w:t>
      </w:r>
      <w:r>
        <w:rPr>
          <w:spacing w:val="11"/>
        </w:rPr>
        <w:t>25%(含</w:t>
      </w:r>
      <w:r>
        <w:rPr>
          <w:spacing w:val="-44"/>
        </w:rPr>
        <w:t xml:space="preserve"> </w:t>
      </w:r>
      <w:r>
        <w:rPr>
          <w:spacing w:val="11"/>
        </w:rPr>
        <w:t>25%)且实际安置残</w:t>
      </w:r>
      <w:r>
        <w:rPr/>
        <w:t xml:space="preserve"> </w:t>
      </w:r>
      <w:r>
        <w:rPr>
          <w:spacing w:val="4"/>
        </w:rPr>
        <w:t>疾人人数高于</w:t>
      </w:r>
      <w:r>
        <w:rPr>
          <w:spacing w:val="-25"/>
        </w:rPr>
        <w:t xml:space="preserve"> </w:t>
      </w:r>
      <w:r>
        <w:rPr>
          <w:spacing w:val="4"/>
        </w:rPr>
        <w:t>10</w:t>
      </w:r>
      <w:r>
        <w:rPr>
          <w:spacing w:val="-60"/>
        </w:rPr>
        <w:t xml:space="preserve"> </w:t>
      </w:r>
      <w:r>
        <w:rPr>
          <w:spacing w:val="4"/>
        </w:rPr>
        <w:t>人(含</w:t>
      </w:r>
      <w:r>
        <w:rPr>
          <w:spacing w:val="-40"/>
        </w:rPr>
        <w:t xml:space="preserve"> </w:t>
      </w:r>
      <w:r>
        <w:rPr>
          <w:spacing w:val="4"/>
        </w:rPr>
        <w:t>10</w:t>
      </w:r>
      <w:r>
        <w:rPr>
          <w:spacing w:val="-62"/>
        </w:rPr>
        <w:t xml:space="preserve"> </w:t>
      </w:r>
      <w:r>
        <w:rPr>
          <w:spacing w:val="4"/>
        </w:rPr>
        <w:t>人)的单位，可减征或免征该年度</w:t>
      </w:r>
      <w:r>
        <w:rPr/>
        <w:t xml:space="preserve"> </w:t>
      </w:r>
      <w:r>
        <w:rPr>
          <w:spacing w:val="1"/>
        </w:rPr>
        <w:t>城镇土地使用税。具体减免税比例及管理办法</w:t>
      </w:r>
      <w:r>
        <w:rPr/>
        <w:t>由省、自治区、</w:t>
      </w:r>
    </w:p>
    <w:p>
      <w:pPr>
        <w:pStyle w:val="BodyText"/>
        <w:ind w:left="38"/>
        <w:spacing w:line="221" w:lineRule="auto"/>
        <w:rPr/>
      </w:pPr>
      <w:r>
        <w:rPr>
          <w:spacing w:val="6"/>
        </w:rPr>
        <w:t>直辖市财税主管部门确定。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4" w:right="95" w:firstLine="636"/>
        <w:spacing w:before="286" w:line="357" w:lineRule="auto"/>
        <w:jc w:val="both"/>
        <w:rPr/>
      </w:pPr>
      <w:r>
        <w:rPr>
          <w:spacing w:val="22"/>
        </w:rPr>
        <w:t>在一个纳税年度内月平均实际安置残疾人就业人数占</w:t>
      </w:r>
      <w:r>
        <w:rPr>
          <w:spacing w:val="12"/>
        </w:rPr>
        <w:t xml:space="preserve"> </w:t>
      </w:r>
      <w:r>
        <w:rPr>
          <w:spacing w:val="11"/>
        </w:rPr>
        <w:t>单位在职职工总数的比例高于</w:t>
      </w:r>
      <w:r>
        <w:rPr>
          <w:spacing w:val="-44"/>
        </w:rPr>
        <w:t xml:space="preserve"> </w:t>
      </w:r>
      <w:r>
        <w:rPr>
          <w:spacing w:val="11"/>
        </w:rPr>
        <w:t>25%（含</w:t>
      </w:r>
      <w:r>
        <w:rPr>
          <w:spacing w:val="-42"/>
        </w:rPr>
        <w:t xml:space="preserve"> </w:t>
      </w:r>
      <w:r>
        <w:rPr>
          <w:spacing w:val="11"/>
        </w:rPr>
        <w:t>25%）且实际安置残</w:t>
      </w:r>
    </w:p>
    <w:p>
      <w:pPr>
        <w:pStyle w:val="BodyText"/>
        <w:ind w:left="26"/>
        <w:spacing w:line="221" w:lineRule="auto"/>
        <w:rPr/>
      </w:pPr>
      <w:r>
        <w:rPr>
          <w:spacing w:val="2"/>
        </w:rPr>
        <w:t>疾人人数高于</w:t>
      </w:r>
      <w:r>
        <w:rPr>
          <w:spacing w:val="-32"/>
        </w:rPr>
        <w:t xml:space="preserve"> </w:t>
      </w:r>
      <w:r>
        <w:rPr>
          <w:spacing w:val="2"/>
        </w:rPr>
        <w:t>10</w:t>
      </w:r>
      <w:r>
        <w:rPr>
          <w:spacing w:val="-59"/>
        </w:rPr>
        <w:t xml:space="preserve"> </w:t>
      </w:r>
      <w:r>
        <w:rPr>
          <w:spacing w:val="2"/>
        </w:rPr>
        <w:t>人（含</w:t>
      </w:r>
      <w:r>
        <w:rPr>
          <w:spacing w:val="-43"/>
        </w:rPr>
        <w:t xml:space="preserve"> </w:t>
      </w:r>
      <w:r>
        <w:rPr>
          <w:spacing w:val="2"/>
        </w:rPr>
        <w:t>10</w:t>
      </w:r>
      <w:r>
        <w:rPr>
          <w:spacing w:val="-60"/>
        </w:rPr>
        <w:t xml:space="preserve"> </w:t>
      </w:r>
      <w:r>
        <w:rPr>
          <w:spacing w:val="2"/>
        </w:rPr>
        <w:t>人）的单位。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国家税务总局关于安置残疾人就业单位城镇</w:t>
      </w:r>
    </w:p>
    <w:p>
      <w:pPr>
        <w:ind w:left="3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土地使用税等政策的通知》（财税〔2010〕</w:t>
      </w:r>
      <w:r>
        <w:rPr>
          <w:rFonts w:ascii="SimHei" w:hAnsi="SimHei" w:eastAsia="SimHei" w:cs="SimHei"/>
          <w:sz w:val="31"/>
          <w:szCs w:val="31"/>
          <w:spacing w:val="-6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121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152.符合条件的用人单位分档减缴残疾人就业保障金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5"/>
        <w:spacing w:before="286" w:line="221" w:lineRule="auto"/>
        <w:rPr/>
      </w:pPr>
      <w:r>
        <w:rPr>
          <w:spacing w:val="7"/>
        </w:rPr>
        <w:t>符合条件的用人单位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spacing w:line="225" w:lineRule="auto"/>
        <w:sectPr>
          <w:footerReference w:type="default" r:id="rId214"/>
          <w:pgSz w:w="11906" w:h="16839"/>
          <w:pgMar w:top="1431" w:right="1704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26" w:firstLine="698"/>
        <w:spacing w:before="219" w:line="357" w:lineRule="auto"/>
        <w:jc w:val="both"/>
        <w:rPr/>
      </w:pPr>
      <w:r>
        <w:rPr>
          <w:spacing w:val="-10"/>
        </w:rPr>
        <w:t>自</w:t>
      </w:r>
      <w:r>
        <w:rPr>
          <w:spacing w:val="-50"/>
        </w:rPr>
        <w:t xml:space="preserve"> </w:t>
      </w:r>
      <w:r>
        <w:rPr>
          <w:spacing w:val="-10"/>
        </w:rPr>
        <w:t>2023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0"/>
        </w:rPr>
        <w:t xml:space="preserve"> </w:t>
      </w:r>
      <w:r>
        <w:rPr>
          <w:spacing w:val="-10"/>
        </w:rPr>
        <w:t>1</w:t>
      </w:r>
      <w:r>
        <w:rPr>
          <w:spacing w:val="-46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日起至</w:t>
      </w:r>
      <w:r>
        <w:rPr>
          <w:spacing w:val="-50"/>
        </w:rPr>
        <w:t xml:space="preserve"> </w:t>
      </w:r>
      <w:r>
        <w:rPr>
          <w:spacing w:val="-10"/>
        </w:rPr>
        <w:t>2027</w:t>
      </w:r>
      <w:r>
        <w:rPr>
          <w:spacing w:val="-59"/>
        </w:rPr>
        <w:t xml:space="preserve"> </w:t>
      </w:r>
      <w:r>
        <w:rPr>
          <w:spacing w:val="-10"/>
        </w:rPr>
        <w:t>年</w:t>
      </w:r>
      <w:r>
        <w:rPr>
          <w:spacing w:val="-40"/>
        </w:rPr>
        <w:t xml:space="preserve"> </w:t>
      </w:r>
      <w:r>
        <w:rPr>
          <w:spacing w:val="-10"/>
        </w:rPr>
        <w:t>12</w:t>
      </w:r>
      <w:r>
        <w:rPr>
          <w:spacing w:val="-49"/>
        </w:rPr>
        <w:t xml:space="preserve"> </w:t>
      </w:r>
      <w:r>
        <w:rPr>
          <w:spacing w:val="-10"/>
        </w:rPr>
        <w:t>月</w:t>
      </w:r>
      <w:r>
        <w:rPr>
          <w:spacing w:val="-35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日，延续实施</w:t>
      </w:r>
      <w:r>
        <w:rPr/>
        <w:t xml:space="preserve"> </w:t>
      </w:r>
      <w:r>
        <w:rPr>
          <w:spacing w:val="9"/>
        </w:rPr>
        <w:t>残疾人就业保障金分档减缴政策。其中：用人单位</w:t>
      </w:r>
      <w:r>
        <w:rPr>
          <w:spacing w:val="8"/>
        </w:rPr>
        <w:t>安排残疾</w:t>
      </w:r>
      <w:r>
        <w:rPr/>
        <w:t xml:space="preserve"> </w:t>
      </w:r>
      <w:r>
        <w:rPr>
          <w:spacing w:val="-4"/>
        </w:rPr>
        <w:t>人就业比例达到</w:t>
      </w:r>
      <w:r>
        <w:rPr>
          <w:spacing w:val="-23"/>
        </w:rPr>
        <w:t xml:space="preserve"> </w:t>
      </w:r>
      <w:r>
        <w:rPr>
          <w:spacing w:val="-4"/>
        </w:rPr>
        <w:t>1%（含）以上，但未达到所在地省、自治区、</w:t>
      </w:r>
      <w:r>
        <w:rPr/>
        <w:t xml:space="preserve"> </w:t>
      </w:r>
      <w:r>
        <w:rPr>
          <w:spacing w:val="10"/>
        </w:rPr>
        <w:t>直辖市人民政府规定比例的，按规定应缴费额的</w:t>
      </w:r>
      <w:r>
        <w:rPr>
          <w:spacing w:val="-40"/>
        </w:rPr>
        <w:t xml:space="preserve"> </w:t>
      </w:r>
      <w:r>
        <w:rPr>
          <w:spacing w:val="10"/>
        </w:rPr>
        <w:t>50%缴纳残</w:t>
      </w:r>
      <w:r>
        <w:rPr/>
        <w:t xml:space="preserve"> </w:t>
      </w:r>
      <w:r>
        <w:rPr>
          <w:spacing w:val="16"/>
        </w:rPr>
        <w:t>疾人就业保障金；用人单位安排残疾人就业比例在</w:t>
      </w:r>
      <w:r>
        <w:rPr>
          <w:spacing w:val="-31"/>
        </w:rPr>
        <w:t xml:space="preserve"> </w:t>
      </w:r>
      <w:r>
        <w:rPr>
          <w:spacing w:val="16"/>
        </w:rPr>
        <w:t>1%以下</w:t>
      </w:r>
    </w:p>
    <w:p>
      <w:pPr>
        <w:pStyle w:val="BodyText"/>
        <w:ind w:left="53"/>
        <w:spacing w:line="221" w:lineRule="auto"/>
        <w:rPr/>
      </w:pPr>
      <w:r>
        <w:rPr>
          <w:spacing w:val="6"/>
        </w:rPr>
        <w:t>的，按规定应缴费额的</w:t>
      </w:r>
      <w:r>
        <w:rPr>
          <w:spacing w:val="-46"/>
        </w:rPr>
        <w:t xml:space="preserve"> </w:t>
      </w:r>
      <w:r>
        <w:rPr>
          <w:spacing w:val="6"/>
        </w:rPr>
        <w:t>90%缴纳残疾人就业保障金。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6" w:right="97" w:firstLine="640"/>
        <w:spacing w:before="286" w:line="357" w:lineRule="auto"/>
        <w:jc w:val="both"/>
        <w:rPr/>
      </w:pPr>
      <w:r>
        <w:rPr>
          <w:spacing w:val="4"/>
        </w:rPr>
        <w:t>用人单位安排残疾人就业比例达到</w:t>
      </w:r>
      <w:r>
        <w:rPr>
          <w:spacing w:val="-43"/>
        </w:rPr>
        <w:t xml:space="preserve"> </w:t>
      </w:r>
      <w:r>
        <w:rPr>
          <w:spacing w:val="4"/>
        </w:rPr>
        <w:t>1%（含）以上，但未</w:t>
      </w:r>
      <w:r>
        <w:rPr/>
        <w:t xml:space="preserve"> </w:t>
      </w:r>
      <w:r>
        <w:rPr>
          <w:spacing w:val="6"/>
        </w:rPr>
        <w:t>达到所在地省、</w:t>
      </w:r>
      <w:r>
        <w:rPr>
          <w:spacing w:val="-76"/>
        </w:rPr>
        <w:t xml:space="preserve"> </w:t>
      </w:r>
      <w:r>
        <w:rPr>
          <w:spacing w:val="6"/>
        </w:rPr>
        <w:t>自治区、直辖市人民政府规定比例；</w:t>
      </w:r>
      <w:r>
        <w:rPr>
          <w:spacing w:val="5"/>
        </w:rPr>
        <w:t>或用人</w:t>
      </w:r>
    </w:p>
    <w:p>
      <w:pPr>
        <w:pStyle w:val="BodyText"/>
        <w:ind w:left="34"/>
        <w:spacing w:before="1" w:line="219" w:lineRule="auto"/>
        <w:rPr/>
      </w:pPr>
      <w:r>
        <w:rPr>
          <w:spacing w:val="5"/>
        </w:rPr>
        <w:t>单位安排残疾人就业比例在</w:t>
      </w:r>
      <w:r>
        <w:rPr>
          <w:spacing w:val="-33"/>
        </w:rPr>
        <w:t xml:space="preserve"> </w:t>
      </w:r>
      <w:r>
        <w:rPr>
          <w:spacing w:val="5"/>
        </w:rPr>
        <w:t>1%以下。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2"/>
          <w:position w:val="21"/>
        </w:rPr>
        <w:t>《财政部关于延续实施残疾人就业保障金优惠政策的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公告》（2023</w:t>
      </w:r>
      <w:r>
        <w:rPr>
          <w:rFonts w:ascii="SimHei" w:hAnsi="SimHei" w:eastAsia="SimHei" w:cs="SimHei"/>
          <w:sz w:val="31"/>
          <w:szCs w:val="31"/>
          <w:spacing w:val="-5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年第</w:t>
      </w:r>
      <w:r>
        <w:rPr>
          <w:rFonts w:ascii="SimHei" w:hAnsi="SimHei" w:eastAsia="SimHei" w:cs="SimHei"/>
          <w:sz w:val="31"/>
          <w:szCs w:val="31"/>
          <w:spacing w:val="-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8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50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153.符合条件的企业免征残疾人就业保障金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5"/>
        <w:spacing w:before="285" w:line="221" w:lineRule="auto"/>
        <w:rPr/>
      </w:pPr>
      <w:r>
        <w:rPr>
          <w:spacing w:val="6"/>
        </w:rPr>
        <w:t>符合条件的企业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724"/>
        <w:spacing w:before="282" w:line="600" w:lineRule="exact"/>
        <w:rPr/>
      </w:pPr>
      <w:r>
        <w:rPr>
          <w:spacing w:val="-10"/>
          <w:position w:val="21"/>
        </w:rPr>
        <w:t>自</w:t>
      </w:r>
      <w:r>
        <w:rPr>
          <w:spacing w:val="-50"/>
          <w:position w:val="21"/>
        </w:rPr>
        <w:t xml:space="preserve"> </w:t>
      </w:r>
      <w:r>
        <w:rPr>
          <w:spacing w:val="-10"/>
          <w:position w:val="21"/>
        </w:rPr>
        <w:t>2023</w:t>
      </w:r>
      <w:r>
        <w:rPr>
          <w:spacing w:val="-59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0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46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41"/>
          <w:position w:val="21"/>
        </w:rPr>
        <w:t xml:space="preserve"> </w:t>
      </w:r>
      <w:r>
        <w:rPr>
          <w:spacing w:val="-10"/>
          <w:position w:val="21"/>
        </w:rPr>
        <w:t>1</w:t>
      </w:r>
      <w:r>
        <w:rPr>
          <w:spacing w:val="-10"/>
          <w:position w:val="21"/>
        </w:rPr>
        <w:t xml:space="preserve"> </w:t>
      </w:r>
      <w:r>
        <w:rPr>
          <w:spacing w:val="-10"/>
          <w:position w:val="21"/>
        </w:rPr>
        <w:t>日起至</w:t>
      </w:r>
      <w:r>
        <w:rPr>
          <w:spacing w:val="-50"/>
          <w:position w:val="21"/>
        </w:rPr>
        <w:t xml:space="preserve"> </w:t>
      </w:r>
      <w:r>
        <w:rPr>
          <w:spacing w:val="-10"/>
          <w:position w:val="21"/>
        </w:rPr>
        <w:t>2027</w:t>
      </w:r>
      <w:r>
        <w:rPr>
          <w:spacing w:val="-59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0"/>
          <w:position w:val="21"/>
        </w:rPr>
        <w:t xml:space="preserve"> </w:t>
      </w:r>
      <w:r>
        <w:rPr>
          <w:spacing w:val="-10"/>
          <w:position w:val="21"/>
        </w:rPr>
        <w:t>12</w:t>
      </w:r>
      <w:r>
        <w:rPr>
          <w:spacing w:val="-49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35"/>
          <w:position w:val="21"/>
        </w:rPr>
        <w:t xml:space="preserve"> </w:t>
      </w:r>
      <w:r>
        <w:rPr>
          <w:spacing w:val="-11"/>
          <w:position w:val="21"/>
        </w:rPr>
        <w:t>31</w:t>
      </w:r>
      <w:r>
        <w:rPr>
          <w:spacing w:val="-11"/>
          <w:position w:val="21"/>
        </w:rPr>
        <w:t xml:space="preserve"> </w:t>
      </w:r>
      <w:r>
        <w:rPr>
          <w:spacing w:val="-11"/>
          <w:position w:val="21"/>
        </w:rPr>
        <w:t>日，在职职工</w:t>
      </w:r>
    </w:p>
    <w:p>
      <w:pPr>
        <w:pStyle w:val="BodyText"/>
        <w:spacing w:before="1" w:line="219" w:lineRule="auto"/>
        <w:jc w:val="right"/>
        <w:rPr/>
      </w:pPr>
      <w:r>
        <w:rPr>
          <w:spacing w:val="-7"/>
        </w:rPr>
        <w:t>人数在</w:t>
      </w:r>
      <w:r>
        <w:rPr>
          <w:spacing w:val="-40"/>
        </w:rPr>
        <w:t xml:space="preserve"> </w:t>
      </w:r>
      <w:r>
        <w:rPr>
          <w:spacing w:val="-7"/>
        </w:rPr>
        <w:t>30</w:t>
      </w:r>
      <w:r>
        <w:rPr>
          <w:spacing w:val="-61"/>
        </w:rPr>
        <w:t xml:space="preserve"> </w:t>
      </w:r>
      <w:r>
        <w:rPr>
          <w:spacing w:val="-7"/>
        </w:rPr>
        <w:t>人（含）以下的企业，继续免征残疾人就业保</w:t>
      </w:r>
      <w:r>
        <w:rPr>
          <w:spacing w:val="-8"/>
        </w:rPr>
        <w:t>障金。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69"/>
        <w:spacing w:before="285" w:line="220" w:lineRule="auto"/>
        <w:rPr/>
      </w:pPr>
      <w:r>
        <w:rPr>
          <w:spacing w:val="1"/>
        </w:rPr>
        <w:t>企业在职职工人数在</w:t>
      </w:r>
      <w:r>
        <w:rPr>
          <w:spacing w:val="-31"/>
        </w:rPr>
        <w:t xml:space="preserve"> </w:t>
      </w:r>
      <w:r>
        <w:rPr>
          <w:spacing w:val="1"/>
        </w:rPr>
        <w:t>30</w:t>
      </w:r>
      <w:r>
        <w:rPr>
          <w:spacing w:val="-59"/>
        </w:rPr>
        <w:t xml:space="preserve"> </w:t>
      </w:r>
      <w:r>
        <w:rPr>
          <w:spacing w:val="1"/>
        </w:rPr>
        <w:t>人（含）</w:t>
      </w:r>
      <w:r>
        <w:rPr>
          <w:spacing w:val="-90"/>
        </w:rPr>
        <w:t xml:space="preserve"> </w:t>
      </w:r>
      <w:r>
        <w:rPr>
          <w:spacing w:val="1"/>
        </w:rPr>
        <w:t>以下。</w:t>
      </w:r>
    </w:p>
    <w:p>
      <w:pPr>
        <w:spacing w:line="220" w:lineRule="auto"/>
        <w:sectPr>
          <w:footerReference w:type="default" r:id="rId215"/>
          <w:pgSz w:w="11906" w:h="16839"/>
          <w:pgMar w:top="1431" w:right="1702" w:bottom="1156" w:left="1785" w:header="0" w:footer="994" w:gutter="0"/>
        </w:sectPr>
        <w:rPr/>
      </w:pPr>
    </w:p>
    <w:p>
      <w:pPr>
        <w:ind w:left="16"/>
        <w:spacing w:before="21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2"/>
          <w:position w:val="21"/>
        </w:rPr>
        <w:t>《财政部关于延续实施残疾人就业保障金优惠政策的</w:t>
      </w:r>
    </w:p>
    <w:p>
      <w:pPr>
        <w:ind w:left="3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公告》（2023</w:t>
      </w:r>
      <w:r>
        <w:rPr>
          <w:rFonts w:ascii="SimHei" w:hAnsi="SimHei" w:eastAsia="SimHei" w:cs="SimHei"/>
          <w:sz w:val="31"/>
          <w:szCs w:val="31"/>
          <w:spacing w:val="-5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年第</w:t>
      </w:r>
      <w:r>
        <w:rPr>
          <w:rFonts w:ascii="SimHei" w:hAnsi="SimHei" w:eastAsia="SimHei" w:cs="SimHei"/>
          <w:sz w:val="31"/>
          <w:szCs w:val="31"/>
          <w:spacing w:val="-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8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ind w:left="42"/>
        <w:spacing w:before="114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8"/>
        </w:rPr>
        <w:t>（二）稳外资促对外开放税费优惠</w:t>
      </w:r>
    </w:p>
    <w:p>
      <w:pPr>
        <w:ind w:left="50"/>
        <w:spacing w:before="274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154.境外投资者以分配利润直接投资暂不征收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预提所得税</w:t>
      </w:r>
    </w:p>
    <w:p>
      <w:pPr>
        <w:ind w:left="16"/>
        <w:spacing w:before="1"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left="675"/>
        <w:spacing w:before="283" w:line="221" w:lineRule="auto"/>
        <w:rPr/>
      </w:pPr>
      <w:r>
        <w:rPr>
          <w:spacing w:val="7"/>
        </w:rPr>
        <w:t>符合条件的境外投资者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left="40" w:right="16" w:firstLine="684"/>
        <w:spacing w:before="286" w:line="357" w:lineRule="auto"/>
        <w:jc w:val="both"/>
        <w:rPr/>
      </w:pPr>
      <w:r>
        <w:rPr>
          <w:spacing w:val="1"/>
        </w:rPr>
        <w:t>自</w:t>
      </w:r>
      <w:r>
        <w:rPr>
          <w:spacing w:val="-26"/>
        </w:rPr>
        <w:t xml:space="preserve"> </w:t>
      </w:r>
      <w:r>
        <w:rPr>
          <w:spacing w:val="1"/>
        </w:rPr>
        <w:t>2018</w:t>
      </w:r>
      <w:r>
        <w:rPr>
          <w:spacing w:val="-51"/>
        </w:rPr>
        <w:t xml:space="preserve"> </w:t>
      </w:r>
      <w:r>
        <w:rPr>
          <w:spacing w:val="1"/>
        </w:rPr>
        <w:t>年</w:t>
      </w:r>
      <w:r>
        <w:rPr>
          <w:spacing w:val="-35"/>
        </w:rPr>
        <w:t xml:space="preserve"> </w:t>
      </w:r>
      <w:r>
        <w:rPr>
          <w:spacing w:val="1"/>
        </w:rPr>
        <w:t>1</w:t>
      </w:r>
      <w:r>
        <w:rPr>
          <w:spacing w:val="-39"/>
        </w:rPr>
        <w:t xml:space="preserve"> </w:t>
      </w:r>
      <w:r>
        <w:rPr>
          <w:spacing w:val="1"/>
        </w:rPr>
        <w:t>月</w:t>
      </w:r>
      <w:r>
        <w:rPr>
          <w:spacing w:val="-33"/>
        </w:rPr>
        <w:t xml:space="preserve"> </w:t>
      </w:r>
      <w:r>
        <w:rPr>
          <w:spacing w:val="1"/>
        </w:rPr>
        <w:t>1</w:t>
      </w:r>
      <w:r>
        <w:rPr>
          <w:spacing w:val="1"/>
        </w:rPr>
        <w:t xml:space="preserve"> </w:t>
      </w:r>
      <w:r>
        <w:rPr>
          <w:spacing w:val="1"/>
        </w:rPr>
        <w:t>日起，境外投资者从中国境内居民企</w:t>
      </w:r>
      <w:r>
        <w:rPr/>
        <w:t xml:space="preserve"> </w:t>
      </w:r>
      <w:r>
        <w:rPr>
          <w:spacing w:val="8"/>
        </w:rPr>
        <w:t>业分配的利润用于境内直接投资，符合规定条件的暂不征收</w:t>
      </w:r>
    </w:p>
    <w:p>
      <w:pPr>
        <w:pStyle w:val="BodyText"/>
        <w:ind w:left="38"/>
        <w:spacing w:before="1" w:line="222" w:lineRule="auto"/>
        <w:rPr/>
      </w:pPr>
      <w:r>
        <w:rPr>
          <w:spacing w:val="3"/>
        </w:rPr>
        <w:t>预提所得税。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21"/>
          <w:position w:val="21"/>
        </w:rPr>
        <w:t>1.境内直接投资的范围是非禁止外商投资</w:t>
      </w:r>
      <w:r>
        <w:rPr>
          <w:spacing w:val="20"/>
          <w:position w:val="21"/>
        </w:rPr>
        <w:t>的项目和领</w:t>
      </w:r>
    </w:p>
    <w:p>
      <w:pPr>
        <w:pStyle w:val="BodyText"/>
        <w:ind w:left="26"/>
        <w:spacing w:before="1" w:line="223" w:lineRule="auto"/>
        <w:rPr/>
      </w:pPr>
      <w:r>
        <w:rPr>
          <w:spacing w:val="-2"/>
        </w:rPr>
        <w:t>域。</w:t>
      </w:r>
    </w:p>
    <w:p>
      <w:pPr>
        <w:pStyle w:val="BodyText"/>
        <w:ind w:left="26" w:right="13" w:firstLine="653"/>
        <w:spacing w:before="288" w:line="357" w:lineRule="auto"/>
        <w:rPr/>
      </w:pPr>
      <w:r>
        <w:rPr>
          <w:spacing w:val="8"/>
        </w:rPr>
        <w:t>2.境外投资者以分得利润进行的直接投资，包括</w:t>
      </w:r>
      <w:r>
        <w:rPr>
          <w:spacing w:val="7"/>
        </w:rPr>
        <w:t>境外投</w:t>
      </w:r>
      <w:r>
        <w:rPr/>
        <w:t xml:space="preserve"> </w:t>
      </w:r>
      <w:r>
        <w:rPr>
          <w:spacing w:val="9"/>
        </w:rPr>
        <w:t>资者以分得利润进行的增资、新建、股权收购等权</w:t>
      </w:r>
      <w:r>
        <w:rPr>
          <w:spacing w:val="8"/>
        </w:rPr>
        <w:t>益性投资</w:t>
      </w:r>
      <w:r>
        <w:rPr/>
        <w:t xml:space="preserve"> </w:t>
      </w:r>
      <w:r>
        <w:rPr>
          <w:spacing w:val="9"/>
        </w:rPr>
        <w:t>行为，但不包括新增、转增、收购上市公司股份（符合</w:t>
      </w:r>
      <w:r>
        <w:rPr>
          <w:spacing w:val="8"/>
        </w:rPr>
        <w:t>条件</w:t>
      </w:r>
    </w:p>
    <w:p>
      <w:pPr>
        <w:pStyle w:val="BodyText"/>
        <w:ind w:left="53"/>
        <w:spacing w:before="1" w:line="222" w:lineRule="auto"/>
        <w:rPr/>
      </w:pPr>
      <w:r>
        <w:rPr>
          <w:spacing w:val="6"/>
        </w:rPr>
        <w:t>的战略投资除外）。具体是指：</w:t>
      </w:r>
    </w:p>
    <w:p>
      <w:pPr>
        <w:pStyle w:val="BodyText"/>
        <w:ind w:left="25" w:right="14" w:firstLine="634"/>
        <w:spacing w:before="290" w:line="357" w:lineRule="auto"/>
        <w:rPr/>
      </w:pPr>
      <w:r>
        <w:rPr>
          <w:spacing w:val="15"/>
        </w:rPr>
        <w:t>（1）新增或转增中国境内居民企业实收资本或者资本</w:t>
      </w:r>
      <w:r>
        <w:rPr>
          <w:spacing w:val="14"/>
        </w:rPr>
        <w:t xml:space="preserve"> </w:t>
      </w:r>
      <w:r>
        <w:rPr>
          <w:spacing w:val="9"/>
        </w:rPr>
        <w:t>公积。境外投资者以分得的利润用于补缴其在境内居</w:t>
      </w:r>
      <w:r>
        <w:rPr>
          <w:spacing w:val="8"/>
        </w:rPr>
        <w:t>民企业</w:t>
      </w:r>
    </w:p>
    <w:p>
      <w:pPr>
        <w:pStyle w:val="BodyText"/>
        <w:ind w:left="80"/>
        <w:spacing w:line="221" w:lineRule="auto"/>
        <w:rPr/>
      </w:pPr>
      <w:r>
        <w:rPr>
          <w:spacing w:val="7"/>
        </w:rPr>
        <w:t>已经认缴的注册资本，增加实收资本或资本公积的，</w:t>
      </w:r>
      <w:r>
        <w:rPr>
          <w:spacing w:val="6"/>
        </w:rPr>
        <w:t>属于符</w:t>
      </w:r>
    </w:p>
    <w:p>
      <w:pPr>
        <w:spacing w:line="221" w:lineRule="auto"/>
        <w:sectPr>
          <w:footerReference w:type="default" r:id="rId216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spacing w:before="217" w:line="600" w:lineRule="exact"/>
        <w:jc w:val="right"/>
        <w:rPr/>
      </w:pPr>
      <w:r>
        <w:rPr>
          <w:spacing w:val="13"/>
          <w:position w:val="21"/>
        </w:rPr>
        <w:t>合</w:t>
      </w:r>
      <w:r>
        <w:rPr>
          <w:spacing w:val="-98"/>
          <w:position w:val="21"/>
        </w:rPr>
        <w:t xml:space="preserve"> </w:t>
      </w:r>
      <w:r>
        <w:rPr>
          <w:spacing w:val="13"/>
          <w:position w:val="21"/>
        </w:rPr>
        <w:t>“新增或转增中国境内居民企业实收资本或者资本公积”</w:t>
      </w:r>
    </w:p>
    <w:p>
      <w:pPr>
        <w:pStyle w:val="BodyText"/>
        <w:ind w:left="38"/>
        <w:spacing w:line="222" w:lineRule="auto"/>
        <w:rPr/>
      </w:pPr>
      <w:r>
        <w:rPr>
          <w:spacing w:val="-3"/>
        </w:rPr>
        <w:t>情形。</w:t>
      </w:r>
    </w:p>
    <w:p>
      <w:pPr>
        <w:pStyle w:val="BodyText"/>
        <w:ind w:left="659"/>
        <w:spacing w:before="288" w:line="220" w:lineRule="auto"/>
        <w:rPr/>
      </w:pPr>
      <w:r>
        <w:rPr>
          <w:spacing w:val="8"/>
        </w:rPr>
        <w:t>（2）在中国境内投资新建居民企业。</w:t>
      </w:r>
    </w:p>
    <w:p>
      <w:pPr>
        <w:pStyle w:val="BodyText"/>
        <w:ind w:left="659"/>
        <w:spacing w:before="294" w:line="222" w:lineRule="auto"/>
        <w:rPr/>
      </w:pPr>
      <w:r>
        <w:rPr>
          <w:spacing w:val="9"/>
        </w:rPr>
        <w:t>（3）从非关联方收购中国境内居民企业股权。</w:t>
      </w:r>
    </w:p>
    <w:p>
      <w:pPr>
        <w:pStyle w:val="BodyText"/>
        <w:ind w:left="659"/>
        <w:spacing w:before="286" w:line="222" w:lineRule="auto"/>
        <w:rPr/>
      </w:pPr>
      <w:r>
        <w:rPr>
          <w:spacing w:val="8"/>
        </w:rPr>
        <w:t>（4）财政部、税务总局规定的其他方式。</w:t>
      </w:r>
    </w:p>
    <w:p>
      <w:pPr>
        <w:pStyle w:val="BodyText"/>
        <w:ind w:left="40" w:right="169" w:firstLine="651"/>
        <w:spacing w:before="291" w:line="357" w:lineRule="auto"/>
        <w:rPr/>
      </w:pPr>
      <w:r>
        <w:rPr>
          <w:spacing w:val="20"/>
        </w:rPr>
        <w:t>3.境外投资者分得的利润属于中国境内居民企业向投</w:t>
      </w:r>
      <w:r>
        <w:rPr>
          <w:spacing w:val="14"/>
        </w:rPr>
        <w:t xml:space="preserve"> </w:t>
      </w:r>
      <w:r>
        <w:rPr>
          <w:spacing w:val="8"/>
        </w:rPr>
        <w:t>资者实际分配已经实现的留存收益而形成的股息、红利等权</w:t>
      </w:r>
    </w:p>
    <w:p>
      <w:pPr>
        <w:pStyle w:val="BodyText"/>
        <w:ind w:left="44"/>
        <w:spacing w:line="220" w:lineRule="auto"/>
        <w:rPr/>
      </w:pPr>
      <w:r>
        <w:rPr>
          <w:spacing w:val="4"/>
        </w:rPr>
        <w:t>益性投资收益。</w:t>
      </w:r>
    </w:p>
    <w:p>
      <w:pPr>
        <w:pStyle w:val="BodyText"/>
        <w:ind w:left="17" w:right="169" w:firstLine="660"/>
        <w:spacing w:before="295" w:line="357" w:lineRule="auto"/>
        <w:rPr/>
      </w:pPr>
      <w:r>
        <w:rPr>
          <w:spacing w:val="8"/>
        </w:rPr>
        <w:t>4.境外投资者用于直接投资的利润以现金形式支付</w:t>
      </w:r>
      <w:r>
        <w:rPr>
          <w:spacing w:val="7"/>
        </w:rPr>
        <w:t>的，</w:t>
      </w:r>
      <w:r>
        <w:rPr/>
        <w:t xml:space="preserve"> </w:t>
      </w:r>
      <w:r>
        <w:rPr>
          <w:spacing w:val="22"/>
        </w:rPr>
        <w:t>相关款项从利润分配企业的账户直接转入被投资企业</w:t>
      </w:r>
      <w:r>
        <w:rPr>
          <w:spacing w:val="21"/>
        </w:rPr>
        <w:t>或股</w:t>
      </w:r>
      <w:r>
        <w:rPr/>
        <w:t xml:space="preserve"> </w:t>
      </w:r>
      <w:r>
        <w:rPr>
          <w:spacing w:val="9"/>
        </w:rPr>
        <w:t>权转让方账户，在直接投资前不得在境内外其他账户周转；</w:t>
      </w:r>
      <w:r>
        <w:rPr>
          <w:spacing w:val="4"/>
        </w:rPr>
        <w:t xml:space="preserve"> </w:t>
      </w:r>
      <w:r>
        <w:rPr>
          <w:spacing w:val="9"/>
        </w:rPr>
        <w:t>境外投资者用于直接投资的利润以实物、有价证券等非现金</w:t>
      </w:r>
      <w:r>
        <w:rPr>
          <w:spacing w:val="4"/>
        </w:rPr>
        <w:t xml:space="preserve"> </w:t>
      </w:r>
      <w:r>
        <w:rPr>
          <w:spacing w:val="9"/>
        </w:rPr>
        <w:t>形式支付的，相关资产所有权直接从利润分配企业转入被投</w:t>
      </w:r>
      <w:r>
        <w:rPr>
          <w:spacing w:val="4"/>
        </w:rPr>
        <w:t xml:space="preserve"> </w:t>
      </w:r>
      <w:r>
        <w:rPr>
          <w:spacing w:val="9"/>
        </w:rPr>
        <w:t>资企业或股权转让方，在直接投资前不得由其他企业、个人</w:t>
      </w:r>
    </w:p>
    <w:p>
      <w:pPr>
        <w:pStyle w:val="BodyText"/>
        <w:ind w:left="23"/>
        <w:spacing w:before="1" w:line="222" w:lineRule="auto"/>
        <w:rPr/>
      </w:pPr>
      <w:r>
        <w:rPr>
          <w:spacing w:val="7"/>
        </w:rPr>
        <w:t>代为持有或临时持有。</w:t>
      </w:r>
    </w:p>
    <w:p>
      <w:pPr>
        <w:pStyle w:val="BodyText"/>
        <w:ind w:left="42" w:right="166" w:firstLine="640"/>
        <w:spacing w:before="290" w:line="357" w:lineRule="auto"/>
        <w:rPr/>
      </w:pPr>
      <w:r>
        <w:rPr>
          <w:spacing w:val="4"/>
        </w:rPr>
        <w:t>5.</w:t>
      </w:r>
      <w:r>
        <w:rPr>
          <w:spacing w:val="-101"/>
        </w:rPr>
        <w:t xml:space="preserve"> </w:t>
      </w:r>
      <w:r>
        <w:rPr>
          <w:spacing w:val="4"/>
        </w:rPr>
        <w:t>“境外投资者”</w:t>
      </w:r>
      <w:r>
        <w:rPr>
          <w:spacing w:val="-114"/>
        </w:rPr>
        <w:t xml:space="preserve"> </w:t>
      </w:r>
      <w:r>
        <w:rPr>
          <w:spacing w:val="4"/>
        </w:rPr>
        <w:t>，是指适用《企业所得税法》第三条</w:t>
      </w:r>
      <w:r>
        <w:rPr/>
        <w:t xml:space="preserve"> </w:t>
      </w:r>
      <w:r>
        <w:rPr>
          <w:spacing w:val="2"/>
        </w:rPr>
        <w:t>第三款规定的非居民企业；</w:t>
      </w:r>
      <w:r>
        <w:rPr>
          <w:spacing w:val="-87"/>
        </w:rPr>
        <w:t xml:space="preserve"> </w:t>
      </w:r>
      <w:r>
        <w:rPr>
          <w:spacing w:val="2"/>
        </w:rPr>
        <w:t>“</w:t>
      </w:r>
      <w:r>
        <w:rPr>
          <w:spacing w:val="-103"/>
        </w:rPr>
        <w:t xml:space="preserve"> </w:t>
      </w:r>
      <w:r>
        <w:rPr>
          <w:spacing w:val="2"/>
        </w:rPr>
        <w:t>中国境内居民企业”</w:t>
      </w:r>
      <w:r>
        <w:rPr>
          <w:spacing w:val="-111"/>
        </w:rPr>
        <w:t xml:space="preserve"> </w:t>
      </w:r>
      <w:r>
        <w:rPr>
          <w:spacing w:val="2"/>
        </w:rPr>
        <w:t>，是指依</w:t>
      </w:r>
    </w:p>
    <w:p>
      <w:pPr>
        <w:pStyle w:val="BodyText"/>
        <w:ind w:left="37"/>
        <w:spacing w:before="1" w:line="219" w:lineRule="auto"/>
        <w:rPr/>
      </w:pPr>
      <w:r>
        <w:rPr>
          <w:spacing w:val="7"/>
        </w:rPr>
        <w:t>法在中国境内成立的居民企业。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2" w:right="169" w:firstLine="653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1"/>
        </w:rPr>
        <w:t>1.《财政部</w:t>
      </w:r>
      <w:r>
        <w:rPr>
          <w:rFonts w:ascii="SimHei" w:hAnsi="SimHei" w:eastAsia="SimHei" w:cs="SimHei"/>
          <w:sz w:val="31"/>
          <w:szCs w:val="31"/>
          <w:spacing w:val="1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税务总局</w:t>
      </w:r>
      <w:r>
        <w:rPr>
          <w:rFonts w:ascii="SimHei" w:hAnsi="SimHei" w:eastAsia="SimHei" w:cs="SimHei"/>
          <w:sz w:val="31"/>
          <w:szCs w:val="31"/>
          <w:spacing w:val="7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国家发展改革委</w:t>
      </w:r>
      <w:r>
        <w:rPr>
          <w:rFonts w:ascii="SimHei" w:hAnsi="SimHei" w:eastAsia="SimHei" w:cs="SimHei"/>
          <w:sz w:val="31"/>
          <w:szCs w:val="31"/>
          <w:spacing w:val="1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商务部关于扩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大境外投资者以分配利润直接投资暂不征收预提所得税政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策适用范围的通知》（财税〔2018〕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102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22" w:lineRule="auto"/>
        <w:sectPr>
          <w:footerReference w:type="default" r:id="rId217"/>
          <w:pgSz w:w="11906" w:h="16839"/>
          <w:pgMar w:top="1431" w:right="1632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29" w:right="16" w:firstLine="640"/>
        <w:spacing w:before="218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2.《国家税务总局关于扩大境外投资者以分配利润直接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投资暂不征收预提所得税政策适用范围有关问</w:t>
      </w:r>
      <w:r>
        <w:rPr>
          <w:rFonts w:ascii="SimHei" w:hAnsi="SimHei" w:eastAsia="SimHei" w:cs="SimHei"/>
          <w:sz w:val="31"/>
          <w:szCs w:val="31"/>
          <w:spacing w:val="20"/>
        </w:rPr>
        <w:t>题的公告》</w:t>
      </w:r>
    </w:p>
    <w:p>
      <w:pPr>
        <w:ind w:left="39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2"/>
        </w:rPr>
        <w:t>（2018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年第</w:t>
      </w:r>
      <w:r>
        <w:rPr>
          <w:rFonts w:ascii="SimHei" w:hAnsi="SimHei" w:eastAsia="SimHei" w:cs="SimHei"/>
          <w:sz w:val="31"/>
          <w:szCs w:val="31"/>
          <w:spacing w:val="-6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53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155.符合条件的非居民纳税人享受协定待遇</w:t>
      </w:r>
    </w:p>
    <w:p>
      <w:pPr>
        <w:ind w:left="16"/>
        <w:spacing w:before="1"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left="675"/>
        <w:spacing w:before="282" w:line="221" w:lineRule="auto"/>
        <w:rPr/>
      </w:pPr>
      <w:r>
        <w:rPr>
          <w:spacing w:val="7"/>
        </w:rPr>
        <w:t>符合条件的非居民纳税人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left="42" w:right="16" w:firstLine="642"/>
        <w:spacing w:before="287" w:line="357" w:lineRule="auto"/>
        <w:jc w:val="both"/>
        <w:rPr/>
      </w:pPr>
      <w:r>
        <w:rPr>
          <w:spacing w:val="21"/>
        </w:rPr>
        <w:t>非居民纳税人可以按照中华人民共和国政府签署的避</w:t>
      </w:r>
      <w:r>
        <w:rPr>
          <w:spacing w:val="18"/>
        </w:rPr>
        <w:t xml:space="preserve"> </w:t>
      </w:r>
      <w:r>
        <w:rPr>
          <w:spacing w:val="8"/>
        </w:rPr>
        <w:t>免双重征税协定和国际运输协定税收条款规定，减轻或者免</w:t>
      </w:r>
      <w:r>
        <w:rPr>
          <w:spacing w:val="6"/>
        </w:rPr>
        <w:t xml:space="preserve"> </w:t>
      </w:r>
      <w:r>
        <w:rPr>
          <w:spacing w:val="8"/>
        </w:rPr>
        <w:t>除按照国内税收法律规定应当履行的企业所得税、个人所得</w:t>
      </w:r>
    </w:p>
    <w:p>
      <w:pPr>
        <w:pStyle w:val="BodyText"/>
        <w:ind w:left="23"/>
        <w:spacing w:before="1" w:line="222" w:lineRule="auto"/>
        <w:rPr/>
      </w:pPr>
      <w:r>
        <w:rPr>
          <w:spacing w:val="6"/>
        </w:rPr>
        <w:t>税纳税义务。</w:t>
      </w:r>
    </w:p>
    <w:p>
      <w:pPr>
        <w:pStyle w:val="BodyText"/>
        <w:ind w:left="22" w:right="12" w:firstLine="662"/>
        <w:spacing w:before="290" w:line="357" w:lineRule="auto"/>
        <w:jc w:val="both"/>
        <w:rPr/>
      </w:pPr>
      <w:r>
        <w:rPr>
          <w:spacing w:val="8"/>
        </w:rPr>
        <w:t>非居民纳税人需要享受内地与香港、澳门特别行政区签</w:t>
      </w:r>
      <w:r>
        <w:rPr/>
        <w:t xml:space="preserve"> </w:t>
      </w:r>
      <w:r>
        <w:rPr>
          <w:spacing w:val="9"/>
        </w:rPr>
        <w:t>署的避免双重征税安排待遇的，按照《国家税务总局关于发</w:t>
      </w:r>
      <w:r>
        <w:rPr>
          <w:spacing w:val="2"/>
        </w:rPr>
        <w:t xml:space="preserve"> </w:t>
      </w:r>
      <w:r>
        <w:rPr>
          <w:spacing w:val="8"/>
        </w:rPr>
        <w:t>布〈非居民纳税人享受协定待遇管理办法〉的公告》（2019</w:t>
      </w:r>
    </w:p>
    <w:p>
      <w:pPr>
        <w:pStyle w:val="BodyText"/>
        <w:ind w:left="30"/>
        <w:spacing w:line="221" w:lineRule="auto"/>
        <w:rPr/>
      </w:pPr>
      <w:r>
        <w:rPr>
          <w:spacing w:val="-2"/>
        </w:rPr>
        <w:t>年第</w:t>
      </w:r>
      <w:r>
        <w:rPr>
          <w:spacing w:val="-32"/>
        </w:rPr>
        <w:t xml:space="preserve"> </w:t>
      </w:r>
      <w:r>
        <w:rPr>
          <w:spacing w:val="-2"/>
        </w:rPr>
        <w:t>35</w:t>
      </w:r>
      <w:r>
        <w:rPr>
          <w:spacing w:val="-48"/>
        </w:rPr>
        <w:t xml:space="preserve"> </w:t>
      </w:r>
      <w:r>
        <w:rPr>
          <w:spacing w:val="-2"/>
        </w:rPr>
        <w:t>号）执行。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ind w:right="16"/>
        <w:spacing w:before="283" w:line="600" w:lineRule="exact"/>
        <w:jc w:val="right"/>
        <w:rPr/>
      </w:pPr>
      <w:r>
        <w:rPr>
          <w:spacing w:val="7"/>
          <w:position w:val="21"/>
        </w:rPr>
        <w:t>1.非居民纳税人，是指按照税收协定居民条款规定应为</w:t>
      </w:r>
    </w:p>
    <w:p>
      <w:pPr>
        <w:pStyle w:val="BodyText"/>
        <w:ind w:left="30"/>
        <w:spacing w:before="1" w:line="222" w:lineRule="auto"/>
        <w:rPr/>
      </w:pPr>
      <w:r>
        <w:rPr>
          <w:spacing w:val="7"/>
        </w:rPr>
        <w:t>缔约对方税收居民的纳税人。</w:t>
      </w:r>
    </w:p>
    <w:p>
      <w:pPr>
        <w:pStyle w:val="BodyText"/>
        <w:ind w:left="40" w:right="16" w:firstLine="639"/>
        <w:spacing w:before="290" w:line="357" w:lineRule="auto"/>
        <w:rPr/>
      </w:pPr>
      <w:r>
        <w:rPr/>
        <w:t>2.非居民纳税人享受协定待遇，采取</w:t>
      </w:r>
      <w:r>
        <w:rPr>
          <w:spacing w:val="-95"/>
        </w:rPr>
        <w:t xml:space="preserve"> </w:t>
      </w:r>
      <w:r>
        <w:rPr/>
        <w:t>“</w:t>
      </w:r>
      <w:r>
        <w:rPr>
          <w:spacing w:val="-85"/>
        </w:rPr>
        <w:t xml:space="preserve"> </w:t>
      </w:r>
      <w:r>
        <w:rPr/>
        <w:t>自行判断、</w:t>
      </w:r>
      <w:r>
        <w:rPr>
          <w:spacing w:val="-88"/>
        </w:rPr>
        <w:t xml:space="preserve"> </w:t>
      </w:r>
      <w:r>
        <w:rPr/>
        <w:t>申报</w:t>
      </w:r>
      <w:r>
        <w:rPr/>
        <w:t xml:space="preserve"> </w:t>
      </w:r>
      <w:r>
        <w:rPr>
          <w:spacing w:val="3"/>
        </w:rPr>
        <w:t>享受、相关资料留存备查”</w:t>
      </w:r>
      <w:r>
        <w:rPr>
          <w:spacing w:val="-108"/>
        </w:rPr>
        <w:t xml:space="preserve"> </w:t>
      </w:r>
      <w:r>
        <w:rPr>
          <w:spacing w:val="3"/>
        </w:rPr>
        <w:t>的方式办理。</w:t>
      </w:r>
      <w:r>
        <w:rPr>
          <w:spacing w:val="-64"/>
        </w:rPr>
        <w:t xml:space="preserve"> </w:t>
      </w:r>
      <w:r>
        <w:rPr>
          <w:spacing w:val="3"/>
        </w:rPr>
        <w:t>自行判断符合享受</w:t>
      </w:r>
    </w:p>
    <w:p>
      <w:pPr>
        <w:pStyle w:val="BodyText"/>
        <w:ind w:left="30"/>
        <w:spacing w:before="1" w:line="219" w:lineRule="auto"/>
        <w:rPr/>
      </w:pPr>
      <w:r>
        <w:rPr>
          <w:spacing w:val="8"/>
        </w:rPr>
        <w:t>协定待遇条件的，可在纳税申报时，或通过扣缴义务人在扣</w:t>
      </w:r>
    </w:p>
    <w:p>
      <w:pPr>
        <w:spacing w:line="219" w:lineRule="auto"/>
        <w:sectPr>
          <w:footerReference w:type="default" r:id="rId218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18" w:right="83" w:firstLine="17"/>
        <w:spacing w:before="218" w:line="357" w:lineRule="auto"/>
        <w:rPr/>
      </w:pPr>
      <w:r>
        <w:rPr>
          <w:spacing w:val="5"/>
        </w:rPr>
        <w:t>缴申报时，</w:t>
      </w:r>
      <w:r>
        <w:rPr>
          <w:spacing w:val="-65"/>
        </w:rPr>
        <w:t xml:space="preserve"> </w:t>
      </w:r>
      <w:r>
        <w:rPr>
          <w:spacing w:val="5"/>
        </w:rPr>
        <w:t>自行享受协定待遇，同时按照《国家税务总局关</w:t>
      </w:r>
      <w:r>
        <w:rPr/>
        <w:t xml:space="preserve"> </w:t>
      </w:r>
      <w:r>
        <w:rPr>
          <w:spacing w:val="18"/>
        </w:rPr>
        <w:t>于发布〈非居民纳税人享受协定待遇管理办法〉</w:t>
      </w:r>
      <w:r>
        <w:rPr>
          <w:spacing w:val="-62"/>
        </w:rPr>
        <w:t xml:space="preserve"> </w:t>
      </w:r>
      <w:r>
        <w:rPr>
          <w:spacing w:val="18"/>
        </w:rPr>
        <w:t>的公告》</w:t>
      </w:r>
      <w:r>
        <w:rPr/>
        <w:t xml:space="preserve"> </w:t>
      </w:r>
      <w:r>
        <w:rPr>
          <w:spacing w:val="8"/>
        </w:rPr>
        <w:t>（2019</w:t>
      </w:r>
      <w:r>
        <w:rPr>
          <w:spacing w:val="-55"/>
        </w:rPr>
        <w:t xml:space="preserve"> </w:t>
      </w:r>
      <w:r>
        <w:rPr>
          <w:spacing w:val="8"/>
        </w:rPr>
        <w:t>年第</w:t>
      </w:r>
      <w:r>
        <w:rPr>
          <w:spacing w:val="-34"/>
        </w:rPr>
        <w:t xml:space="preserve"> </w:t>
      </w:r>
      <w:r>
        <w:rPr>
          <w:spacing w:val="8"/>
        </w:rPr>
        <w:t>35</w:t>
      </w:r>
      <w:r>
        <w:rPr>
          <w:spacing w:val="-46"/>
        </w:rPr>
        <w:t xml:space="preserve"> </w:t>
      </w:r>
      <w:r>
        <w:rPr>
          <w:spacing w:val="8"/>
        </w:rPr>
        <w:t>号）的规定归集和留存相关资料备</w:t>
      </w:r>
      <w:r>
        <w:rPr>
          <w:spacing w:val="7"/>
        </w:rPr>
        <w:t>查，并接</w:t>
      </w:r>
    </w:p>
    <w:p>
      <w:pPr>
        <w:pStyle w:val="BodyText"/>
        <w:ind w:left="40"/>
        <w:spacing w:line="222" w:lineRule="auto"/>
        <w:rPr/>
      </w:pPr>
      <w:r>
        <w:rPr>
          <w:spacing w:val="6"/>
        </w:rPr>
        <w:t>受税务机关后续管理。</w:t>
      </w:r>
    </w:p>
    <w:p>
      <w:pPr>
        <w:pStyle w:val="BodyText"/>
        <w:ind w:left="692"/>
        <w:spacing w:before="288" w:line="220" w:lineRule="auto"/>
        <w:rPr/>
      </w:pPr>
      <w:r>
        <w:rPr>
          <w:spacing w:val="5"/>
        </w:rPr>
        <w:t>3.需留存备查资料包括：</w:t>
      </w:r>
    </w:p>
    <w:p>
      <w:pPr>
        <w:pStyle w:val="BodyText"/>
        <w:ind w:left="19" w:right="84" w:firstLine="640"/>
        <w:spacing w:before="295" w:line="357" w:lineRule="auto"/>
        <w:rPr/>
      </w:pPr>
      <w:r>
        <w:rPr>
          <w:spacing w:val="12"/>
        </w:rPr>
        <w:t>（1）</w:t>
      </w:r>
      <w:r>
        <w:rPr>
          <w:spacing w:val="-69"/>
        </w:rPr>
        <w:t xml:space="preserve"> </w:t>
      </w:r>
      <w:r>
        <w:rPr>
          <w:spacing w:val="12"/>
        </w:rPr>
        <w:t>由协定缔约对方税务主管当局开具的证明非居民</w:t>
      </w:r>
      <w:r>
        <w:rPr/>
        <w:t xml:space="preserve"> </w:t>
      </w:r>
      <w:r>
        <w:rPr>
          <w:spacing w:val="22"/>
        </w:rPr>
        <w:t>纳税人取得所得的当年度或上一年度税收居民身份</w:t>
      </w:r>
      <w:r>
        <w:rPr>
          <w:spacing w:val="21"/>
        </w:rPr>
        <w:t>的税收</w:t>
      </w:r>
      <w:r>
        <w:rPr/>
        <w:t xml:space="preserve"> </w:t>
      </w:r>
      <w:r>
        <w:rPr>
          <w:spacing w:val="9"/>
        </w:rPr>
        <w:t>居民身份证明；享受税收协定国际运输条款或国际运输协定</w:t>
      </w:r>
      <w:r>
        <w:rPr>
          <w:spacing w:val="3"/>
        </w:rPr>
        <w:t xml:space="preserve"> </w:t>
      </w:r>
      <w:r>
        <w:rPr>
          <w:spacing w:val="9"/>
        </w:rPr>
        <w:t>待遇的，可用能够证明符合协定规定身份的证明代替税收居</w:t>
      </w:r>
    </w:p>
    <w:p>
      <w:pPr>
        <w:pStyle w:val="BodyText"/>
        <w:ind w:left="70"/>
        <w:spacing w:before="1" w:line="222" w:lineRule="auto"/>
        <w:rPr/>
      </w:pPr>
      <w:r>
        <w:rPr>
          <w:spacing w:val="-2"/>
        </w:rPr>
        <w:t>民身份证明。</w:t>
      </w:r>
    </w:p>
    <w:p>
      <w:pPr>
        <w:pStyle w:val="BodyText"/>
        <w:ind w:right="84"/>
        <w:spacing w:before="286" w:line="600" w:lineRule="exact"/>
        <w:jc w:val="right"/>
        <w:rPr/>
      </w:pPr>
      <w:r>
        <w:rPr>
          <w:spacing w:val="15"/>
          <w:position w:val="21"/>
        </w:rPr>
        <w:t>（2）与取得相关所得有关的合同、协议、董事会或股</w:t>
      </w:r>
    </w:p>
    <w:p>
      <w:pPr>
        <w:pStyle w:val="BodyText"/>
        <w:ind w:left="36"/>
        <w:spacing w:before="1" w:line="220" w:lineRule="auto"/>
        <w:rPr/>
      </w:pPr>
      <w:r>
        <w:rPr>
          <w:spacing w:val="8"/>
        </w:rPr>
        <w:t>东会决议、支付凭证等权属证明资料。</w:t>
      </w:r>
    </w:p>
    <w:p>
      <w:pPr>
        <w:pStyle w:val="BodyText"/>
        <w:spacing w:before="292" w:line="600" w:lineRule="exact"/>
        <w:jc w:val="right"/>
        <w:rPr/>
      </w:pPr>
      <w:r>
        <w:rPr>
          <w:spacing w:val="6"/>
          <w:position w:val="21"/>
        </w:rPr>
        <w:t>（3）享受股息、利息、特许权使用费条款协定待遇</w:t>
      </w:r>
      <w:r>
        <w:rPr>
          <w:spacing w:val="5"/>
          <w:position w:val="21"/>
        </w:rPr>
        <w:t>的，</w:t>
      </w:r>
    </w:p>
    <w:p>
      <w:pPr>
        <w:pStyle w:val="BodyText"/>
        <w:ind w:left="34"/>
        <w:spacing w:before="1" w:line="219" w:lineRule="auto"/>
        <w:rPr/>
      </w:pPr>
      <w:r>
        <w:rPr>
          <w:spacing w:val="5"/>
        </w:rPr>
        <w:t>应留存证明</w:t>
      </w:r>
      <w:r>
        <w:rPr>
          <w:spacing w:val="-88"/>
        </w:rPr>
        <w:t xml:space="preserve"> </w:t>
      </w:r>
      <w:r>
        <w:rPr>
          <w:spacing w:val="5"/>
        </w:rPr>
        <w:t>“受益所有人”身份的相关资料。</w:t>
      </w:r>
    </w:p>
    <w:p>
      <w:pPr>
        <w:pStyle w:val="BodyText"/>
        <w:ind w:right="84"/>
        <w:spacing w:before="294" w:line="600" w:lineRule="exact"/>
        <w:jc w:val="right"/>
        <w:rPr/>
      </w:pPr>
      <w:r>
        <w:rPr>
          <w:spacing w:val="15"/>
          <w:position w:val="21"/>
        </w:rPr>
        <w:t>（4）非居民纳税人认为能够证明其符合享受协定待遇</w:t>
      </w:r>
    </w:p>
    <w:p>
      <w:pPr>
        <w:pStyle w:val="BodyText"/>
        <w:ind w:left="30"/>
        <w:spacing w:line="220" w:lineRule="auto"/>
        <w:rPr/>
      </w:pPr>
      <w:r>
        <w:rPr>
          <w:spacing w:val="6"/>
        </w:rPr>
        <w:t>条件的其他资料。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83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《国家税务总局关于发布〈非居民纳税人享受协定待遇</w:t>
      </w:r>
    </w:p>
    <w:p>
      <w:pPr>
        <w:ind w:left="3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管理办法〉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的公告》（2019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年第</w:t>
      </w:r>
      <w:r>
        <w:rPr>
          <w:rFonts w:ascii="SimHei" w:hAnsi="SimHei" w:eastAsia="SimHei" w:cs="SimHei"/>
          <w:sz w:val="31"/>
          <w:szCs w:val="31"/>
          <w:spacing w:val="-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35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2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1"/>
        </w:rPr>
        <w:t>156.</w:t>
      </w:r>
      <w:r>
        <w:rPr>
          <w:rFonts w:ascii="SimSun" w:hAnsi="SimSun" w:eastAsia="SimSun" w:cs="SimSun"/>
          <w:sz w:val="31"/>
          <w:szCs w:val="31"/>
          <w:b/>
          <w:bCs/>
          <w:position w:val="21"/>
        </w:rPr>
        <w:t>QFII</w:t>
      </w:r>
      <w:r>
        <w:rPr>
          <w:rFonts w:ascii="SimSun" w:hAnsi="SimSun" w:eastAsia="SimSun" w:cs="SimSun"/>
          <w:sz w:val="31"/>
          <w:szCs w:val="31"/>
          <w:spacing w:val="-43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1"/>
        </w:rPr>
        <w:t>和</w:t>
      </w:r>
      <w:r>
        <w:rPr>
          <w:rFonts w:ascii="SimSun" w:hAnsi="SimSun" w:eastAsia="SimSun" w:cs="SimSun"/>
          <w:sz w:val="31"/>
          <w:szCs w:val="31"/>
          <w:spacing w:val="-64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position w:val="21"/>
        </w:rPr>
        <w:t>RQFII</w:t>
      </w:r>
      <w:r>
        <w:rPr>
          <w:rFonts w:ascii="SimSun" w:hAnsi="SimSun" w:eastAsia="SimSun" w:cs="SimSun"/>
          <w:sz w:val="31"/>
          <w:szCs w:val="31"/>
          <w:spacing w:val="-63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1"/>
        </w:rPr>
        <w:t>委托境内公司在我国从事证券买卖业务</w:t>
      </w:r>
    </w:p>
    <w:p>
      <w:pPr>
        <w:ind w:left="34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免征增值税</w:t>
      </w:r>
    </w:p>
    <w:p>
      <w:pPr>
        <w:spacing w:line="225" w:lineRule="auto"/>
        <w:sectPr>
          <w:footerReference w:type="default" r:id="rId219"/>
          <w:pgSz w:w="11906" w:h="16839"/>
          <w:pgMar w:top="1431" w:right="171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16"/>
        <w:spacing w:before="215" w:line="227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right="24"/>
        <w:spacing w:before="282" w:line="600" w:lineRule="exact"/>
        <w:jc w:val="right"/>
        <w:rPr/>
      </w:pPr>
      <w:r>
        <w:rPr>
          <w:spacing w:val="5"/>
          <w:position w:val="21"/>
        </w:rPr>
        <w:t>合格境外机构投资者(简称</w:t>
      </w:r>
      <w:r>
        <w:rPr>
          <w:spacing w:val="-58"/>
          <w:position w:val="21"/>
        </w:rPr>
        <w:t xml:space="preserve"> </w:t>
      </w:r>
      <w:r>
        <w:rPr>
          <w:position w:val="21"/>
        </w:rPr>
        <w:t>QFII</w:t>
      </w:r>
      <w:r>
        <w:rPr>
          <w:spacing w:val="5"/>
          <w:position w:val="21"/>
        </w:rPr>
        <w:t>)、人民币合格</w:t>
      </w:r>
      <w:r>
        <w:rPr>
          <w:spacing w:val="4"/>
          <w:position w:val="21"/>
        </w:rPr>
        <w:t>境外机构</w:t>
      </w:r>
    </w:p>
    <w:p>
      <w:pPr>
        <w:pStyle w:val="BodyText"/>
        <w:ind w:left="30"/>
        <w:spacing w:line="221" w:lineRule="auto"/>
        <w:rPr/>
      </w:pPr>
      <w:r>
        <w:rPr>
          <w:spacing w:val="7"/>
        </w:rPr>
        <w:t>投资者(简称</w:t>
      </w:r>
      <w:r>
        <w:rPr>
          <w:spacing w:val="-57"/>
        </w:rPr>
        <w:t xml:space="preserve"> </w:t>
      </w:r>
      <w:r>
        <w:rPr/>
        <w:t>RQFII</w:t>
      </w:r>
      <w:r>
        <w:rPr>
          <w:spacing w:val="7"/>
        </w:rPr>
        <w:t>)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spacing w:before="282" w:line="600" w:lineRule="exact"/>
        <w:jc w:val="right"/>
        <w:rPr/>
      </w:pPr>
      <w:r>
        <w:rPr>
          <w:position w:val="21"/>
        </w:rPr>
        <w:t>QFII</w:t>
      </w:r>
      <w:r>
        <w:rPr>
          <w:spacing w:val="-63"/>
          <w:position w:val="21"/>
        </w:rPr>
        <w:t xml:space="preserve"> </w:t>
      </w:r>
      <w:r>
        <w:rPr>
          <w:spacing w:val="5"/>
          <w:position w:val="21"/>
        </w:rPr>
        <w:t>及</w:t>
      </w:r>
      <w:r>
        <w:rPr>
          <w:spacing w:val="-62"/>
          <w:position w:val="21"/>
        </w:rPr>
        <w:t xml:space="preserve"> </w:t>
      </w:r>
      <w:r>
        <w:rPr>
          <w:position w:val="21"/>
        </w:rPr>
        <w:t>RQFII</w:t>
      </w:r>
      <w:r>
        <w:rPr>
          <w:spacing w:val="-54"/>
          <w:position w:val="21"/>
        </w:rPr>
        <w:t xml:space="preserve"> </w:t>
      </w:r>
      <w:r>
        <w:rPr>
          <w:spacing w:val="5"/>
          <w:position w:val="21"/>
        </w:rPr>
        <w:t>委托境内公司在我国从事证券买卖业务，</w:t>
      </w:r>
    </w:p>
    <w:p>
      <w:pPr>
        <w:pStyle w:val="BodyText"/>
        <w:ind w:left="42"/>
        <w:spacing w:before="1" w:line="222" w:lineRule="auto"/>
        <w:rPr/>
      </w:pPr>
      <w:r>
        <w:rPr>
          <w:spacing w:val="3"/>
        </w:rPr>
        <w:t>免征增值税。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spacing w:before="285" w:line="220" w:lineRule="auto"/>
        <w:jc w:val="right"/>
        <w:rPr/>
      </w:pPr>
      <w:r>
        <w:rPr/>
        <w:t>QFII</w:t>
      </w:r>
      <w:r>
        <w:rPr>
          <w:spacing w:val="-55"/>
        </w:rPr>
        <w:t xml:space="preserve"> </w:t>
      </w:r>
      <w:r>
        <w:rPr>
          <w:spacing w:val="5"/>
        </w:rPr>
        <w:t>及</w:t>
      </w:r>
      <w:r>
        <w:rPr>
          <w:spacing w:val="-62"/>
        </w:rPr>
        <w:t xml:space="preserve"> </w:t>
      </w:r>
      <w:r>
        <w:rPr/>
        <w:t>RQFII</w:t>
      </w:r>
      <w:r>
        <w:rPr>
          <w:spacing w:val="-55"/>
        </w:rPr>
        <w:t xml:space="preserve"> </w:t>
      </w:r>
      <w:r>
        <w:rPr>
          <w:spacing w:val="5"/>
        </w:rPr>
        <w:t>委托境内公司在我国从事证券买卖业务。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6" w:right="24" w:firstLine="659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国家税务总局关于全面推开营业税改征增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值税试点的通知》（财税〔2016〕</w:t>
      </w:r>
      <w:r>
        <w:rPr>
          <w:rFonts w:ascii="SimHei" w:hAnsi="SimHei" w:eastAsia="SimHei" w:cs="SimHei"/>
          <w:sz w:val="31"/>
          <w:szCs w:val="31"/>
          <w:spacing w:val="-7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36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号）附件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营业税改</w:t>
      </w:r>
    </w:p>
    <w:p>
      <w:pPr>
        <w:ind w:left="31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征增值税试点过渡政策的规定</w:t>
      </w:r>
    </w:p>
    <w:p>
      <w:pPr>
        <w:ind w:right="24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76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国家税务总局关于金融机构同业往来等增</w:t>
      </w:r>
    </w:p>
    <w:p>
      <w:pPr>
        <w:ind w:left="26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值税政策的补充通知》（财税〔2016〕</w:t>
      </w:r>
      <w:r>
        <w:rPr>
          <w:rFonts w:ascii="SimHei" w:hAnsi="SimHei" w:eastAsia="SimHei" w:cs="SimHei"/>
          <w:sz w:val="31"/>
          <w:szCs w:val="31"/>
          <w:spacing w:val="-6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70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157.</w:t>
      </w:r>
      <w:r>
        <w:rPr>
          <w:rFonts w:ascii="SimSun" w:hAnsi="SimSun" w:eastAsia="SimSun" w:cs="SimSun"/>
          <w:sz w:val="31"/>
          <w:szCs w:val="31"/>
          <w:b/>
          <w:bCs/>
        </w:rPr>
        <w:t>QFII</w:t>
      </w:r>
      <w:r>
        <w:rPr>
          <w:rFonts w:ascii="SimSun" w:hAnsi="SimSun" w:eastAsia="SimSun" w:cs="SimSun"/>
          <w:sz w:val="31"/>
          <w:szCs w:val="31"/>
          <w:spacing w:val="-48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和</w:t>
      </w:r>
      <w:r>
        <w:rPr>
          <w:rFonts w:ascii="SimSun" w:hAnsi="SimSun" w:eastAsia="SimSun" w:cs="SimSun"/>
          <w:sz w:val="31"/>
          <w:szCs w:val="31"/>
          <w:spacing w:val="-64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</w:rPr>
        <w:t>RQFII</w:t>
      </w:r>
      <w:r>
        <w:rPr>
          <w:rFonts w:ascii="SimSun" w:hAnsi="SimSun" w:eastAsia="SimSun" w:cs="SimSun"/>
          <w:sz w:val="31"/>
          <w:szCs w:val="31"/>
          <w:spacing w:val="-58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取得中国境内的股票等权益性投资资产</w:t>
      </w:r>
    </w:p>
    <w:p>
      <w:pPr>
        <w:ind w:left="27"/>
        <w:spacing w:before="22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转让所得暂免征收企业所得税</w:t>
      </w:r>
    </w:p>
    <w:p>
      <w:pPr>
        <w:ind w:left="16"/>
        <w:spacing w:before="2"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right="24"/>
        <w:spacing w:before="283" w:line="600" w:lineRule="exact"/>
        <w:jc w:val="right"/>
        <w:rPr/>
      </w:pPr>
      <w:r>
        <w:rPr>
          <w:spacing w:val="5"/>
          <w:position w:val="21"/>
        </w:rPr>
        <w:t>合格境外机构投资者(简称</w:t>
      </w:r>
      <w:r>
        <w:rPr>
          <w:spacing w:val="-58"/>
          <w:position w:val="21"/>
        </w:rPr>
        <w:t xml:space="preserve"> </w:t>
      </w:r>
      <w:r>
        <w:rPr>
          <w:position w:val="21"/>
        </w:rPr>
        <w:t>QFII</w:t>
      </w:r>
      <w:r>
        <w:rPr>
          <w:spacing w:val="5"/>
          <w:position w:val="21"/>
        </w:rPr>
        <w:t>)、人民币合格</w:t>
      </w:r>
      <w:r>
        <w:rPr>
          <w:spacing w:val="4"/>
          <w:position w:val="21"/>
        </w:rPr>
        <w:t>境外机构</w:t>
      </w:r>
    </w:p>
    <w:p>
      <w:pPr>
        <w:pStyle w:val="BodyText"/>
        <w:ind w:left="30"/>
        <w:spacing w:line="221" w:lineRule="auto"/>
        <w:rPr/>
      </w:pPr>
      <w:r>
        <w:rPr>
          <w:spacing w:val="7"/>
        </w:rPr>
        <w:t>投资者(简称</w:t>
      </w:r>
      <w:r>
        <w:rPr>
          <w:spacing w:val="-57"/>
        </w:rPr>
        <w:t xml:space="preserve"> </w:t>
      </w:r>
      <w:r>
        <w:rPr/>
        <w:t>RQFII</w:t>
      </w:r>
      <w:r>
        <w:rPr>
          <w:spacing w:val="7"/>
        </w:rPr>
        <w:t>)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spacing w:line="225" w:lineRule="auto"/>
        <w:sectPr>
          <w:footerReference w:type="default" r:id="rId220"/>
          <w:pgSz w:w="11906" w:h="16839"/>
          <w:pgMar w:top="1431" w:right="177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63" w:right="13" w:firstLine="611"/>
        <w:spacing w:before="218" w:line="357" w:lineRule="auto"/>
        <w:jc w:val="both"/>
        <w:rPr/>
      </w:pPr>
      <w:r>
        <w:rPr>
          <w:spacing w:val="1"/>
        </w:rPr>
        <w:t>从</w:t>
      </w:r>
      <w:r>
        <w:rPr>
          <w:spacing w:val="-27"/>
        </w:rPr>
        <w:t xml:space="preserve"> </w:t>
      </w:r>
      <w:r>
        <w:rPr>
          <w:spacing w:val="1"/>
        </w:rPr>
        <w:t>2014</w:t>
      </w:r>
      <w:r>
        <w:rPr>
          <w:spacing w:val="-51"/>
        </w:rPr>
        <w:t xml:space="preserve"> </w:t>
      </w:r>
      <w:r>
        <w:rPr>
          <w:spacing w:val="1"/>
        </w:rPr>
        <w:t>年</w:t>
      </w:r>
      <w:r>
        <w:rPr>
          <w:spacing w:val="-34"/>
        </w:rPr>
        <w:t xml:space="preserve"> </w:t>
      </w:r>
      <w:r>
        <w:rPr>
          <w:spacing w:val="1"/>
        </w:rPr>
        <w:t>11</w:t>
      </w:r>
      <w:r>
        <w:rPr>
          <w:spacing w:val="-36"/>
        </w:rPr>
        <w:t xml:space="preserve"> </w:t>
      </w:r>
      <w:r>
        <w:rPr>
          <w:spacing w:val="1"/>
        </w:rPr>
        <w:t>月</w:t>
      </w:r>
      <w:r>
        <w:rPr>
          <w:spacing w:val="-33"/>
        </w:rPr>
        <w:t xml:space="preserve"> </w:t>
      </w:r>
      <w:r>
        <w:rPr>
          <w:spacing w:val="1"/>
        </w:rPr>
        <w:t>17</w:t>
      </w:r>
      <w:r>
        <w:rPr>
          <w:spacing w:val="1"/>
        </w:rPr>
        <w:t xml:space="preserve"> </w:t>
      </w:r>
      <w:r>
        <w:rPr>
          <w:spacing w:val="1"/>
        </w:rPr>
        <w:t>日起，对</w:t>
      </w:r>
      <w:r>
        <w:rPr>
          <w:spacing w:val="-51"/>
        </w:rPr>
        <w:t xml:space="preserve"> </w:t>
      </w:r>
      <w:r>
        <w:rPr/>
        <w:t>QFII</w:t>
      </w:r>
      <w:r>
        <w:rPr>
          <w:spacing w:val="1"/>
        </w:rPr>
        <w:t>、</w:t>
      </w:r>
      <w:r>
        <w:rPr/>
        <w:t>RQFII</w:t>
      </w:r>
      <w:r>
        <w:rPr>
          <w:spacing w:val="-51"/>
        </w:rPr>
        <w:t xml:space="preserve"> </w:t>
      </w:r>
      <w:r>
        <w:rPr>
          <w:spacing w:val="1"/>
        </w:rPr>
        <w:t>取得来源于</w:t>
      </w:r>
      <w:r>
        <w:rPr/>
        <w:t xml:space="preserve"> </w:t>
      </w:r>
      <w:r>
        <w:rPr>
          <w:spacing w:val="7"/>
        </w:rPr>
        <w:t>中国境内的股票等权益性投资资产转让所得，暂免征收企业</w:t>
      </w:r>
    </w:p>
    <w:p>
      <w:pPr>
        <w:pStyle w:val="BodyText"/>
        <w:ind w:left="27"/>
        <w:spacing w:line="222" w:lineRule="auto"/>
        <w:rPr/>
      </w:pPr>
      <w:r>
        <w:rPr>
          <w:spacing w:val="4"/>
        </w:rPr>
        <w:t>所得税。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ind w:left="63" w:right="13" w:firstLine="611"/>
        <w:spacing w:before="286" w:line="357" w:lineRule="auto"/>
        <w:jc w:val="both"/>
        <w:rPr/>
      </w:pPr>
      <w:r>
        <w:rPr>
          <w:spacing w:val="8"/>
        </w:rPr>
        <w:t>上述政策适用于在中国境内未设立机构、场所，或者在</w:t>
      </w:r>
      <w:r>
        <w:rPr>
          <w:spacing w:val="12"/>
        </w:rPr>
        <w:t xml:space="preserve"> </w:t>
      </w:r>
      <w:r>
        <w:rPr>
          <w:spacing w:val="7"/>
        </w:rPr>
        <w:t>中国境内虽设立机构、场所，但取得的上述所得与其所设机</w:t>
      </w:r>
    </w:p>
    <w:p>
      <w:pPr>
        <w:pStyle w:val="BodyText"/>
        <w:ind w:left="26"/>
        <w:spacing w:line="222" w:lineRule="auto"/>
        <w:rPr/>
      </w:pPr>
      <w:r>
        <w:rPr>
          <w:spacing w:val="10"/>
        </w:rPr>
        <w:t>构、场所没有实际联系的</w:t>
      </w:r>
      <w:r>
        <w:rPr>
          <w:spacing w:val="-54"/>
        </w:rPr>
        <w:t xml:space="preserve"> </w:t>
      </w:r>
      <w:r>
        <w:rPr/>
        <w:t>QFII</w:t>
      </w:r>
      <w:r>
        <w:rPr>
          <w:spacing w:val="10"/>
        </w:rPr>
        <w:t>、</w:t>
      </w:r>
      <w:r>
        <w:rPr/>
        <w:t>RQFII</w:t>
      </w:r>
      <w:r>
        <w:rPr>
          <w:spacing w:val="10"/>
        </w:rPr>
        <w:t>。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5" w:right="16" w:firstLine="647"/>
        <w:spacing w:before="288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《财政部</w:t>
      </w:r>
      <w:r>
        <w:rPr>
          <w:rFonts w:ascii="SimHei" w:hAnsi="SimHei" w:eastAsia="SimHei" w:cs="SimHei"/>
          <w:sz w:val="31"/>
          <w:szCs w:val="31"/>
          <w:spacing w:val="7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国家税务总局</w:t>
      </w:r>
      <w:r>
        <w:rPr>
          <w:rFonts w:ascii="SimHei" w:hAnsi="SimHei" w:eastAsia="SimHei" w:cs="SimHei"/>
          <w:sz w:val="31"/>
          <w:szCs w:val="31"/>
          <w:spacing w:val="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证监会关于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QF</w:t>
      </w:r>
      <w:r>
        <w:rPr>
          <w:rFonts w:ascii="SimHei" w:hAnsi="SimHei" w:eastAsia="SimHei" w:cs="SimHei"/>
          <w:sz w:val="31"/>
          <w:szCs w:val="31"/>
          <w:spacing w:val="-89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II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和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RQF</w:t>
      </w:r>
      <w:r>
        <w:rPr>
          <w:rFonts w:ascii="SimHei" w:hAnsi="SimHei" w:eastAsia="SimHei" w:cs="SimHei"/>
          <w:sz w:val="31"/>
          <w:szCs w:val="31"/>
          <w:spacing w:val="-92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II</w:t>
      </w:r>
      <w:r>
        <w:rPr>
          <w:rFonts w:ascii="SimHei" w:hAnsi="SimHei" w:eastAsia="SimHei" w:cs="SimHei"/>
          <w:sz w:val="31"/>
          <w:szCs w:val="31"/>
          <w:spacing w:val="-4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取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得中国境内的股票等权益性投资资产转让所得暂免征收企</w:t>
      </w:r>
    </w:p>
    <w:p>
      <w:pPr>
        <w:ind w:left="34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业所得税问题的通知》（财税〔2014〕</w:t>
      </w:r>
      <w:r>
        <w:rPr>
          <w:rFonts w:ascii="SimHei" w:hAnsi="SimHei" w:eastAsia="SimHei" w:cs="SimHei"/>
          <w:sz w:val="31"/>
          <w:szCs w:val="31"/>
          <w:spacing w:val="-7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79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1"/>
        </w:rPr>
        <w:t>158.</w:t>
      </w:r>
      <w:r>
        <w:rPr>
          <w:rFonts w:ascii="SimSun" w:hAnsi="SimSun" w:eastAsia="SimSun" w:cs="SimSun"/>
          <w:sz w:val="31"/>
          <w:szCs w:val="31"/>
          <w:b/>
          <w:bCs/>
          <w:position w:val="21"/>
        </w:rPr>
        <w:t>QFII</w:t>
      </w:r>
      <w:r>
        <w:rPr>
          <w:rFonts w:ascii="SimSun" w:hAnsi="SimSun" w:eastAsia="SimSun" w:cs="SimSun"/>
          <w:sz w:val="31"/>
          <w:szCs w:val="31"/>
          <w:spacing w:val="-78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1"/>
        </w:rPr>
        <w:t>和</w:t>
      </w:r>
      <w:r>
        <w:rPr>
          <w:rFonts w:ascii="SimSun" w:hAnsi="SimSun" w:eastAsia="SimSun" w:cs="SimSun"/>
          <w:sz w:val="31"/>
          <w:szCs w:val="31"/>
          <w:spacing w:val="-90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position w:val="21"/>
        </w:rPr>
        <w:t>RQFII</w:t>
      </w:r>
      <w:r>
        <w:rPr>
          <w:rFonts w:ascii="SimSun" w:hAnsi="SimSun" w:eastAsia="SimSun" w:cs="SimSun"/>
          <w:sz w:val="31"/>
          <w:szCs w:val="31"/>
          <w:spacing w:val="-84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1"/>
        </w:rPr>
        <w:t>取得创新企业</w:t>
      </w:r>
      <w:r>
        <w:rPr>
          <w:rFonts w:ascii="SimSun" w:hAnsi="SimSun" w:eastAsia="SimSun" w:cs="SimSun"/>
          <w:sz w:val="31"/>
          <w:szCs w:val="31"/>
          <w:spacing w:val="-90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position w:val="21"/>
        </w:rPr>
        <w:t>CDR</w:t>
      </w:r>
      <w:r>
        <w:rPr>
          <w:rFonts w:ascii="SimSun" w:hAnsi="SimSun" w:eastAsia="SimSun" w:cs="SimSun"/>
          <w:sz w:val="31"/>
          <w:szCs w:val="31"/>
          <w:spacing w:val="-87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1"/>
        </w:rPr>
        <w:t>转让差价收入暂免征收</w:t>
      </w:r>
    </w:p>
    <w:p>
      <w:pPr>
        <w:ind w:left="27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2"/>
        </w:rPr>
        <w:t>增值税</w:t>
      </w:r>
    </w:p>
    <w:p>
      <w:pPr>
        <w:ind w:left="16"/>
        <w:spacing w:before="284" w:line="227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right="13"/>
        <w:spacing w:before="282" w:line="600" w:lineRule="exact"/>
        <w:jc w:val="right"/>
        <w:rPr/>
      </w:pPr>
      <w:r>
        <w:rPr>
          <w:spacing w:val="5"/>
          <w:position w:val="21"/>
        </w:rPr>
        <w:t>合格境外机构投资者(简称</w:t>
      </w:r>
      <w:r>
        <w:rPr>
          <w:spacing w:val="-58"/>
          <w:position w:val="21"/>
        </w:rPr>
        <w:t xml:space="preserve"> </w:t>
      </w:r>
      <w:r>
        <w:rPr>
          <w:position w:val="21"/>
        </w:rPr>
        <w:t>QFII</w:t>
      </w:r>
      <w:r>
        <w:rPr>
          <w:spacing w:val="5"/>
          <w:position w:val="21"/>
        </w:rPr>
        <w:t>)、人民币合格</w:t>
      </w:r>
      <w:r>
        <w:rPr>
          <w:spacing w:val="4"/>
          <w:position w:val="21"/>
        </w:rPr>
        <w:t>境外机构</w:t>
      </w:r>
    </w:p>
    <w:p>
      <w:pPr>
        <w:pStyle w:val="BodyText"/>
        <w:ind w:left="30"/>
        <w:spacing w:line="221" w:lineRule="auto"/>
        <w:rPr/>
      </w:pPr>
      <w:r>
        <w:rPr>
          <w:spacing w:val="7"/>
        </w:rPr>
        <w:t>投资者(简称</w:t>
      </w:r>
      <w:r>
        <w:rPr>
          <w:spacing w:val="-57"/>
        </w:rPr>
        <w:t xml:space="preserve"> </w:t>
      </w:r>
      <w:r>
        <w:rPr/>
        <w:t>RQFII</w:t>
      </w:r>
      <w:r>
        <w:rPr>
          <w:spacing w:val="7"/>
        </w:rPr>
        <w:t>)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right="16"/>
        <w:spacing w:before="282" w:line="603" w:lineRule="exact"/>
        <w:jc w:val="right"/>
        <w:rPr/>
      </w:pPr>
      <w:r>
        <w:rPr>
          <w:spacing w:val="13"/>
          <w:position w:val="21"/>
        </w:rPr>
        <w:t>对</w:t>
      </w:r>
      <w:r>
        <w:rPr>
          <w:spacing w:val="-52"/>
          <w:position w:val="21"/>
        </w:rPr>
        <w:t xml:space="preserve"> </w:t>
      </w:r>
      <w:r>
        <w:rPr>
          <w:position w:val="21"/>
        </w:rPr>
        <w:t>QFII</w:t>
      </w:r>
      <w:r>
        <w:rPr>
          <w:spacing w:val="-58"/>
          <w:position w:val="21"/>
        </w:rPr>
        <w:t xml:space="preserve"> </w:t>
      </w:r>
      <w:r>
        <w:rPr>
          <w:spacing w:val="13"/>
          <w:position w:val="21"/>
        </w:rPr>
        <w:t>及</w:t>
      </w:r>
      <w:r>
        <w:rPr>
          <w:spacing w:val="-52"/>
          <w:position w:val="21"/>
        </w:rPr>
        <w:t xml:space="preserve"> </w:t>
      </w:r>
      <w:r>
        <w:rPr>
          <w:position w:val="21"/>
        </w:rPr>
        <w:t>RQFII</w:t>
      </w:r>
      <w:r>
        <w:rPr>
          <w:spacing w:val="-48"/>
          <w:position w:val="21"/>
        </w:rPr>
        <w:t xml:space="preserve"> </w:t>
      </w:r>
      <w:r>
        <w:rPr>
          <w:spacing w:val="13"/>
          <w:position w:val="21"/>
        </w:rPr>
        <w:t>委托境内公司转让创新企业</w:t>
      </w:r>
      <w:r>
        <w:rPr>
          <w:spacing w:val="-52"/>
          <w:position w:val="21"/>
        </w:rPr>
        <w:t xml:space="preserve"> </w:t>
      </w:r>
      <w:r>
        <w:rPr>
          <w:position w:val="21"/>
        </w:rPr>
        <w:t>CDR</w:t>
      </w:r>
      <w:r>
        <w:rPr>
          <w:spacing w:val="-53"/>
          <w:position w:val="21"/>
        </w:rPr>
        <w:t xml:space="preserve"> </w:t>
      </w:r>
      <w:r>
        <w:rPr>
          <w:spacing w:val="13"/>
          <w:position w:val="21"/>
        </w:rPr>
        <w:t>取得</w:t>
      </w:r>
    </w:p>
    <w:p>
      <w:pPr>
        <w:pStyle w:val="BodyText"/>
        <w:ind w:left="53"/>
        <w:spacing w:before="1" w:line="222" w:lineRule="auto"/>
        <w:rPr/>
      </w:pPr>
      <w:r>
        <w:rPr>
          <w:spacing w:val="6"/>
        </w:rPr>
        <w:t>的差价收入，暂免征收增值税。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ind w:right="13"/>
        <w:spacing w:before="282" w:line="221" w:lineRule="auto"/>
        <w:jc w:val="right"/>
        <w:rPr/>
      </w:pPr>
      <w:r>
        <w:rPr>
          <w:spacing w:val="12"/>
        </w:rPr>
        <w:t>创新企业</w:t>
      </w:r>
      <w:r>
        <w:rPr>
          <w:spacing w:val="-45"/>
        </w:rPr>
        <w:t xml:space="preserve"> </w:t>
      </w:r>
      <w:r>
        <w:rPr/>
        <w:t>CDR</w:t>
      </w:r>
      <w:r>
        <w:rPr>
          <w:spacing w:val="12"/>
        </w:rPr>
        <w:t>，是指符合《国务院办公厅转发证监会关</w:t>
      </w:r>
    </w:p>
    <w:p>
      <w:pPr>
        <w:spacing w:line="221" w:lineRule="auto"/>
        <w:sectPr>
          <w:footerReference w:type="default" r:id="rId221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34" w:right="13" w:firstLine="7"/>
        <w:spacing w:before="213" w:line="358" w:lineRule="auto"/>
        <w:jc w:val="both"/>
        <w:rPr/>
      </w:pPr>
      <w:r>
        <w:rPr>
          <w:spacing w:val="21"/>
        </w:rPr>
        <w:t>于开展创新企业境内发行股票或存托凭证试点若干意见的</w:t>
      </w:r>
      <w:r>
        <w:rPr/>
        <w:t xml:space="preserve"> </w:t>
      </w:r>
      <w:r>
        <w:rPr>
          <w:spacing w:val="4"/>
        </w:rPr>
        <w:t>通知》（国办发〔2018〕21</w:t>
      </w:r>
      <w:r>
        <w:rPr>
          <w:spacing w:val="-46"/>
        </w:rPr>
        <w:t xml:space="preserve"> </w:t>
      </w:r>
      <w:r>
        <w:rPr>
          <w:spacing w:val="4"/>
        </w:rPr>
        <w:t>号）规定的试点企业，以境外股</w:t>
      </w:r>
      <w:r>
        <w:rPr/>
        <w:t xml:space="preserve"> </w:t>
      </w:r>
      <w:r>
        <w:rPr>
          <w:spacing w:val="8"/>
        </w:rPr>
        <w:t>票为基础证券，由存托人签发并在中国境内发行，代表境外</w:t>
      </w:r>
    </w:p>
    <w:p>
      <w:pPr>
        <w:pStyle w:val="BodyText"/>
        <w:ind w:left="21"/>
        <w:spacing w:line="222" w:lineRule="auto"/>
        <w:rPr/>
      </w:pPr>
      <w:r>
        <w:rPr>
          <w:spacing w:val="8"/>
        </w:rPr>
        <w:t>基础证券权益的证券。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0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20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0"/>
          <w:position w:val="21"/>
        </w:rPr>
        <w:t>税务总局</w:t>
      </w:r>
      <w:r>
        <w:rPr>
          <w:rFonts w:ascii="SimHei" w:hAnsi="SimHei" w:eastAsia="SimHei" w:cs="SimHei"/>
          <w:sz w:val="31"/>
          <w:szCs w:val="31"/>
          <w:spacing w:val="5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0"/>
          <w:position w:val="21"/>
        </w:rPr>
        <w:t>证监会关于创新企业境内发行存</w:t>
      </w:r>
    </w:p>
    <w:p>
      <w:pPr>
        <w:ind w:left="31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托凭证试点阶段有关税收政策的公告》（2019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年第</w:t>
      </w:r>
      <w:r>
        <w:rPr>
          <w:rFonts w:ascii="SimHei" w:hAnsi="SimHei" w:eastAsia="SimHei" w:cs="SimHei"/>
          <w:sz w:val="31"/>
          <w:szCs w:val="31"/>
          <w:spacing w:val="-6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52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224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159.</w:t>
      </w:r>
      <w:r>
        <w:rPr>
          <w:rFonts w:ascii="SimSun" w:hAnsi="SimSun" w:eastAsia="SimSun" w:cs="SimSun"/>
          <w:sz w:val="31"/>
          <w:szCs w:val="31"/>
          <w:b/>
          <w:bCs/>
        </w:rPr>
        <w:t>QFII</w:t>
      </w:r>
      <w:r>
        <w:rPr>
          <w:rFonts w:ascii="SimSun" w:hAnsi="SimSun" w:eastAsia="SimSun" w:cs="SimSun"/>
          <w:sz w:val="31"/>
          <w:szCs w:val="31"/>
          <w:spacing w:val="-78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和</w:t>
      </w:r>
      <w:r>
        <w:rPr>
          <w:rFonts w:ascii="SimSun" w:hAnsi="SimSun" w:eastAsia="SimSun" w:cs="SimSun"/>
          <w:sz w:val="31"/>
          <w:szCs w:val="31"/>
          <w:spacing w:val="-90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</w:rPr>
        <w:t>RQFII</w:t>
      </w:r>
      <w:r>
        <w:rPr>
          <w:rFonts w:ascii="SimSun" w:hAnsi="SimSun" w:eastAsia="SimSun" w:cs="SimSun"/>
          <w:sz w:val="31"/>
          <w:szCs w:val="31"/>
          <w:spacing w:val="-84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取得创新企业</w:t>
      </w:r>
      <w:r>
        <w:rPr>
          <w:rFonts w:ascii="SimSun" w:hAnsi="SimSun" w:eastAsia="SimSun" w:cs="SimSun"/>
          <w:sz w:val="31"/>
          <w:szCs w:val="31"/>
          <w:spacing w:val="-90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</w:rPr>
        <w:t>CDR</w:t>
      </w:r>
      <w:r>
        <w:rPr>
          <w:rFonts w:ascii="SimSun" w:hAnsi="SimSun" w:eastAsia="SimSun" w:cs="SimSun"/>
          <w:sz w:val="31"/>
          <w:szCs w:val="31"/>
          <w:spacing w:val="-87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转让差价所得和股息红</w:t>
      </w:r>
    </w:p>
    <w:p>
      <w:pPr>
        <w:ind w:left="27"/>
        <w:spacing w:before="224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利所得征免企业所得税</w:t>
      </w:r>
    </w:p>
    <w:p>
      <w:pPr>
        <w:ind w:left="16"/>
        <w:spacing w:before="1"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right="13"/>
        <w:spacing w:before="283" w:line="600" w:lineRule="exact"/>
        <w:jc w:val="right"/>
        <w:rPr/>
      </w:pPr>
      <w:r>
        <w:rPr>
          <w:spacing w:val="5"/>
          <w:position w:val="21"/>
        </w:rPr>
        <w:t>合格境外机构投资者(简称</w:t>
      </w:r>
      <w:r>
        <w:rPr>
          <w:spacing w:val="-58"/>
          <w:position w:val="21"/>
        </w:rPr>
        <w:t xml:space="preserve"> </w:t>
      </w:r>
      <w:r>
        <w:rPr>
          <w:position w:val="21"/>
        </w:rPr>
        <w:t>QFII</w:t>
      </w:r>
      <w:r>
        <w:rPr>
          <w:spacing w:val="5"/>
          <w:position w:val="21"/>
        </w:rPr>
        <w:t>)、人民币合格</w:t>
      </w:r>
      <w:r>
        <w:rPr>
          <w:spacing w:val="4"/>
          <w:position w:val="21"/>
        </w:rPr>
        <w:t>境外机构</w:t>
      </w:r>
    </w:p>
    <w:p>
      <w:pPr>
        <w:pStyle w:val="BodyText"/>
        <w:ind w:left="30"/>
        <w:spacing w:line="221" w:lineRule="auto"/>
        <w:rPr/>
      </w:pPr>
      <w:r>
        <w:rPr>
          <w:spacing w:val="7"/>
        </w:rPr>
        <w:t>投资者(简称</w:t>
      </w:r>
      <w:r>
        <w:rPr>
          <w:spacing w:val="-57"/>
        </w:rPr>
        <w:t xml:space="preserve"> </w:t>
      </w:r>
      <w:r>
        <w:rPr/>
        <w:t>RQFII</w:t>
      </w:r>
      <w:r>
        <w:rPr>
          <w:spacing w:val="7"/>
        </w:rPr>
        <w:t>)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left="30" w:right="16" w:firstLine="643"/>
        <w:spacing w:before="281" w:line="358" w:lineRule="auto"/>
        <w:jc w:val="both"/>
        <w:rPr/>
      </w:pPr>
      <w:r>
        <w:rPr>
          <w:spacing w:val="12"/>
        </w:rPr>
        <w:t>对</w:t>
      </w:r>
      <w:r>
        <w:rPr>
          <w:spacing w:val="-44"/>
        </w:rPr>
        <w:t xml:space="preserve"> </w:t>
      </w:r>
      <w:r>
        <w:rPr/>
        <w:t>QFII</w:t>
      </w:r>
      <w:r>
        <w:rPr>
          <w:spacing w:val="-59"/>
        </w:rPr>
        <w:t xml:space="preserve"> </w:t>
      </w:r>
      <w:r>
        <w:rPr>
          <w:spacing w:val="12"/>
        </w:rPr>
        <w:t>及</w:t>
      </w:r>
      <w:r>
        <w:rPr>
          <w:spacing w:val="-52"/>
        </w:rPr>
        <w:t xml:space="preserve"> </w:t>
      </w:r>
      <w:r>
        <w:rPr/>
        <w:t>RQFII</w:t>
      </w:r>
      <w:r>
        <w:rPr>
          <w:spacing w:val="-39"/>
        </w:rPr>
        <w:t xml:space="preserve"> </w:t>
      </w:r>
      <w:r>
        <w:rPr>
          <w:spacing w:val="12"/>
        </w:rPr>
        <w:t>转让创新企业</w:t>
      </w:r>
      <w:r>
        <w:rPr>
          <w:spacing w:val="-52"/>
        </w:rPr>
        <w:t xml:space="preserve"> </w:t>
      </w:r>
      <w:r>
        <w:rPr/>
        <w:t>CDR</w:t>
      </w:r>
      <w:r>
        <w:rPr>
          <w:spacing w:val="-53"/>
        </w:rPr>
        <w:t xml:space="preserve"> </w:t>
      </w:r>
      <w:r>
        <w:rPr>
          <w:spacing w:val="12"/>
        </w:rPr>
        <w:t>取得的差价所得和</w:t>
      </w:r>
      <w:r>
        <w:rPr/>
        <w:t xml:space="preserve"> </w:t>
      </w:r>
      <w:r>
        <w:rPr>
          <w:spacing w:val="8"/>
        </w:rPr>
        <w:t>持有创新企业</w:t>
      </w:r>
      <w:r>
        <w:rPr>
          <w:spacing w:val="-62"/>
        </w:rPr>
        <w:t xml:space="preserve"> </w:t>
      </w:r>
      <w:r>
        <w:rPr/>
        <w:t>CDR</w:t>
      </w:r>
      <w:r>
        <w:rPr>
          <w:spacing w:val="-59"/>
        </w:rPr>
        <w:t xml:space="preserve"> </w:t>
      </w:r>
      <w:r>
        <w:rPr>
          <w:spacing w:val="8"/>
        </w:rPr>
        <w:t>取得的股息红利所得，视同转让或持有据</w:t>
      </w:r>
      <w:r>
        <w:rPr/>
        <w:t xml:space="preserve"> </w:t>
      </w:r>
      <w:r>
        <w:rPr>
          <w:spacing w:val="7"/>
        </w:rPr>
        <w:t>以发行创新企业</w:t>
      </w:r>
      <w:r>
        <w:rPr>
          <w:spacing w:val="-55"/>
        </w:rPr>
        <w:t xml:space="preserve"> </w:t>
      </w:r>
      <w:r>
        <w:rPr/>
        <w:t>CDR</w:t>
      </w:r>
      <w:r>
        <w:rPr>
          <w:spacing w:val="-42"/>
        </w:rPr>
        <w:t xml:space="preserve"> </w:t>
      </w:r>
      <w:r>
        <w:rPr>
          <w:spacing w:val="7"/>
        </w:rPr>
        <w:t>的基础股票取得的权益性资产转让所得</w:t>
      </w:r>
    </w:p>
    <w:p>
      <w:pPr>
        <w:pStyle w:val="BodyText"/>
        <w:ind w:left="34"/>
        <w:spacing w:before="1" w:line="222" w:lineRule="auto"/>
        <w:rPr/>
      </w:pPr>
      <w:r>
        <w:rPr>
          <w:spacing w:val="7"/>
        </w:rPr>
        <w:t>和股息红利所得征免企业所得税。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ind w:left="41" w:right="13" w:firstLine="618"/>
        <w:spacing w:before="283" w:line="358" w:lineRule="auto"/>
        <w:jc w:val="both"/>
        <w:rPr/>
      </w:pPr>
      <w:r>
        <w:rPr>
          <w:spacing w:val="12"/>
        </w:rPr>
        <w:t>创新企业</w:t>
      </w:r>
      <w:r>
        <w:rPr>
          <w:spacing w:val="-45"/>
        </w:rPr>
        <w:t xml:space="preserve"> </w:t>
      </w:r>
      <w:r>
        <w:rPr/>
        <w:t>CDR</w:t>
      </w:r>
      <w:r>
        <w:rPr>
          <w:spacing w:val="12"/>
        </w:rPr>
        <w:t>，是指符合《国务院办公厅转发证监会关</w:t>
      </w:r>
      <w:r>
        <w:rPr/>
        <w:t xml:space="preserve"> </w:t>
      </w:r>
      <w:r>
        <w:rPr>
          <w:spacing w:val="21"/>
        </w:rPr>
        <w:t>于开展创新企业境内发行股票或存托凭证试点若干意见的</w:t>
      </w:r>
    </w:p>
    <w:p>
      <w:pPr>
        <w:pStyle w:val="BodyText"/>
        <w:ind w:left="34"/>
        <w:spacing w:line="223" w:lineRule="auto"/>
        <w:rPr/>
      </w:pPr>
      <w:r>
        <w:rPr>
          <w:spacing w:val="4"/>
        </w:rPr>
        <w:t>通知》（国办发〔2018〕21</w:t>
      </w:r>
      <w:r>
        <w:rPr>
          <w:spacing w:val="-46"/>
        </w:rPr>
        <w:t xml:space="preserve"> </w:t>
      </w:r>
      <w:r>
        <w:rPr>
          <w:spacing w:val="4"/>
        </w:rPr>
        <w:t>号）规定的试点企业，以境外股</w:t>
      </w:r>
    </w:p>
    <w:p>
      <w:pPr>
        <w:spacing w:line="223" w:lineRule="auto"/>
        <w:sectPr>
          <w:footerReference w:type="default" r:id="rId222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44"/>
        <w:spacing w:before="217" w:line="600" w:lineRule="exact"/>
        <w:rPr/>
      </w:pPr>
      <w:r>
        <w:rPr>
          <w:spacing w:val="8"/>
          <w:position w:val="21"/>
        </w:rPr>
        <w:t>票为基础证券，由存托人签发并在中国境内发行，代表境外</w:t>
      </w:r>
    </w:p>
    <w:p>
      <w:pPr>
        <w:pStyle w:val="BodyText"/>
        <w:ind w:left="21"/>
        <w:spacing w:line="222" w:lineRule="auto"/>
        <w:rPr/>
      </w:pPr>
      <w:r>
        <w:rPr>
          <w:spacing w:val="8"/>
        </w:rPr>
        <w:t>基础证券权益的证券。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0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20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0"/>
          <w:position w:val="21"/>
        </w:rPr>
        <w:t>税务总局</w:t>
      </w:r>
      <w:r>
        <w:rPr>
          <w:rFonts w:ascii="SimHei" w:hAnsi="SimHei" w:eastAsia="SimHei" w:cs="SimHei"/>
          <w:sz w:val="31"/>
          <w:szCs w:val="31"/>
          <w:spacing w:val="5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0"/>
          <w:position w:val="21"/>
        </w:rPr>
        <w:t>证监会关于创新企业境内发行存</w:t>
      </w:r>
    </w:p>
    <w:p>
      <w:pPr>
        <w:ind w:left="31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托凭证试点阶段有关税收政策的公告》（2019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年第</w:t>
      </w:r>
      <w:r>
        <w:rPr>
          <w:rFonts w:ascii="SimHei" w:hAnsi="SimHei" w:eastAsia="SimHei" w:cs="SimHei"/>
          <w:sz w:val="31"/>
          <w:szCs w:val="31"/>
          <w:spacing w:val="-6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52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0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160.境外机构投资银行间本币市场取得的金融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商品转让收</w:t>
      </w:r>
    </w:p>
    <w:p>
      <w:pPr>
        <w:ind w:left="25"/>
        <w:spacing w:before="223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入免征增值税</w:t>
      </w:r>
    </w:p>
    <w:p>
      <w:pPr>
        <w:ind w:left="16"/>
        <w:spacing w:before="2"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left="674"/>
        <w:spacing w:before="283" w:line="221" w:lineRule="auto"/>
        <w:rPr/>
      </w:pPr>
      <w:r>
        <w:rPr>
          <w:spacing w:val="8"/>
        </w:rPr>
        <w:t>经人民银行认可的境外机构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left="674"/>
        <w:spacing w:before="286" w:line="600" w:lineRule="exact"/>
        <w:rPr/>
      </w:pPr>
      <w:r>
        <w:rPr>
          <w:spacing w:val="22"/>
          <w:position w:val="21"/>
        </w:rPr>
        <w:t>经人民银行认可的境外机构投资银行间本币市场取得</w:t>
      </w:r>
    </w:p>
    <w:p>
      <w:pPr>
        <w:pStyle w:val="BodyText"/>
        <w:ind w:left="53"/>
        <w:spacing w:before="1" w:line="218" w:lineRule="auto"/>
        <w:rPr/>
      </w:pPr>
      <w:r>
        <w:rPr>
          <w:spacing w:val="6"/>
        </w:rPr>
        <w:t>的金融商品转让收入，免征增值税。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spacing w:before="285" w:line="221" w:lineRule="auto"/>
        <w:jc w:val="right"/>
        <w:rPr/>
      </w:pPr>
      <w:r>
        <w:rPr>
          <w:spacing w:val="-11"/>
        </w:rPr>
        <w:t>银行间本币市场包括货币市场、债券市场以及衍生品市场。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国家税务总局关于金融机构同业往来等增值</w:t>
      </w:r>
    </w:p>
    <w:p>
      <w:pPr>
        <w:ind w:left="2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税政策的补充通知》（财税〔2016〕</w:t>
      </w:r>
      <w:r>
        <w:rPr>
          <w:rFonts w:ascii="SimHei" w:hAnsi="SimHei" w:eastAsia="SimHei" w:cs="SimHei"/>
          <w:sz w:val="31"/>
          <w:szCs w:val="31"/>
          <w:spacing w:val="-7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70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2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161.境外机构投资境内债券利息收入暂免征收增值税</w:t>
      </w:r>
    </w:p>
    <w:p>
      <w:pPr>
        <w:ind w:left="16"/>
        <w:spacing w:before="1"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spacing w:line="226" w:lineRule="auto"/>
        <w:sectPr>
          <w:footerReference w:type="default" r:id="rId223"/>
          <w:pgSz w:w="11906" w:h="16839"/>
          <w:pgMar w:top="1431" w:right="1709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671"/>
        <w:spacing w:before="217" w:line="221" w:lineRule="auto"/>
        <w:rPr/>
      </w:pPr>
      <w:r>
        <w:rPr>
          <w:spacing w:val="8"/>
        </w:rPr>
        <w:t>投资境内债券市场的境外机构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right="89"/>
        <w:spacing w:before="285" w:line="600" w:lineRule="exact"/>
        <w:jc w:val="right"/>
        <w:rPr/>
      </w:pPr>
      <w:r>
        <w:rPr>
          <w:spacing w:val="-10"/>
          <w:position w:val="21"/>
        </w:rPr>
        <w:t>2018</w:t>
      </w:r>
      <w:r>
        <w:rPr>
          <w:spacing w:val="-55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3"/>
          <w:position w:val="21"/>
        </w:rPr>
        <w:t xml:space="preserve"> </w:t>
      </w:r>
      <w:r>
        <w:rPr>
          <w:spacing w:val="-10"/>
          <w:position w:val="21"/>
        </w:rPr>
        <w:t>11</w:t>
      </w:r>
      <w:r>
        <w:rPr>
          <w:spacing w:val="-46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46"/>
          <w:position w:val="21"/>
        </w:rPr>
        <w:t xml:space="preserve"> </w:t>
      </w:r>
      <w:r>
        <w:rPr>
          <w:spacing w:val="-10"/>
          <w:position w:val="21"/>
        </w:rPr>
        <w:t>7</w:t>
      </w:r>
      <w:r>
        <w:rPr>
          <w:spacing w:val="-10"/>
          <w:position w:val="21"/>
        </w:rPr>
        <w:t xml:space="preserve"> </w:t>
      </w:r>
      <w:r>
        <w:rPr>
          <w:spacing w:val="-10"/>
          <w:position w:val="21"/>
        </w:rPr>
        <w:t>日至</w:t>
      </w:r>
      <w:r>
        <w:rPr>
          <w:spacing w:val="-48"/>
          <w:position w:val="21"/>
        </w:rPr>
        <w:t xml:space="preserve"> </w:t>
      </w:r>
      <w:r>
        <w:rPr>
          <w:spacing w:val="-10"/>
          <w:position w:val="21"/>
        </w:rPr>
        <w:t>2025</w:t>
      </w:r>
      <w:r>
        <w:rPr>
          <w:spacing w:val="-58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3"/>
          <w:position w:val="21"/>
        </w:rPr>
        <w:t xml:space="preserve"> </w:t>
      </w:r>
      <w:r>
        <w:rPr>
          <w:spacing w:val="-10"/>
          <w:position w:val="21"/>
        </w:rPr>
        <w:t>12</w:t>
      </w:r>
      <w:r>
        <w:rPr>
          <w:spacing w:val="-46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36"/>
          <w:position w:val="21"/>
        </w:rPr>
        <w:t xml:space="preserve"> </w:t>
      </w:r>
      <w:r>
        <w:rPr>
          <w:spacing w:val="-10"/>
          <w:position w:val="21"/>
        </w:rPr>
        <w:t>31</w:t>
      </w:r>
      <w:r>
        <w:rPr>
          <w:spacing w:val="-10"/>
          <w:position w:val="21"/>
        </w:rPr>
        <w:t xml:space="preserve"> </w:t>
      </w:r>
      <w:r>
        <w:rPr>
          <w:spacing w:val="-10"/>
          <w:position w:val="21"/>
        </w:rPr>
        <w:t>日，对境外机构投</w:t>
      </w:r>
    </w:p>
    <w:p>
      <w:pPr>
        <w:pStyle w:val="BodyText"/>
        <w:ind w:left="40"/>
        <w:spacing w:line="221" w:lineRule="auto"/>
        <w:rPr/>
      </w:pPr>
      <w:r>
        <w:rPr>
          <w:spacing w:val="8"/>
        </w:rPr>
        <w:t>资境内债券市场取得的债券利息收入暂免征收增值税。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ind w:left="660"/>
        <w:spacing w:before="285" w:line="221" w:lineRule="auto"/>
        <w:rPr/>
      </w:pPr>
      <w:r>
        <w:rPr>
          <w:spacing w:val="9"/>
        </w:rPr>
        <w:t>境外机构投资境内债券市场取得债券利息收入。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89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税务总局关于境外机构投资境内债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券市场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企业所得税</w:t>
      </w:r>
      <w:r>
        <w:rPr>
          <w:rFonts w:ascii="SimHei" w:hAnsi="SimHei" w:eastAsia="SimHei" w:cs="SimHei"/>
          <w:sz w:val="31"/>
          <w:szCs w:val="31"/>
          <w:spacing w:val="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增值税政策的通知》（财税〔2018〕</w:t>
      </w:r>
      <w:r>
        <w:rPr>
          <w:rFonts w:ascii="SimHei" w:hAnsi="SimHei" w:eastAsia="SimHei" w:cs="SimHei"/>
          <w:sz w:val="31"/>
          <w:szCs w:val="31"/>
          <w:spacing w:val="-6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10</w:t>
      </w:r>
      <w:r>
        <w:rPr>
          <w:rFonts w:ascii="SimHei" w:hAnsi="SimHei" w:eastAsia="SimHei" w:cs="SimHei"/>
          <w:sz w:val="31"/>
          <w:szCs w:val="31"/>
          <w:spacing w:val="3"/>
        </w:rPr>
        <w:t>8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89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税务总局关于延续境外机构投资境内债券</w:t>
      </w:r>
    </w:p>
    <w:p>
      <w:pPr>
        <w:ind w:left="3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市场企业所得税、增值税政策的公告》（202</w:t>
      </w:r>
      <w:r>
        <w:rPr>
          <w:rFonts w:ascii="SimHei" w:hAnsi="SimHei" w:eastAsia="SimHei" w:cs="SimHei"/>
          <w:sz w:val="31"/>
          <w:szCs w:val="31"/>
          <w:spacing w:val="5"/>
        </w:rPr>
        <w:t>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年第</w:t>
      </w:r>
      <w:r>
        <w:rPr>
          <w:rFonts w:ascii="SimHei" w:hAnsi="SimHei" w:eastAsia="SimHei" w:cs="SimHei"/>
          <w:sz w:val="31"/>
          <w:szCs w:val="31"/>
          <w:spacing w:val="-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34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162.境外机构投资境内债券利息收入暂免征收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企业所得税</w:t>
      </w:r>
    </w:p>
    <w:p>
      <w:pPr>
        <w:ind w:left="16"/>
        <w:spacing w:before="1"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left="671"/>
        <w:spacing w:before="283" w:line="221" w:lineRule="auto"/>
        <w:rPr/>
      </w:pPr>
      <w:r>
        <w:rPr>
          <w:spacing w:val="8"/>
        </w:rPr>
        <w:t>投资境内债券市场的境外机构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right="89"/>
        <w:spacing w:before="285" w:line="600" w:lineRule="exact"/>
        <w:jc w:val="right"/>
        <w:rPr/>
      </w:pPr>
      <w:r>
        <w:rPr>
          <w:spacing w:val="-10"/>
          <w:position w:val="21"/>
        </w:rPr>
        <w:t>2018</w:t>
      </w:r>
      <w:r>
        <w:rPr>
          <w:spacing w:val="-55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3"/>
          <w:position w:val="21"/>
        </w:rPr>
        <w:t xml:space="preserve"> </w:t>
      </w:r>
      <w:r>
        <w:rPr>
          <w:spacing w:val="-10"/>
          <w:position w:val="21"/>
        </w:rPr>
        <w:t>11</w:t>
      </w:r>
      <w:r>
        <w:rPr>
          <w:spacing w:val="-46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46"/>
          <w:position w:val="21"/>
        </w:rPr>
        <w:t xml:space="preserve"> </w:t>
      </w:r>
      <w:r>
        <w:rPr>
          <w:spacing w:val="-10"/>
          <w:position w:val="21"/>
        </w:rPr>
        <w:t>7</w:t>
      </w:r>
      <w:r>
        <w:rPr>
          <w:spacing w:val="-10"/>
          <w:position w:val="21"/>
        </w:rPr>
        <w:t xml:space="preserve"> </w:t>
      </w:r>
      <w:r>
        <w:rPr>
          <w:spacing w:val="-10"/>
          <w:position w:val="21"/>
        </w:rPr>
        <w:t>日至</w:t>
      </w:r>
      <w:r>
        <w:rPr>
          <w:spacing w:val="-48"/>
          <w:position w:val="21"/>
        </w:rPr>
        <w:t xml:space="preserve"> </w:t>
      </w:r>
      <w:r>
        <w:rPr>
          <w:spacing w:val="-10"/>
          <w:position w:val="21"/>
        </w:rPr>
        <w:t>2025</w:t>
      </w:r>
      <w:r>
        <w:rPr>
          <w:spacing w:val="-58"/>
          <w:position w:val="21"/>
        </w:rPr>
        <w:t xml:space="preserve"> </w:t>
      </w:r>
      <w:r>
        <w:rPr>
          <w:spacing w:val="-10"/>
          <w:position w:val="21"/>
        </w:rPr>
        <w:t>年</w:t>
      </w:r>
      <w:r>
        <w:rPr>
          <w:spacing w:val="-43"/>
          <w:position w:val="21"/>
        </w:rPr>
        <w:t xml:space="preserve"> </w:t>
      </w:r>
      <w:r>
        <w:rPr>
          <w:spacing w:val="-10"/>
          <w:position w:val="21"/>
        </w:rPr>
        <w:t>12</w:t>
      </w:r>
      <w:r>
        <w:rPr>
          <w:spacing w:val="-46"/>
          <w:position w:val="21"/>
        </w:rPr>
        <w:t xml:space="preserve"> </w:t>
      </w:r>
      <w:r>
        <w:rPr>
          <w:spacing w:val="-10"/>
          <w:position w:val="21"/>
        </w:rPr>
        <w:t>月</w:t>
      </w:r>
      <w:r>
        <w:rPr>
          <w:spacing w:val="-36"/>
          <w:position w:val="21"/>
        </w:rPr>
        <w:t xml:space="preserve"> </w:t>
      </w:r>
      <w:r>
        <w:rPr>
          <w:spacing w:val="-10"/>
          <w:position w:val="21"/>
        </w:rPr>
        <w:t>31</w:t>
      </w:r>
      <w:r>
        <w:rPr>
          <w:spacing w:val="-10"/>
          <w:position w:val="21"/>
        </w:rPr>
        <w:t xml:space="preserve"> </w:t>
      </w:r>
      <w:r>
        <w:rPr>
          <w:spacing w:val="-10"/>
          <w:position w:val="21"/>
        </w:rPr>
        <w:t>日，对境外机构投</w:t>
      </w:r>
    </w:p>
    <w:p>
      <w:pPr>
        <w:pStyle w:val="BodyText"/>
        <w:ind w:left="40"/>
        <w:spacing w:line="221" w:lineRule="auto"/>
        <w:rPr/>
      </w:pPr>
      <w:r>
        <w:rPr>
          <w:spacing w:val="8"/>
        </w:rPr>
        <w:t>资境内债券市场取得的债券利息收入暂免征收企业所得税。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ind w:right="89"/>
        <w:spacing w:before="283" w:line="600" w:lineRule="exact"/>
        <w:jc w:val="right"/>
        <w:rPr/>
      </w:pPr>
      <w:r>
        <w:rPr>
          <w:spacing w:val="22"/>
          <w:position w:val="21"/>
        </w:rPr>
        <w:t>暂免征收企业所得税的范围不包括境外机构在境内设</w:t>
      </w:r>
    </w:p>
    <w:p>
      <w:pPr>
        <w:pStyle w:val="BodyText"/>
        <w:spacing w:line="221" w:lineRule="auto"/>
        <w:jc w:val="right"/>
        <w:rPr/>
      </w:pPr>
      <w:r>
        <w:rPr>
          <w:spacing w:val="-11"/>
        </w:rPr>
        <w:t>立的机构、场所取得的与该机构、场所有实际联系的债券</w:t>
      </w:r>
      <w:r>
        <w:rPr>
          <w:spacing w:val="-12"/>
        </w:rPr>
        <w:t>利息。</w:t>
      </w:r>
    </w:p>
    <w:p>
      <w:pPr>
        <w:spacing w:line="221" w:lineRule="auto"/>
        <w:sectPr>
          <w:footerReference w:type="default" r:id="rId224"/>
          <w:pgSz w:w="11906" w:h="16839"/>
          <w:pgMar w:top="1431" w:right="1710" w:bottom="1156" w:left="1785" w:header="0" w:footer="994" w:gutter="0"/>
        </w:sectPr>
        <w:rPr/>
      </w:pPr>
    </w:p>
    <w:p>
      <w:pPr>
        <w:ind w:left="16"/>
        <w:spacing w:before="21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税务总局关于境外机构投资境内债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券市场</w:t>
      </w:r>
    </w:p>
    <w:p>
      <w:pPr>
        <w:ind w:left="2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企业所得税</w:t>
      </w:r>
      <w:r>
        <w:rPr>
          <w:rFonts w:ascii="SimHei" w:hAnsi="SimHei" w:eastAsia="SimHei" w:cs="SimHei"/>
          <w:sz w:val="31"/>
          <w:szCs w:val="31"/>
          <w:spacing w:val="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增值税政策的通知》（财税〔2018〕</w:t>
      </w:r>
      <w:r>
        <w:rPr>
          <w:rFonts w:ascii="SimHei" w:hAnsi="SimHei" w:eastAsia="SimHei" w:cs="SimHei"/>
          <w:sz w:val="31"/>
          <w:szCs w:val="31"/>
          <w:spacing w:val="-6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10</w:t>
      </w:r>
      <w:r>
        <w:rPr>
          <w:rFonts w:ascii="SimHei" w:hAnsi="SimHei" w:eastAsia="SimHei" w:cs="SimHei"/>
          <w:sz w:val="31"/>
          <w:szCs w:val="31"/>
          <w:spacing w:val="3"/>
        </w:rPr>
        <w:t>8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left="669"/>
        <w:spacing w:before="288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税务总局关于延续境外机构投资境内债券</w:t>
      </w:r>
    </w:p>
    <w:p>
      <w:pPr>
        <w:ind w:left="3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市场企业所得税、增值税政策的公告》（202</w:t>
      </w:r>
      <w:r>
        <w:rPr>
          <w:rFonts w:ascii="SimHei" w:hAnsi="SimHei" w:eastAsia="SimHei" w:cs="SimHei"/>
          <w:sz w:val="31"/>
          <w:szCs w:val="31"/>
          <w:spacing w:val="5"/>
        </w:rPr>
        <w:t>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年第</w:t>
      </w:r>
      <w:r>
        <w:rPr>
          <w:rFonts w:ascii="SimHei" w:hAnsi="SimHei" w:eastAsia="SimHei" w:cs="SimHei"/>
          <w:sz w:val="31"/>
          <w:szCs w:val="31"/>
          <w:spacing w:val="-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34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224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163.香港市场投资者投资上交所上市A</w:t>
      </w:r>
      <w:r>
        <w:rPr>
          <w:rFonts w:ascii="SimSun" w:hAnsi="SimSun" w:eastAsia="SimSun" w:cs="SimSun"/>
          <w:sz w:val="31"/>
          <w:szCs w:val="31"/>
          <w:spacing w:val="-8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股取得的转让差价免</w:t>
      </w:r>
    </w:p>
    <w:p>
      <w:pPr>
        <w:ind w:left="30"/>
        <w:spacing w:before="22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征增值税</w:t>
      </w:r>
    </w:p>
    <w:p>
      <w:pPr>
        <w:ind w:left="16"/>
        <w:spacing w:before="283" w:line="227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left="674"/>
        <w:spacing w:before="283" w:line="600" w:lineRule="exact"/>
        <w:rPr/>
      </w:pPr>
      <w:r>
        <w:rPr>
          <w:spacing w:val="7"/>
          <w:position w:val="21"/>
        </w:rPr>
        <w:t>通过沪港通投资上交所上市</w:t>
      </w:r>
      <w:r>
        <w:rPr>
          <w:spacing w:val="-61"/>
          <w:position w:val="21"/>
        </w:rPr>
        <w:t xml:space="preserve"> </w:t>
      </w:r>
      <w:r>
        <w:rPr>
          <w:spacing w:val="7"/>
          <w:position w:val="21"/>
        </w:rPr>
        <w:t>A</w:t>
      </w:r>
      <w:r>
        <w:rPr>
          <w:spacing w:val="-61"/>
          <w:position w:val="21"/>
        </w:rPr>
        <w:t xml:space="preserve"> </w:t>
      </w:r>
      <w:r>
        <w:rPr>
          <w:spacing w:val="7"/>
          <w:position w:val="21"/>
        </w:rPr>
        <w:t>股的香港市场投资者（包</w:t>
      </w:r>
    </w:p>
    <w:p>
      <w:pPr>
        <w:pStyle w:val="BodyText"/>
        <w:ind w:left="30"/>
        <w:spacing w:line="221" w:lineRule="auto"/>
        <w:rPr/>
      </w:pPr>
      <w:r>
        <w:rPr>
          <w:spacing w:val="6"/>
        </w:rPr>
        <w:t>括单位和个人）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left="34" w:right="90" w:firstLine="633"/>
        <w:spacing w:before="286" w:line="357" w:lineRule="auto"/>
        <w:jc w:val="both"/>
        <w:rPr/>
      </w:pPr>
      <w:r>
        <w:rPr>
          <w:spacing w:val="8"/>
        </w:rPr>
        <w:t>香港市场投资者（包括单位和个人）通过沪港通买卖上</w:t>
      </w:r>
      <w:r>
        <w:rPr>
          <w:spacing w:val="17"/>
        </w:rPr>
        <w:t xml:space="preserve"> </w:t>
      </w:r>
      <w:r>
        <w:rPr>
          <w:spacing w:val="7"/>
        </w:rPr>
        <w:t>海证券交易所上市</w:t>
      </w:r>
      <w:r>
        <w:rPr>
          <w:spacing w:val="-52"/>
        </w:rPr>
        <w:t xml:space="preserve"> </w:t>
      </w:r>
      <w:r>
        <w:rPr>
          <w:spacing w:val="7"/>
        </w:rPr>
        <w:t>A</w:t>
      </w:r>
      <w:r>
        <w:rPr>
          <w:spacing w:val="-60"/>
        </w:rPr>
        <w:t xml:space="preserve"> </w:t>
      </w:r>
      <w:r>
        <w:rPr>
          <w:spacing w:val="7"/>
        </w:rPr>
        <w:t>股取得的转让差价收入，在营改增试点</w:t>
      </w:r>
    </w:p>
    <w:p>
      <w:pPr>
        <w:pStyle w:val="BodyText"/>
        <w:ind w:left="31"/>
        <w:spacing w:before="1" w:line="222" w:lineRule="auto"/>
        <w:rPr/>
      </w:pPr>
      <w:r>
        <w:rPr>
          <w:spacing w:val="6"/>
        </w:rPr>
        <w:t>期间免征增值税。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spacing w:before="285" w:line="222" w:lineRule="auto"/>
        <w:jc w:val="right"/>
        <w:rPr/>
      </w:pPr>
      <w:r>
        <w:rPr>
          <w:spacing w:val="-11"/>
        </w:rPr>
        <w:t>香港市场投资者通过沪港通投资上海证券交易所</w:t>
      </w:r>
      <w:r>
        <w:rPr>
          <w:spacing w:val="-12"/>
        </w:rPr>
        <w:t>上市</w:t>
      </w:r>
      <w:r>
        <w:rPr>
          <w:spacing w:val="-76"/>
        </w:rPr>
        <w:t xml:space="preserve"> </w:t>
      </w:r>
      <w:r>
        <w:rPr>
          <w:spacing w:val="-12"/>
        </w:rPr>
        <w:t>A</w:t>
      </w:r>
      <w:r>
        <w:rPr>
          <w:spacing w:val="-72"/>
        </w:rPr>
        <w:t xml:space="preserve"> </w:t>
      </w:r>
      <w:r>
        <w:rPr>
          <w:spacing w:val="-12"/>
        </w:rPr>
        <w:t>股。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5" w:right="90" w:firstLine="647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国家税务总局关于全面推开营业税改征增值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税试点的通知》（财税〔2016〕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36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号）附件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营业</w:t>
      </w:r>
      <w:r>
        <w:rPr>
          <w:rFonts w:ascii="SimHei" w:hAnsi="SimHei" w:eastAsia="SimHei" w:cs="SimHei"/>
          <w:sz w:val="31"/>
          <w:szCs w:val="31"/>
          <w:spacing w:val="8"/>
        </w:rPr>
        <w:t>税改征</w:t>
      </w:r>
    </w:p>
    <w:p>
      <w:pPr>
        <w:ind w:left="26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增值税试点过渡政策的规定</w:t>
      </w:r>
    </w:p>
    <w:p>
      <w:pPr>
        <w:spacing w:line="222" w:lineRule="auto"/>
        <w:sectPr>
          <w:footerReference w:type="default" r:id="rId225"/>
          <w:pgSz w:w="11906" w:h="16839"/>
          <w:pgMar w:top="1431" w:right="1709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50"/>
        <w:spacing w:before="101" w:line="224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164.香港市场投资者投资上交所上市A</w:t>
      </w:r>
      <w:r>
        <w:rPr>
          <w:rFonts w:ascii="SimSun" w:hAnsi="SimSun" w:eastAsia="SimSun" w:cs="SimSun"/>
          <w:sz w:val="31"/>
          <w:szCs w:val="31"/>
          <w:spacing w:val="-8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股取得的转让差价所</w:t>
      </w:r>
    </w:p>
    <w:p>
      <w:pPr>
        <w:ind w:left="27"/>
        <w:spacing w:before="223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得暂免征收所得税</w:t>
      </w:r>
    </w:p>
    <w:p>
      <w:pPr>
        <w:ind w:left="16"/>
        <w:spacing w:before="1"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left="674"/>
        <w:spacing w:before="280" w:line="600" w:lineRule="exact"/>
        <w:rPr/>
      </w:pPr>
      <w:r>
        <w:rPr>
          <w:spacing w:val="7"/>
          <w:position w:val="21"/>
        </w:rPr>
        <w:t>通过沪港通投资上交所上市</w:t>
      </w:r>
      <w:r>
        <w:rPr>
          <w:spacing w:val="-61"/>
          <w:position w:val="21"/>
        </w:rPr>
        <w:t xml:space="preserve"> </w:t>
      </w:r>
      <w:r>
        <w:rPr>
          <w:spacing w:val="7"/>
          <w:position w:val="21"/>
        </w:rPr>
        <w:t>A</w:t>
      </w:r>
      <w:r>
        <w:rPr>
          <w:spacing w:val="-61"/>
          <w:position w:val="21"/>
        </w:rPr>
        <w:t xml:space="preserve"> </w:t>
      </w:r>
      <w:r>
        <w:rPr>
          <w:spacing w:val="7"/>
          <w:position w:val="21"/>
        </w:rPr>
        <w:t>股的香港市场投资者（包</w:t>
      </w:r>
    </w:p>
    <w:p>
      <w:pPr>
        <w:pStyle w:val="BodyText"/>
        <w:ind w:left="30"/>
        <w:spacing w:line="223" w:lineRule="auto"/>
        <w:rPr/>
      </w:pPr>
      <w:r>
        <w:rPr>
          <w:spacing w:val="6"/>
        </w:rPr>
        <w:t>括企业和个人）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right="88"/>
        <w:spacing w:before="285" w:line="600" w:lineRule="exact"/>
        <w:jc w:val="right"/>
        <w:rPr/>
      </w:pPr>
      <w:r>
        <w:rPr>
          <w:spacing w:val="8"/>
          <w:position w:val="21"/>
        </w:rPr>
        <w:t>香港市场投资者(包括企业和个人)投资上交所上</w:t>
      </w:r>
      <w:r>
        <w:rPr>
          <w:spacing w:val="7"/>
          <w:position w:val="21"/>
        </w:rPr>
        <w:t>市</w:t>
      </w:r>
      <w:r>
        <w:rPr>
          <w:spacing w:val="-70"/>
          <w:position w:val="21"/>
        </w:rPr>
        <w:t xml:space="preserve"> </w:t>
      </w:r>
      <w:r>
        <w:rPr>
          <w:spacing w:val="7"/>
          <w:position w:val="21"/>
        </w:rPr>
        <w:t>A</w:t>
      </w:r>
      <w:r>
        <w:rPr>
          <w:spacing w:val="-68"/>
          <w:position w:val="21"/>
        </w:rPr>
        <w:t xml:space="preserve"> </w:t>
      </w:r>
      <w:r>
        <w:rPr>
          <w:spacing w:val="7"/>
          <w:position w:val="21"/>
        </w:rPr>
        <w:t>股</w:t>
      </w:r>
    </w:p>
    <w:p>
      <w:pPr>
        <w:pStyle w:val="BodyText"/>
        <w:ind w:left="30"/>
        <w:spacing w:before="1" w:line="218" w:lineRule="auto"/>
        <w:rPr/>
      </w:pPr>
      <w:r>
        <w:rPr>
          <w:spacing w:val="8"/>
        </w:rPr>
        <w:t>取得的转让差价所得，暂免征收所得税。</w:t>
      </w:r>
    </w:p>
    <w:p>
      <w:pPr>
        <w:ind w:left="16"/>
        <w:spacing w:before="29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spacing w:before="286" w:line="222" w:lineRule="auto"/>
        <w:jc w:val="right"/>
        <w:rPr/>
      </w:pPr>
      <w:r>
        <w:rPr>
          <w:spacing w:val="-11"/>
        </w:rPr>
        <w:t>香港市场投资者通过沪港通投资上海证券交易所</w:t>
      </w:r>
      <w:r>
        <w:rPr>
          <w:spacing w:val="-12"/>
        </w:rPr>
        <w:t>上市</w:t>
      </w:r>
      <w:r>
        <w:rPr>
          <w:spacing w:val="-76"/>
        </w:rPr>
        <w:t xml:space="preserve"> </w:t>
      </w:r>
      <w:r>
        <w:rPr>
          <w:spacing w:val="-12"/>
        </w:rPr>
        <w:t>A</w:t>
      </w:r>
      <w:r>
        <w:rPr>
          <w:spacing w:val="-72"/>
        </w:rPr>
        <w:t xml:space="preserve"> </w:t>
      </w:r>
      <w:r>
        <w:rPr>
          <w:spacing w:val="-12"/>
        </w:rPr>
        <w:t>股。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46" w:right="90" w:firstLine="626"/>
        <w:spacing w:before="285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8"/>
        </w:rPr>
        <w:t>《财政部</w:t>
      </w:r>
      <w:r>
        <w:rPr>
          <w:rFonts w:ascii="SimHei" w:hAnsi="SimHei" w:eastAsia="SimHei" w:cs="SimHei"/>
          <w:sz w:val="31"/>
          <w:szCs w:val="31"/>
          <w:spacing w:val="6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8"/>
        </w:rPr>
        <w:t>国家税务总局</w:t>
      </w:r>
      <w:r>
        <w:rPr>
          <w:rFonts w:ascii="SimHei" w:hAnsi="SimHei" w:eastAsia="SimHei" w:cs="SimHei"/>
          <w:sz w:val="31"/>
          <w:szCs w:val="31"/>
          <w:spacing w:val="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8"/>
        </w:rPr>
        <w:t>证监会关于沪港股票市场交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易互联互通机制试点有关税收政策的通知》（财税〔2014〕</w:t>
      </w:r>
    </w:p>
    <w:p>
      <w:pPr>
        <w:ind w:left="27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4"/>
        </w:rPr>
        <w:t>81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4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165.香港市场投资者投资上交所上市A</w:t>
      </w:r>
      <w:r>
        <w:rPr>
          <w:rFonts w:ascii="SimSun" w:hAnsi="SimSun" w:eastAsia="SimSun" w:cs="SimSun"/>
          <w:sz w:val="31"/>
          <w:szCs w:val="31"/>
          <w:spacing w:val="-8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股取得的股息红利减</w:t>
      </w:r>
    </w:p>
    <w:p>
      <w:pPr>
        <w:ind w:left="34"/>
        <w:spacing w:before="22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2"/>
        </w:rPr>
        <w:t>免所得税</w:t>
      </w:r>
    </w:p>
    <w:p>
      <w:pPr>
        <w:ind w:left="16"/>
        <w:spacing w:before="284" w:line="227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left="674"/>
        <w:spacing w:before="283" w:line="600" w:lineRule="exact"/>
        <w:rPr/>
      </w:pPr>
      <w:r>
        <w:rPr>
          <w:spacing w:val="7"/>
          <w:position w:val="21"/>
        </w:rPr>
        <w:t>通过沪港通投资上交所上市</w:t>
      </w:r>
      <w:r>
        <w:rPr>
          <w:spacing w:val="-61"/>
          <w:position w:val="21"/>
        </w:rPr>
        <w:t xml:space="preserve"> </w:t>
      </w:r>
      <w:r>
        <w:rPr>
          <w:spacing w:val="7"/>
          <w:position w:val="21"/>
        </w:rPr>
        <w:t>A</w:t>
      </w:r>
      <w:r>
        <w:rPr>
          <w:spacing w:val="-61"/>
          <w:position w:val="21"/>
        </w:rPr>
        <w:t xml:space="preserve"> </w:t>
      </w:r>
      <w:r>
        <w:rPr>
          <w:spacing w:val="7"/>
          <w:position w:val="21"/>
        </w:rPr>
        <w:t>股的香港市场投资者（包</w:t>
      </w:r>
    </w:p>
    <w:p>
      <w:pPr>
        <w:pStyle w:val="BodyText"/>
        <w:ind w:left="30"/>
        <w:spacing w:line="223" w:lineRule="auto"/>
        <w:rPr/>
      </w:pPr>
      <w:r>
        <w:rPr>
          <w:spacing w:val="6"/>
        </w:rPr>
        <w:t>括企业和个人）</w:t>
      </w:r>
    </w:p>
    <w:p>
      <w:pPr>
        <w:spacing w:line="223" w:lineRule="auto"/>
        <w:sectPr>
          <w:footerReference w:type="default" r:id="rId226"/>
          <w:pgSz w:w="11906" w:h="16839"/>
          <w:pgMar w:top="1431" w:right="1709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left="25" w:right="90" w:firstLine="648"/>
        <w:spacing w:before="287" w:line="357" w:lineRule="auto"/>
        <w:rPr/>
      </w:pPr>
      <w:r>
        <w:rPr>
          <w:spacing w:val="8"/>
        </w:rPr>
        <w:t>对香港市场投资者（包括企业和个人）投资上交所上市</w:t>
      </w:r>
      <w:r>
        <w:rPr>
          <w:spacing w:val="11"/>
        </w:rPr>
        <w:t xml:space="preserve"> </w:t>
      </w:r>
      <w:r>
        <w:rPr>
          <w:spacing w:val="11"/>
        </w:rPr>
        <w:t>A</w:t>
      </w:r>
      <w:r>
        <w:rPr>
          <w:spacing w:val="-55"/>
        </w:rPr>
        <w:t xml:space="preserve"> </w:t>
      </w:r>
      <w:r>
        <w:rPr>
          <w:spacing w:val="11"/>
        </w:rPr>
        <w:t>股取得的股息红利所得，在香港中央结算有限公司不具备</w:t>
      </w:r>
      <w:r>
        <w:rPr/>
        <w:t xml:space="preserve"> </w:t>
      </w:r>
      <w:r>
        <w:rPr>
          <w:spacing w:val="21"/>
        </w:rPr>
        <w:t>向中国证券登记结算有限责任公司提供投资者的身份及持</w:t>
      </w:r>
      <w:r>
        <w:rPr>
          <w:spacing w:val="16"/>
        </w:rPr>
        <w:t xml:space="preserve"> </w:t>
      </w:r>
      <w:r>
        <w:rPr>
          <w:spacing w:val="9"/>
        </w:rPr>
        <w:t>股时间等明细数据的条件之前，暂不执行按持股时间实行差</w:t>
      </w:r>
      <w:r>
        <w:rPr/>
        <w:t xml:space="preserve"> </w:t>
      </w:r>
      <w:r>
        <w:rPr>
          <w:spacing w:val="7"/>
        </w:rPr>
        <w:t>别化征税政策，</w:t>
      </w:r>
      <w:r>
        <w:rPr>
          <w:spacing w:val="-75"/>
        </w:rPr>
        <w:t xml:space="preserve"> </w:t>
      </w:r>
      <w:r>
        <w:rPr>
          <w:spacing w:val="7"/>
        </w:rPr>
        <w:t>由上市公司按照</w:t>
      </w:r>
      <w:r>
        <w:rPr>
          <w:spacing w:val="-38"/>
        </w:rPr>
        <w:t xml:space="preserve"> </w:t>
      </w:r>
      <w:r>
        <w:rPr>
          <w:spacing w:val="7"/>
        </w:rPr>
        <w:t>10%的税率代扣所得税，并</w:t>
      </w:r>
    </w:p>
    <w:p>
      <w:pPr>
        <w:pStyle w:val="BodyText"/>
        <w:ind w:left="65"/>
        <w:spacing w:line="222" w:lineRule="auto"/>
        <w:rPr/>
      </w:pPr>
      <w:r>
        <w:rPr>
          <w:spacing w:val="5"/>
        </w:rPr>
        <w:t>向其主管税务机关办理扣缴申报。</w:t>
      </w:r>
    </w:p>
    <w:p>
      <w:pPr>
        <w:pStyle w:val="BodyText"/>
        <w:ind w:left="25" w:right="90" w:firstLine="648"/>
        <w:spacing w:before="291" w:line="357" w:lineRule="auto"/>
        <w:rPr/>
      </w:pPr>
      <w:r>
        <w:rPr>
          <w:spacing w:val="22"/>
        </w:rPr>
        <w:t>对于香港投资者中属于其他国家税收居民且其所在国</w:t>
      </w:r>
      <w:r>
        <w:rPr>
          <w:spacing w:val="9"/>
        </w:rPr>
        <w:t xml:space="preserve"> </w:t>
      </w:r>
      <w:r>
        <w:rPr>
          <w:spacing w:val="10"/>
        </w:rPr>
        <w:t>与中国签订的税收协定规定股息红利所得税率低于</w:t>
      </w:r>
      <w:r>
        <w:rPr>
          <w:spacing w:val="-37"/>
        </w:rPr>
        <w:t xml:space="preserve"> </w:t>
      </w:r>
      <w:r>
        <w:rPr>
          <w:spacing w:val="10"/>
        </w:rPr>
        <w:t>10%的，</w:t>
      </w:r>
      <w:r>
        <w:rPr/>
        <w:t xml:space="preserve"> </w:t>
      </w:r>
      <w:r>
        <w:rPr>
          <w:spacing w:val="9"/>
        </w:rPr>
        <w:t>企业或个人可以自行或委托代扣代缴义务人，向上市公司主</w:t>
      </w:r>
      <w:r>
        <w:rPr/>
        <w:t xml:space="preserve"> </w:t>
      </w:r>
      <w:r>
        <w:rPr>
          <w:spacing w:val="9"/>
        </w:rPr>
        <w:t>管税务机关提出享受税收协定待遇的申请，主管税务</w:t>
      </w:r>
      <w:r>
        <w:rPr>
          <w:spacing w:val="8"/>
        </w:rPr>
        <w:t>机关审</w:t>
      </w:r>
      <w:r>
        <w:rPr/>
        <w:t xml:space="preserve"> </w:t>
      </w:r>
      <w:r>
        <w:rPr>
          <w:spacing w:val="9"/>
        </w:rPr>
        <w:t>核后，应按已征税款和根据税收协定税率计算的应纳</w:t>
      </w:r>
      <w:r>
        <w:rPr>
          <w:spacing w:val="8"/>
        </w:rPr>
        <w:t>税款的</w:t>
      </w:r>
    </w:p>
    <w:p>
      <w:pPr>
        <w:pStyle w:val="BodyText"/>
        <w:ind w:left="36"/>
        <w:spacing w:before="1" w:line="222" w:lineRule="auto"/>
        <w:rPr/>
      </w:pPr>
      <w:r>
        <w:rPr>
          <w:spacing w:val="5"/>
        </w:rPr>
        <w:t>差额予以退税。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spacing w:before="286" w:line="222" w:lineRule="auto"/>
        <w:jc w:val="right"/>
        <w:rPr/>
      </w:pPr>
      <w:r>
        <w:rPr>
          <w:spacing w:val="-11"/>
        </w:rPr>
        <w:t>香港市场投资者通过沪港通投资上海证券交易所</w:t>
      </w:r>
      <w:r>
        <w:rPr>
          <w:spacing w:val="-12"/>
        </w:rPr>
        <w:t>上市</w:t>
      </w:r>
      <w:r>
        <w:rPr>
          <w:spacing w:val="-76"/>
        </w:rPr>
        <w:t xml:space="preserve"> </w:t>
      </w:r>
      <w:r>
        <w:rPr>
          <w:spacing w:val="-12"/>
        </w:rPr>
        <w:t>A</w:t>
      </w:r>
      <w:r>
        <w:rPr>
          <w:spacing w:val="-72"/>
        </w:rPr>
        <w:t xml:space="preserve"> </w:t>
      </w:r>
      <w:r>
        <w:rPr>
          <w:spacing w:val="-12"/>
        </w:rPr>
        <w:t>股。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46" w:right="90" w:firstLine="626"/>
        <w:spacing w:before="287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8"/>
        </w:rPr>
        <w:t>《财政部</w:t>
      </w:r>
      <w:r>
        <w:rPr>
          <w:rFonts w:ascii="SimHei" w:hAnsi="SimHei" w:eastAsia="SimHei" w:cs="SimHei"/>
          <w:sz w:val="31"/>
          <w:szCs w:val="31"/>
          <w:spacing w:val="6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8"/>
        </w:rPr>
        <w:t>国家税务总局</w:t>
      </w:r>
      <w:r>
        <w:rPr>
          <w:rFonts w:ascii="SimHei" w:hAnsi="SimHei" w:eastAsia="SimHei" w:cs="SimHei"/>
          <w:sz w:val="31"/>
          <w:szCs w:val="31"/>
          <w:spacing w:val="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8"/>
        </w:rPr>
        <w:t>证监会关于沪港股票市场交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易互联互通机制试点有关税收政策的通知》（财税〔2014〕</w:t>
      </w:r>
    </w:p>
    <w:p>
      <w:pPr>
        <w:ind w:left="27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4"/>
        </w:rPr>
        <w:t>81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4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50"/>
        <w:spacing w:before="101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  <w:position w:val="21"/>
        </w:rPr>
        <w:t>166.香港市场投资者投资深交所上市A</w:t>
      </w:r>
      <w:r>
        <w:rPr>
          <w:rFonts w:ascii="SimSun" w:hAnsi="SimSun" w:eastAsia="SimSun" w:cs="SimSun"/>
          <w:sz w:val="31"/>
          <w:szCs w:val="31"/>
          <w:spacing w:val="-81"/>
          <w:position w:val="2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7"/>
          <w:position w:val="21"/>
        </w:rPr>
        <w:t>股取得的转让差价免</w:t>
      </w:r>
    </w:p>
    <w:p>
      <w:pPr>
        <w:ind w:left="30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征增值税</w:t>
      </w:r>
    </w:p>
    <w:p>
      <w:pPr>
        <w:spacing w:line="225" w:lineRule="auto"/>
        <w:sectPr>
          <w:footerReference w:type="default" r:id="rId227"/>
          <w:pgSz w:w="11906" w:h="16839"/>
          <w:pgMar w:top="1431" w:right="1709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16"/>
        <w:spacing w:before="215" w:line="227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left="674"/>
        <w:spacing w:before="282" w:line="600" w:lineRule="exact"/>
        <w:rPr/>
      </w:pPr>
      <w:r>
        <w:rPr>
          <w:spacing w:val="7"/>
          <w:position w:val="21"/>
        </w:rPr>
        <w:t>通过深港通投资深交所上市</w:t>
      </w:r>
      <w:r>
        <w:rPr>
          <w:spacing w:val="-61"/>
          <w:position w:val="21"/>
        </w:rPr>
        <w:t xml:space="preserve"> </w:t>
      </w:r>
      <w:r>
        <w:rPr>
          <w:spacing w:val="7"/>
          <w:position w:val="21"/>
        </w:rPr>
        <w:t>A</w:t>
      </w:r>
      <w:r>
        <w:rPr>
          <w:spacing w:val="-61"/>
          <w:position w:val="21"/>
        </w:rPr>
        <w:t xml:space="preserve"> </w:t>
      </w:r>
      <w:r>
        <w:rPr>
          <w:spacing w:val="7"/>
          <w:position w:val="21"/>
        </w:rPr>
        <w:t>股的香港市场投资者（包</w:t>
      </w:r>
    </w:p>
    <w:p>
      <w:pPr>
        <w:pStyle w:val="BodyText"/>
        <w:ind w:left="30"/>
        <w:spacing w:line="221" w:lineRule="auto"/>
        <w:rPr/>
      </w:pPr>
      <w:r>
        <w:rPr>
          <w:spacing w:val="6"/>
        </w:rPr>
        <w:t>括单位和个人）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left="667"/>
        <w:spacing w:before="282" w:line="600" w:lineRule="exact"/>
        <w:rPr/>
      </w:pPr>
      <w:r>
        <w:rPr>
          <w:spacing w:val="8"/>
          <w:position w:val="21"/>
        </w:rPr>
        <w:t>香港市场投资者（包括单位和个人）通过深港通买卖深</w:t>
      </w:r>
    </w:p>
    <w:p>
      <w:pPr>
        <w:pStyle w:val="BodyText"/>
        <w:spacing w:before="1" w:line="219" w:lineRule="auto"/>
        <w:jc w:val="right"/>
        <w:rPr/>
      </w:pPr>
      <w:r>
        <w:rPr>
          <w:spacing w:val="-12"/>
        </w:rPr>
        <w:t>交所上市</w:t>
      </w:r>
      <w:r>
        <w:rPr>
          <w:spacing w:val="-62"/>
        </w:rPr>
        <w:t xml:space="preserve"> </w:t>
      </w:r>
      <w:r>
        <w:rPr>
          <w:spacing w:val="-12"/>
        </w:rPr>
        <w:t>A</w:t>
      </w:r>
      <w:r>
        <w:rPr>
          <w:spacing w:val="-64"/>
        </w:rPr>
        <w:t xml:space="preserve"> </w:t>
      </w:r>
      <w:r>
        <w:rPr>
          <w:spacing w:val="-12"/>
        </w:rPr>
        <w:t>股取得的差价收入，在营改增试点期间免征增值税。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spacing w:before="286" w:line="221" w:lineRule="auto"/>
        <w:jc w:val="right"/>
        <w:rPr/>
      </w:pPr>
      <w:r>
        <w:rPr>
          <w:spacing w:val="-11"/>
        </w:rPr>
        <w:t>香港市场投资者通过深港通投资深圳证券交易所</w:t>
      </w:r>
      <w:r>
        <w:rPr>
          <w:spacing w:val="-12"/>
        </w:rPr>
        <w:t>上市</w:t>
      </w:r>
      <w:r>
        <w:rPr>
          <w:spacing w:val="-76"/>
        </w:rPr>
        <w:t xml:space="preserve"> </w:t>
      </w:r>
      <w:r>
        <w:rPr>
          <w:spacing w:val="-12"/>
        </w:rPr>
        <w:t>A</w:t>
      </w:r>
      <w:r>
        <w:rPr>
          <w:spacing w:val="-72"/>
        </w:rPr>
        <w:t xml:space="preserve"> </w:t>
      </w:r>
      <w:r>
        <w:rPr>
          <w:spacing w:val="-12"/>
        </w:rPr>
        <w:t>股。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46" w:right="90" w:firstLine="626"/>
        <w:spacing w:before="287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8"/>
        </w:rPr>
        <w:t>《财政部</w:t>
      </w:r>
      <w:r>
        <w:rPr>
          <w:rFonts w:ascii="SimHei" w:hAnsi="SimHei" w:eastAsia="SimHei" w:cs="SimHei"/>
          <w:sz w:val="31"/>
          <w:szCs w:val="31"/>
          <w:spacing w:val="6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8"/>
        </w:rPr>
        <w:t>国家税务总局</w:t>
      </w:r>
      <w:r>
        <w:rPr>
          <w:rFonts w:ascii="SimHei" w:hAnsi="SimHei" w:eastAsia="SimHei" w:cs="SimHei"/>
          <w:sz w:val="31"/>
          <w:szCs w:val="31"/>
          <w:spacing w:val="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8"/>
        </w:rPr>
        <w:t>证监会关于深港股票市场交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易互联互通机制试点有关税收政策的通知》（财税〔2016〕</w:t>
      </w:r>
    </w:p>
    <w:p>
      <w:pPr>
        <w:ind w:left="45"/>
        <w:spacing w:before="2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6"/>
        </w:rPr>
        <w:t>127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6"/>
        </w:rPr>
        <w:t>号）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ind w:left="50"/>
        <w:spacing w:before="101" w:line="224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167.香港市场投资者投资深交所上市A</w:t>
      </w:r>
      <w:r>
        <w:rPr>
          <w:rFonts w:ascii="SimSun" w:hAnsi="SimSun" w:eastAsia="SimSun" w:cs="SimSun"/>
          <w:sz w:val="31"/>
          <w:szCs w:val="31"/>
          <w:spacing w:val="-8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股取得的转让差价所</w:t>
      </w:r>
    </w:p>
    <w:p>
      <w:pPr>
        <w:ind w:left="27"/>
        <w:spacing w:before="224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得暂免征收所得税</w:t>
      </w:r>
    </w:p>
    <w:p>
      <w:pPr>
        <w:ind w:left="16"/>
        <w:spacing w:before="1"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left="674"/>
        <w:spacing w:before="283" w:line="600" w:lineRule="exact"/>
        <w:rPr/>
      </w:pPr>
      <w:r>
        <w:rPr>
          <w:spacing w:val="13"/>
          <w:position w:val="21"/>
        </w:rPr>
        <w:t>通过深港通投资深交所上市</w:t>
      </w:r>
      <w:r>
        <w:rPr>
          <w:spacing w:val="-55"/>
          <w:position w:val="21"/>
        </w:rPr>
        <w:t xml:space="preserve"> </w:t>
      </w:r>
      <w:r>
        <w:rPr>
          <w:spacing w:val="13"/>
          <w:position w:val="21"/>
        </w:rPr>
        <w:t>A</w:t>
      </w:r>
      <w:r>
        <w:rPr>
          <w:spacing w:val="-56"/>
          <w:position w:val="21"/>
        </w:rPr>
        <w:t xml:space="preserve"> </w:t>
      </w:r>
      <w:r>
        <w:rPr>
          <w:spacing w:val="13"/>
          <w:position w:val="21"/>
        </w:rPr>
        <w:t>股的香港市场投资者(包</w:t>
      </w:r>
    </w:p>
    <w:p>
      <w:pPr>
        <w:pStyle w:val="BodyText"/>
        <w:ind w:left="30"/>
        <w:spacing w:line="223" w:lineRule="auto"/>
        <w:rPr/>
      </w:pPr>
      <w:r>
        <w:rPr>
          <w:spacing w:val="6"/>
        </w:rPr>
        <w:t>括企业和个人)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left="673"/>
        <w:spacing w:before="285" w:line="600" w:lineRule="exact"/>
        <w:rPr/>
      </w:pPr>
      <w:r>
        <w:rPr>
          <w:spacing w:val="8"/>
          <w:position w:val="21"/>
        </w:rPr>
        <w:t>对香港市场投资者(包括企业和个人)投资深交所上市</w:t>
      </w:r>
      <w:r>
        <w:rPr>
          <w:spacing w:val="-53"/>
          <w:position w:val="21"/>
        </w:rPr>
        <w:t xml:space="preserve"> </w:t>
      </w:r>
      <w:r>
        <w:rPr>
          <w:spacing w:val="8"/>
          <w:position w:val="21"/>
        </w:rPr>
        <w:t>A</w:t>
      </w:r>
    </w:p>
    <w:p>
      <w:pPr>
        <w:pStyle w:val="BodyText"/>
        <w:ind w:left="27"/>
        <w:spacing w:before="2" w:line="218" w:lineRule="auto"/>
        <w:rPr/>
      </w:pPr>
      <w:r>
        <w:rPr>
          <w:spacing w:val="8"/>
        </w:rPr>
        <w:t>股取得的转让差价所得，暂免征收所得税。</w:t>
      </w:r>
    </w:p>
    <w:p>
      <w:pPr>
        <w:spacing w:line="218" w:lineRule="auto"/>
        <w:sectPr>
          <w:footerReference w:type="default" r:id="rId228"/>
          <w:pgSz w:w="11906" w:h="16839"/>
          <w:pgMar w:top="1431" w:right="1709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spacing w:before="285" w:line="221" w:lineRule="auto"/>
        <w:jc w:val="right"/>
        <w:rPr/>
      </w:pPr>
      <w:r>
        <w:rPr>
          <w:spacing w:val="-11"/>
        </w:rPr>
        <w:t>香港市场投资者通过深港通投资深圳证券交易所</w:t>
      </w:r>
      <w:r>
        <w:rPr>
          <w:spacing w:val="-12"/>
        </w:rPr>
        <w:t>上市</w:t>
      </w:r>
      <w:r>
        <w:rPr>
          <w:spacing w:val="-76"/>
        </w:rPr>
        <w:t xml:space="preserve"> </w:t>
      </w:r>
      <w:r>
        <w:rPr>
          <w:spacing w:val="-12"/>
        </w:rPr>
        <w:t>A</w:t>
      </w:r>
      <w:r>
        <w:rPr>
          <w:spacing w:val="-72"/>
        </w:rPr>
        <w:t xml:space="preserve"> </w:t>
      </w:r>
      <w:r>
        <w:rPr>
          <w:spacing w:val="-12"/>
        </w:rPr>
        <w:t>股。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46" w:right="90" w:firstLine="626"/>
        <w:spacing w:before="284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8"/>
        </w:rPr>
        <w:t>《财政部</w:t>
      </w:r>
      <w:r>
        <w:rPr>
          <w:rFonts w:ascii="SimHei" w:hAnsi="SimHei" w:eastAsia="SimHei" w:cs="SimHei"/>
          <w:sz w:val="31"/>
          <w:szCs w:val="31"/>
          <w:spacing w:val="6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8"/>
        </w:rPr>
        <w:t>国家税务总局</w:t>
      </w:r>
      <w:r>
        <w:rPr>
          <w:rFonts w:ascii="SimHei" w:hAnsi="SimHei" w:eastAsia="SimHei" w:cs="SimHei"/>
          <w:sz w:val="31"/>
          <w:szCs w:val="31"/>
          <w:spacing w:val="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8"/>
        </w:rPr>
        <w:t>证监会关于深港股票市场交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易互联互通机制试点有关税收政策的通知》（财税〔2016〕</w:t>
      </w:r>
    </w:p>
    <w:p>
      <w:pPr>
        <w:ind w:left="45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6"/>
        </w:rPr>
        <w:t>127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6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168.香港市场投资者投资深交所上市A</w:t>
      </w:r>
      <w:r>
        <w:rPr>
          <w:rFonts w:ascii="SimSun" w:hAnsi="SimSun" w:eastAsia="SimSun" w:cs="SimSun"/>
          <w:sz w:val="31"/>
          <w:szCs w:val="31"/>
          <w:spacing w:val="-8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股取得的股息红利减</w:t>
      </w:r>
    </w:p>
    <w:p>
      <w:pPr>
        <w:ind w:left="34"/>
        <w:spacing w:before="22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2"/>
        </w:rPr>
        <w:t>免所得税</w:t>
      </w:r>
    </w:p>
    <w:p>
      <w:pPr>
        <w:ind w:left="16"/>
        <w:spacing w:before="283" w:line="227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left="674"/>
        <w:spacing w:before="283" w:line="600" w:lineRule="exact"/>
        <w:rPr/>
      </w:pPr>
      <w:r>
        <w:rPr>
          <w:spacing w:val="7"/>
          <w:position w:val="21"/>
        </w:rPr>
        <w:t>通过深港通投资深交所上市</w:t>
      </w:r>
      <w:r>
        <w:rPr>
          <w:spacing w:val="-61"/>
          <w:position w:val="21"/>
        </w:rPr>
        <w:t xml:space="preserve"> </w:t>
      </w:r>
      <w:r>
        <w:rPr>
          <w:spacing w:val="7"/>
          <w:position w:val="21"/>
        </w:rPr>
        <w:t>A</w:t>
      </w:r>
      <w:r>
        <w:rPr>
          <w:spacing w:val="-61"/>
          <w:position w:val="21"/>
        </w:rPr>
        <w:t xml:space="preserve"> </w:t>
      </w:r>
      <w:r>
        <w:rPr>
          <w:spacing w:val="7"/>
          <w:position w:val="21"/>
        </w:rPr>
        <w:t>股的香港市场投资者（包</w:t>
      </w:r>
    </w:p>
    <w:p>
      <w:pPr>
        <w:pStyle w:val="BodyText"/>
        <w:ind w:left="30"/>
        <w:spacing w:before="1" w:line="223" w:lineRule="auto"/>
        <w:rPr/>
      </w:pPr>
      <w:r>
        <w:rPr>
          <w:spacing w:val="6"/>
        </w:rPr>
        <w:t>括企业和个人）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left="25" w:right="90" w:firstLine="648"/>
        <w:spacing w:before="285" w:line="357" w:lineRule="auto"/>
        <w:rPr/>
      </w:pPr>
      <w:r>
        <w:rPr>
          <w:spacing w:val="8"/>
        </w:rPr>
        <w:t>对香港市场投资者（包括企业和个人）投资深交所上市</w:t>
      </w:r>
      <w:r>
        <w:rPr>
          <w:spacing w:val="11"/>
        </w:rPr>
        <w:t xml:space="preserve"> </w:t>
      </w:r>
      <w:r>
        <w:rPr>
          <w:spacing w:val="11"/>
        </w:rPr>
        <w:t>A</w:t>
      </w:r>
      <w:r>
        <w:rPr>
          <w:spacing w:val="-55"/>
        </w:rPr>
        <w:t xml:space="preserve"> </w:t>
      </w:r>
      <w:r>
        <w:rPr>
          <w:spacing w:val="11"/>
        </w:rPr>
        <w:t>股取得的股息红利所得，在香港中央结算有限公司不具备</w:t>
      </w:r>
      <w:r>
        <w:rPr/>
        <w:t xml:space="preserve"> </w:t>
      </w:r>
      <w:r>
        <w:rPr>
          <w:spacing w:val="21"/>
        </w:rPr>
        <w:t>向中国证券登记结算有限责任公司提供投资者的身份及持</w:t>
      </w:r>
      <w:r>
        <w:rPr>
          <w:spacing w:val="16"/>
        </w:rPr>
        <w:t xml:space="preserve"> </w:t>
      </w:r>
      <w:r>
        <w:rPr>
          <w:spacing w:val="9"/>
        </w:rPr>
        <w:t>股时间等明细数据的条件之前，暂不执行按持股时间实行差</w:t>
      </w:r>
      <w:r>
        <w:rPr/>
        <w:t xml:space="preserve"> </w:t>
      </w:r>
      <w:r>
        <w:rPr>
          <w:spacing w:val="7"/>
        </w:rPr>
        <w:t>别化征税政策，</w:t>
      </w:r>
      <w:r>
        <w:rPr>
          <w:spacing w:val="-75"/>
        </w:rPr>
        <w:t xml:space="preserve"> </w:t>
      </w:r>
      <w:r>
        <w:rPr>
          <w:spacing w:val="7"/>
        </w:rPr>
        <w:t>由上市公司按照</w:t>
      </w:r>
      <w:r>
        <w:rPr>
          <w:spacing w:val="-38"/>
        </w:rPr>
        <w:t xml:space="preserve"> </w:t>
      </w:r>
      <w:r>
        <w:rPr>
          <w:spacing w:val="7"/>
        </w:rPr>
        <w:t>10%的税率代扣所得税，并</w:t>
      </w:r>
    </w:p>
    <w:p>
      <w:pPr>
        <w:pStyle w:val="BodyText"/>
        <w:ind w:left="65"/>
        <w:spacing w:before="1" w:line="222" w:lineRule="auto"/>
        <w:rPr/>
      </w:pPr>
      <w:r>
        <w:rPr>
          <w:spacing w:val="5"/>
        </w:rPr>
        <w:t>向其主管税务机关办理扣缴申报。</w:t>
      </w:r>
    </w:p>
    <w:p>
      <w:pPr>
        <w:pStyle w:val="BodyText"/>
        <w:ind w:left="44" w:right="90" w:firstLine="629"/>
        <w:spacing w:before="290" w:line="357" w:lineRule="auto"/>
        <w:rPr/>
      </w:pPr>
      <w:r>
        <w:rPr>
          <w:spacing w:val="22"/>
        </w:rPr>
        <w:t>对于香港投资者中属于其他国家税收居民且其所在国</w:t>
      </w:r>
      <w:r>
        <w:rPr>
          <w:spacing w:val="9"/>
        </w:rPr>
        <w:t xml:space="preserve"> </w:t>
      </w:r>
      <w:r>
        <w:rPr>
          <w:spacing w:val="9"/>
        </w:rPr>
        <w:t>与中国签订的税收协定规定股息红利所得税率低于</w:t>
      </w:r>
      <w:r>
        <w:rPr>
          <w:spacing w:val="-38"/>
        </w:rPr>
        <w:t xml:space="preserve"> </w:t>
      </w:r>
      <w:r>
        <w:rPr>
          <w:spacing w:val="9"/>
        </w:rPr>
        <w:t>1</w:t>
      </w:r>
      <w:r>
        <w:rPr>
          <w:spacing w:val="8"/>
        </w:rPr>
        <w:t>0%的，</w:t>
      </w:r>
    </w:p>
    <w:p>
      <w:pPr>
        <w:pStyle w:val="BodyText"/>
        <w:ind w:left="29"/>
        <w:spacing w:line="221" w:lineRule="auto"/>
        <w:rPr/>
      </w:pPr>
      <w:r>
        <w:rPr>
          <w:spacing w:val="9"/>
        </w:rPr>
        <w:t>企业或个人可以自行或委托代扣代缴义务人，向上</w:t>
      </w:r>
      <w:r>
        <w:rPr>
          <w:spacing w:val="8"/>
        </w:rPr>
        <w:t>市公司主</w:t>
      </w:r>
    </w:p>
    <w:p>
      <w:pPr>
        <w:spacing w:line="221" w:lineRule="auto"/>
        <w:sectPr>
          <w:footerReference w:type="default" r:id="rId229"/>
          <w:pgSz w:w="11906" w:h="16839"/>
          <w:pgMar w:top="1431" w:right="1709" w:bottom="1156" w:left="1785" w:header="0" w:footer="994" w:gutter="0"/>
        </w:sectPr>
        <w:rPr/>
      </w:pPr>
    </w:p>
    <w:p>
      <w:pPr>
        <w:pStyle w:val="BodyText"/>
        <w:ind w:left="27" w:right="93"/>
        <w:spacing w:before="218" w:line="357" w:lineRule="auto"/>
        <w:jc w:val="both"/>
        <w:rPr/>
      </w:pPr>
      <w:r>
        <w:rPr>
          <w:spacing w:val="9"/>
        </w:rPr>
        <w:t>管税务机关提出享受税收协定待遇退还多缴税款</w:t>
      </w:r>
      <w:r>
        <w:rPr>
          <w:spacing w:val="8"/>
        </w:rPr>
        <w:t>的申请，主</w:t>
      </w:r>
      <w:r>
        <w:rPr/>
        <w:t xml:space="preserve"> </w:t>
      </w:r>
      <w:r>
        <w:rPr>
          <w:spacing w:val="9"/>
        </w:rPr>
        <w:t>管税务机关查实后，对符合退税条件的，应按已</w:t>
      </w:r>
      <w:r>
        <w:rPr>
          <w:spacing w:val="8"/>
        </w:rPr>
        <w:t>征税款和根</w:t>
      </w:r>
    </w:p>
    <w:p>
      <w:pPr>
        <w:pStyle w:val="BodyText"/>
        <w:ind w:left="30"/>
        <w:spacing w:before="1" w:line="221" w:lineRule="auto"/>
        <w:rPr/>
      </w:pPr>
      <w:r>
        <w:rPr>
          <w:spacing w:val="8"/>
        </w:rPr>
        <w:t>据税收协定税率计算的应纳税款的差额予以退税。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spacing w:before="285" w:line="221" w:lineRule="auto"/>
        <w:jc w:val="right"/>
        <w:rPr/>
      </w:pPr>
      <w:r>
        <w:rPr>
          <w:spacing w:val="-11"/>
        </w:rPr>
        <w:t>香港市场投资者通过深港通投资深圳证券交易所</w:t>
      </w:r>
      <w:r>
        <w:rPr>
          <w:spacing w:val="-12"/>
        </w:rPr>
        <w:t>上市</w:t>
      </w:r>
      <w:r>
        <w:rPr>
          <w:spacing w:val="-76"/>
        </w:rPr>
        <w:t xml:space="preserve"> </w:t>
      </w:r>
      <w:r>
        <w:rPr>
          <w:spacing w:val="-12"/>
        </w:rPr>
        <w:t>A</w:t>
      </w:r>
      <w:r>
        <w:rPr>
          <w:spacing w:val="-72"/>
        </w:rPr>
        <w:t xml:space="preserve"> </w:t>
      </w:r>
      <w:r>
        <w:rPr>
          <w:spacing w:val="-12"/>
        </w:rPr>
        <w:t>股。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46" w:right="90" w:firstLine="626"/>
        <w:spacing w:before="287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8"/>
        </w:rPr>
        <w:t>《财政部</w:t>
      </w:r>
      <w:r>
        <w:rPr>
          <w:rFonts w:ascii="SimHei" w:hAnsi="SimHei" w:eastAsia="SimHei" w:cs="SimHei"/>
          <w:sz w:val="31"/>
          <w:szCs w:val="31"/>
          <w:spacing w:val="6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8"/>
        </w:rPr>
        <w:t>国家税务总局</w:t>
      </w:r>
      <w:r>
        <w:rPr>
          <w:rFonts w:ascii="SimHei" w:hAnsi="SimHei" w:eastAsia="SimHei" w:cs="SimHei"/>
          <w:sz w:val="31"/>
          <w:szCs w:val="31"/>
          <w:spacing w:val="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8"/>
        </w:rPr>
        <w:t>证监会关于深港股票市场交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易互联互通机制试点有关税收政策的通知》（财税〔2016〕</w:t>
      </w:r>
    </w:p>
    <w:p>
      <w:pPr>
        <w:ind w:left="45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6"/>
        </w:rPr>
        <w:t>127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6"/>
        </w:rPr>
        <w:t>号）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5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169.香港市场投资者参与股票担保卖空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涉及的股票借入、归</w:t>
      </w:r>
    </w:p>
    <w:p>
      <w:pPr>
        <w:ind w:left="25"/>
        <w:spacing w:before="222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  <w:position w:val="26"/>
        </w:rPr>
        <w:t>还暂免征收证券（股票）交易印花税</w:t>
      </w:r>
    </w:p>
    <w:p>
      <w:pPr>
        <w:ind w:left="16"/>
        <w:spacing w:before="1"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left="667"/>
        <w:spacing w:before="284" w:line="222" w:lineRule="auto"/>
        <w:rPr/>
      </w:pPr>
      <w:r>
        <w:rPr>
          <w:spacing w:val="8"/>
        </w:rPr>
        <w:t>香港市场投资者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left="667"/>
        <w:spacing w:before="285" w:line="600" w:lineRule="exact"/>
        <w:rPr/>
      </w:pPr>
      <w:r>
        <w:rPr>
          <w:spacing w:val="22"/>
          <w:position w:val="21"/>
        </w:rPr>
        <w:t>香港市场投资者通过沪股通和深股通参与股票担保卖</w:t>
      </w:r>
    </w:p>
    <w:p>
      <w:pPr>
        <w:pStyle w:val="BodyText"/>
        <w:spacing w:line="220" w:lineRule="auto"/>
        <w:jc w:val="right"/>
        <w:rPr/>
      </w:pPr>
      <w:r>
        <w:rPr>
          <w:spacing w:val="-1"/>
        </w:rPr>
        <w:t>空涉及的股票借入、归还，暂免征收证券(股票)交易印花税。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ind w:left="632"/>
        <w:spacing w:before="286" w:line="221" w:lineRule="auto"/>
        <w:rPr/>
      </w:pPr>
      <w:r>
        <w:rPr>
          <w:spacing w:val="-8"/>
        </w:rPr>
        <w:t>香港市场投资者通过沪股通和深股通参与股票担保卖空。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8"/>
        </w:rPr>
        <w:t>《财政部</w:t>
      </w:r>
      <w:r>
        <w:rPr>
          <w:rFonts w:ascii="SimHei" w:hAnsi="SimHei" w:eastAsia="SimHei" w:cs="SimHei"/>
          <w:sz w:val="31"/>
          <w:szCs w:val="31"/>
          <w:spacing w:val="6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8"/>
        </w:rPr>
        <w:t>国家税务总局</w:t>
      </w:r>
      <w:r>
        <w:rPr>
          <w:rFonts w:ascii="SimHei" w:hAnsi="SimHei" w:eastAsia="SimHei" w:cs="SimHei"/>
          <w:sz w:val="31"/>
          <w:szCs w:val="31"/>
          <w:spacing w:val="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8"/>
        </w:rPr>
        <w:t>证监会关于深港股票市场交</w:t>
      </w:r>
    </w:p>
    <w:p>
      <w:pPr>
        <w:spacing w:line="222" w:lineRule="auto"/>
        <w:sectPr>
          <w:footerReference w:type="default" r:id="rId230"/>
          <w:pgSz w:w="11906" w:h="16839"/>
          <w:pgMar w:top="1431" w:right="1709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46"/>
        <w:spacing w:before="21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易互联互通机制试点有关税收政策的通知》（</w:t>
      </w:r>
      <w:r>
        <w:rPr>
          <w:rFonts w:ascii="SimHei" w:hAnsi="SimHei" w:eastAsia="SimHei" w:cs="SimHei"/>
          <w:sz w:val="31"/>
          <w:szCs w:val="31"/>
          <w:spacing w:val="7"/>
        </w:rPr>
        <w:t>财税〔2016〕</w:t>
      </w:r>
    </w:p>
    <w:p>
      <w:pPr>
        <w:ind w:left="45"/>
        <w:spacing w:before="225" w:line="225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6"/>
        </w:rPr>
        <w:t>127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6"/>
        </w:rPr>
        <w:t>号</w:t>
      </w:r>
      <w:r>
        <w:rPr>
          <w:rFonts w:ascii="SimHei" w:hAnsi="SimHei" w:eastAsia="SimHei" w:cs="SimHei"/>
          <w:sz w:val="31"/>
          <w:szCs w:val="31"/>
          <w:spacing w:val="1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6"/>
        </w:rPr>
        <w:t>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50"/>
        <w:spacing w:before="101" w:line="224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170.香港市场投资者买卖内地基金份额取得的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转让差价免</w:t>
      </w:r>
    </w:p>
    <w:p>
      <w:pPr>
        <w:ind w:left="30"/>
        <w:spacing w:before="22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征增值税</w:t>
      </w:r>
    </w:p>
    <w:p>
      <w:pPr>
        <w:ind w:left="16"/>
        <w:spacing w:before="281" w:line="227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left="667"/>
        <w:spacing w:before="283" w:line="221" w:lineRule="auto"/>
        <w:rPr/>
      </w:pPr>
      <w:r>
        <w:rPr>
          <w:spacing w:val="8"/>
        </w:rPr>
        <w:t>香港市场投资者（包括单位和个人）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left="71" w:right="16" w:firstLine="595"/>
        <w:spacing w:before="286" w:line="357" w:lineRule="auto"/>
        <w:jc w:val="both"/>
        <w:rPr/>
      </w:pPr>
      <w:r>
        <w:rPr>
          <w:spacing w:val="8"/>
        </w:rPr>
        <w:t>香港市场投资者（包括单位和个人）通过基金互认买卖</w:t>
      </w:r>
      <w:r>
        <w:rPr>
          <w:spacing w:val="17"/>
        </w:rPr>
        <w:t xml:space="preserve"> </w:t>
      </w:r>
      <w:r>
        <w:rPr>
          <w:spacing w:val="7"/>
        </w:rPr>
        <w:t>内地基金份额取得的转让差价收入，在营改增试点期间免征</w:t>
      </w:r>
    </w:p>
    <w:p>
      <w:pPr>
        <w:pStyle w:val="BodyText"/>
        <w:ind w:left="22"/>
        <w:spacing w:before="1" w:line="222" w:lineRule="auto"/>
        <w:rPr/>
      </w:pPr>
      <w:r>
        <w:rPr>
          <w:spacing w:val="5"/>
        </w:rPr>
        <w:t>增值税。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ind w:left="667"/>
        <w:spacing w:before="286" w:line="222" w:lineRule="auto"/>
        <w:rPr/>
      </w:pPr>
      <w:r>
        <w:rPr>
          <w:spacing w:val="8"/>
        </w:rPr>
        <w:t>香港市场投资者通过基金互认买卖内地基金份额。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5" w:right="14" w:firstLine="647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国家税务总局关于全面推开营业税改征增值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税试点的通知》（财税〔2016〕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36</w:t>
      </w:r>
      <w:r>
        <w:rPr>
          <w:rFonts w:ascii="SimHei" w:hAnsi="SimHei" w:eastAsia="SimHei" w:cs="SimHei"/>
          <w:sz w:val="31"/>
          <w:szCs w:val="31"/>
          <w:spacing w:val="-4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号）附件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营业</w:t>
      </w:r>
      <w:r>
        <w:rPr>
          <w:rFonts w:ascii="SimHei" w:hAnsi="SimHei" w:eastAsia="SimHei" w:cs="SimHei"/>
          <w:sz w:val="31"/>
          <w:szCs w:val="31"/>
          <w:spacing w:val="8"/>
        </w:rPr>
        <w:t>税改征</w:t>
      </w:r>
    </w:p>
    <w:p>
      <w:pPr>
        <w:ind w:left="26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增值税试点过渡政策的规定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ind w:left="50"/>
        <w:spacing w:before="100" w:line="224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171.香港市场投资者买卖内地基金份额取得的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转让差价所</w:t>
      </w:r>
    </w:p>
    <w:p>
      <w:pPr>
        <w:ind w:left="27"/>
        <w:spacing w:before="224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得暂免征收所得税</w:t>
      </w:r>
    </w:p>
    <w:p>
      <w:pPr>
        <w:ind w:left="16"/>
        <w:spacing w:before="1"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spacing w:line="226" w:lineRule="auto"/>
        <w:sectPr>
          <w:footerReference w:type="default" r:id="rId231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667"/>
        <w:spacing w:before="217" w:line="222" w:lineRule="auto"/>
        <w:rPr/>
      </w:pPr>
      <w:r>
        <w:rPr>
          <w:spacing w:val="8"/>
        </w:rPr>
        <w:t>香港市场投资者（包括企业和个人）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8"/>
          <w:position w:val="21"/>
        </w:rPr>
        <w:t>对香港市场投资者（包括企业和个人）通过基金互认买</w:t>
      </w:r>
    </w:p>
    <w:p>
      <w:pPr>
        <w:pStyle w:val="BodyText"/>
        <w:ind w:left="46"/>
        <w:spacing w:before="1" w:line="218" w:lineRule="auto"/>
        <w:rPr/>
      </w:pPr>
      <w:r>
        <w:rPr>
          <w:spacing w:val="8"/>
        </w:rPr>
        <w:t>卖内地基金份额取得的转让差价所得，暂免征收所得税。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ind w:left="667"/>
        <w:spacing w:before="286" w:line="222" w:lineRule="auto"/>
        <w:rPr/>
      </w:pPr>
      <w:r>
        <w:rPr>
          <w:spacing w:val="8"/>
        </w:rPr>
        <w:t>香港市场投资者通过基金互认买卖内地基金份额。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3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8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6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8"/>
          <w:position w:val="21"/>
        </w:rPr>
        <w:t>国家税务总局</w:t>
      </w:r>
      <w:r>
        <w:rPr>
          <w:rFonts w:ascii="SimHei" w:hAnsi="SimHei" w:eastAsia="SimHei" w:cs="SimHei"/>
          <w:sz w:val="31"/>
          <w:szCs w:val="31"/>
          <w:spacing w:val="5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8"/>
          <w:position w:val="21"/>
        </w:rPr>
        <w:t>证监会关于内地与香港基金</w:t>
      </w:r>
    </w:p>
    <w:p>
      <w:pPr>
        <w:ind w:left="32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互认有关税收政策的通知》（财税〔2015〕</w:t>
      </w:r>
      <w:r>
        <w:rPr>
          <w:rFonts w:ascii="SimHei" w:hAnsi="SimHei" w:eastAsia="SimHei" w:cs="SimHei"/>
          <w:sz w:val="31"/>
          <w:szCs w:val="31"/>
          <w:spacing w:val="-6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125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ind w:left="5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172.香港市场投资者从内地基金分配取得收益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减免所得税</w:t>
      </w:r>
    </w:p>
    <w:p>
      <w:pPr>
        <w:ind w:left="16"/>
        <w:spacing w:before="2"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left="667"/>
        <w:spacing w:before="283" w:line="222" w:lineRule="auto"/>
        <w:rPr/>
      </w:pPr>
      <w:r>
        <w:rPr>
          <w:spacing w:val="8"/>
        </w:rPr>
        <w:t>香港市场投资者（包括企业和个人）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left="23" w:right="13" w:firstLine="649"/>
        <w:spacing w:before="286" w:line="357" w:lineRule="auto"/>
        <w:jc w:val="both"/>
        <w:rPr/>
      </w:pPr>
      <w:r>
        <w:rPr>
          <w:spacing w:val="8"/>
        </w:rPr>
        <w:t>对香港市场投资者（包括企业和个人）通过基金互认从</w:t>
      </w:r>
      <w:r>
        <w:rPr>
          <w:spacing w:val="11"/>
        </w:rPr>
        <w:t xml:space="preserve"> </w:t>
      </w:r>
      <w:r>
        <w:rPr>
          <w:spacing w:val="9"/>
        </w:rPr>
        <w:t>内地基金分配取得的收益，由内地上市公司向该内地基</w:t>
      </w:r>
      <w:r>
        <w:rPr>
          <w:spacing w:val="8"/>
        </w:rPr>
        <w:t>金分</w:t>
      </w:r>
      <w:r>
        <w:rPr/>
        <w:t xml:space="preserve"> </w:t>
      </w:r>
      <w:r>
        <w:rPr>
          <w:spacing w:val="15"/>
        </w:rPr>
        <w:t>配股息红利时,对香港市场投资者按照</w:t>
      </w:r>
      <w:r>
        <w:rPr>
          <w:spacing w:val="-15"/>
        </w:rPr>
        <w:t xml:space="preserve"> </w:t>
      </w:r>
      <w:r>
        <w:rPr>
          <w:spacing w:val="15"/>
        </w:rPr>
        <w:t>10%的税率代扣所得</w:t>
      </w:r>
      <w:r>
        <w:rPr/>
        <w:t xml:space="preserve"> </w:t>
      </w:r>
      <w:r>
        <w:rPr>
          <w:spacing w:val="8"/>
        </w:rPr>
        <w:t>税；或发行债券的企业向该内地基金分配利息时,</w:t>
      </w:r>
      <w:r>
        <w:rPr>
          <w:spacing w:val="8"/>
        </w:rPr>
        <w:t xml:space="preserve"> </w:t>
      </w:r>
      <w:r>
        <w:rPr>
          <w:spacing w:val="8"/>
        </w:rPr>
        <w:t>对香港市</w:t>
      </w:r>
      <w:r>
        <w:rPr>
          <w:spacing w:val="16"/>
        </w:rPr>
        <w:t xml:space="preserve"> </w:t>
      </w:r>
      <w:r>
        <w:rPr>
          <w:spacing w:val="4"/>
        </w:rPr>
        <w:t>场投资者按照</w:t>
      </w:r>
      <w:r>
        <w:rPr>
          <w:spacing w:val="-31"/>
        </w:rPr>
        <w:t xml:space="preserve"> </w:t>
      </w:r>
      <w:r>
        <w:rPr>
          <w:spacing w:val="4"/>
        </w:rPr>
        <w:t>7%的税率代扣所得税，并由内地上市公司或发</w:t>
      </w:r>
      <w:r>
        <w:rPr/>
        <w:t xml:space="preserve"> </w:t>
      </w:r>
      <w:r>
        <w:rPr>
          <w:spacing w:val="9"/>
        </w:rPr>
        <w:t>行债券的企业向其主管税务机关办理扣缴申报。该内地</w:t>
      </w:r>
      <w:r>
        <w:rPr>
          <w:spacing w:val="8"/>
        </w:rPr>
        <w:t>基金</w:t>
      </w:r>
    </w:p>
    <w:p>
      <w:pPr>
        <w:pStyle w:val="BodyText"/>
        <w:ind w:left="65"/>
        <w:spacing w:before="1" w:line="222" w:lineRule="auto"/>
        <w:rPr/>
      </w:pPr>
      <w:r>
        <w:rPr>
          <w:spacing w:val="6"/>
        </w:rPr>
        <w:t>向投资者分配收益时,不再扣缴所得税。</w:t>
      </w:r>
    </w:p>
    <w:p>
      <w:pPr>
        <w:spacing w:line="222" w:lineRule="auto"/>
        <w:sectPr>
          <w:footerReference w:type="default" r:id="rId232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21"/>
          <w:position w:val="21"/>
        </w:rPr>
        <w:t>1.香港市场投资者通过基金互认从内地基</w:t>
      </w:r>
      <w:r>
        <w:rPr>
          <w:spacing w:val="20"/>
          <w:position w:val="21"/>
        </w:rPr>
        <w:t>金分配取得</w:t>
      </w:r>
    </w:p>
    <w:p>
      <w:pPr>
        <w:pStyle w:val="BodyText"/>
        <w:ind w:left="50"/>
        <w:spacing w:line="223" w:lineRule="auto"/>
        <w:rPr/>
      </w:pPr>
      <w:r>
        <w:rPr>
          <w:spacing w:val="-6"/>
        </w:rPr>
        <w:t>收益。</w:t>
      </w:r>
    </w:p>
    <w:p>
      <w:pPr>
        <w:pStyle w:val="BodyText"/>
        <w:ind w:right="16"/>
        <w:spacing w:before="287" w:line="600" w:lineRule="exact"/>
        <w:jc w:val="right"/>
        <w:rPr/>
      </w:pPr>
      <w:r>
        <w:rPr>
          <w:spacing w:val="18"/>
          <w:position w:val="21"/>
        </w:rPr>
        <w:t>2.</w:t>
      </w:r>
      <w:r>
        <w:rPr>
          <w:spacing w:val="-80"/>
          <w:position w:val="21"/>
        </w:rPr>
        <w:t xml:space="preserve"> </w:t>
      </w:r>
      <w:r>
        <w:rPr>
          <w:spacing w:val="18"/>
          <w:position w:val="21"/>
        </w:rPr>
        <w:t>内地基金管理人应当向相关证券登记结算机构提供</w:t>
      </w:r>
    </w:p>
    <w:p>
      <w:pPr>
        <w:pStyle w:val="BodyText"/>
        <w:ind w:left="71"/>
        <w:spacing w:before="1" w:line="221" w:lineRule="auto"/>
        <w:rPr/>
      </w:pPr>
      <w:r>
        <w:rPr>
          <w:spacing w:val="6"/>
        </w:rPr>
        <w:t>内地基金的香港市场投资者的相关信息。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3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8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6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8"/>
          <w:position w:val="21"/>
        </w:rPr>
        <w:t>国家税务总局</w:t>
      </w:r>
      <w:r>
        <w:rPr>
          <w:rFonts w:ascii="SimHei" w:hAnsi="SimHei" w:eastAsia="SimHei" w:cs="SimHei"/>
          <w:sz w:val="31"/>
          <w:szCs w:val="31"/>
          <w:spacing w:val="5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8"/>
          <w:position w:val="21"/>
        </w:rPr>
        <w:t>证监会关于内地与香港基金</w:t>
      </w:r>
    </w:p>
    <w:p>
      <w:pPr>
        <w:ind w:left="32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互认有关税收政策的通知》（财税〔2015〕</w:t>
      </w:r>
      <w:r>
        <w:rPr>
          <w:rFonts w:ascii="SimHei" w:hAnsi="SimHei" w:eastAsia="SimHei" w:cs="SimHei"/>
          <w:sz w:val="31"/>
          <w:szCs w:val="31"/>
          <w:spacing w:val="-6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125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2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173.境外机构投资者从事中国境内原油期货交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易暂不征收</w:t>
      </w:r>
    </w:p>
    <w:p>
      <w:pPr>
        <w:ind w:left="31"/>
        <w:spacing w:before="222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6"/>
        </w:rPr>
        <w:t>企业所得税</w:t>
      </w:r>
    </w:p>
    <w:p>
      <w:pPr>
        <w:ind w:left="16"/>
        <w:spacing w:before="1"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【适用主体】</w:t>
      </w:r>
    </w:p>
    <w:p>
      <w:pPr>
        <w:pStyle w:val="BodyText"/>
        <w:ind w:left="675"/>
        <w:spacing w:before="283" w:line="221" w:lineRule="auto"/>
        <w:rPr/>
      </w:pPr>
      <w:r>
        <w:rPr>
          <w:spacing w:val="8"/>
        </w:rPr>
        <w:t>符合条件的境外机构投资者（包括境外经纪机构）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【政策内容】</w:t>
      </w:r>
    </w:p>
    <w:p>
      <w:pPr>
        <w:pStyle w:val="BodyText"/>
        <w:ind w:left="23" w:right="14" w:firstLine="649"/>
        <w:spacing w:before="289" w:line="357" w:lineRule="auto"/>
        <w:rPr/>
      </w:pPr>
      <w:r>
        <w:rPr>
          <w:spacing w:val="8"/>
        </w:rPr>
        <w:t>对在中国境内未设立机构、场所的，或者虽设立机构、</w:t>
      </w:r>
      <w:r>
        <w:rPr>
          <w:spacing w:val="13"/>
        </w:rPr>
        <w:t xml:space="preserve"> </w:t>
      </w:r>
      <w:r>
        <w:rPr>
          <w:spacing w:val="9"/>
        </w:rPr>
        <w:t>场所但取得的所得与其所设机构、场所没有实际联系的</w:t>
      </w:r>
      <w:r>
        <w:rPr>
          <w:spacing w:val="8"/>
        </w:rPr>
        <w:t>境外</w:t>
      </w:r>
      <w:r>
        <w:rPr/>
        <w:t xml:space="preserve"> </w:t>
      </w:r>
      <w:r>
        <w:rPr>
          <w:spacing w:val="8"/>
        </w:rPr>
        <w:t>机构投资者（包括境外经纪机构</w:t>
      </w:r>
      <w:r>
        <w:rPr>
          <w:spacing w:val="20"/>
        </w:rPr>
        <w:t>），</w:t>
      </w:r>
      <w:r>
        <w:rPr>
          <w:spacing w:val="8"/>
        </w:rPr>
        <w:t>从事中国境内原油期货</w:t>
      </w:r>
      <w:r>
        <w:rPr/>
        <w:t xml:space="preserve"> </w:t>
      </w:r>
      <w:r>
        <w:rPr>
          <w:spacing w:val="8"/>
        </w:rPr>
        <w:t>交易取得的所得（不含实物交割所得</w:t>
      </w:r>
      <w:r>
        <w:rPr>
          <w:spacing w:val="20"/>
        </w:rPr>
        <w:t>），</w:t>
      </w:r>
      <w:r>
        <w:rPr>
          <w:spacing w:val="8"/>
        </w:rPr>
        <w:t>暂不征收企业所得</w:t>
      </w:r>
      <w:r>
        <w:rPr/>
        <w:t xml:space="preserve"> </w:t>
      </w:r>
      <w:r>
        <w:rPr>
          <w:spacing w:val="9"/>
        </w:rPr>
        <w:t>税。对境外经纪机构在境外为境外投资者提供中国境内原油</w:t>
      </w:r>
      <w:r>
        <w:rPr>
          <w:spacing w:val="1"/>
        </w:rPr>
        <w:t xml:space="preserve"> </w:t>
      </w:r>
      <w:r>
        <w:rPr>
          <w:spacing w:val="9"/>
        </w:rPr>
        <w:t>期货经纪业务取得的佣金所得，不属于来源于中国境内的劳</w:t>
      </w:r>
    </w:p>
    <w:p>
      <w:pPr>
        <w:pStyle w:val="BodyText"/>
        <w:ind w:left="32"/>
        <w:spacing w:line="222" w:lineRule="auto"/>
        <w:rPr/>
      </w:pPr>
      <w:r>
        <w:rPr>
          <w:spacing w:val="7"/>
        </w:rPr>
        <w:t>务所得，不征收企业所得税。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【适用条件】</w:t>
      </w:r>
    </w:p>
    <w:p>
      <w:pPr>
        <w:spacing w:line="225" w:lineRule="auto"/>
        <w:sectPr>
          <w:footerReference w:type="default" r:id="rId233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right="13"/>
        <w:spacing w:before="217" w:line="600" w:lineRule="exact"/>
        <w:jc w:val="right"/>
        <w:rPr/>
      </w:pPr>
      <w:r>
        <w:rPr>
          <w:spacing w:val="7"/>
          <w:position w:val="21"/>
        </w:rPr>
        <w:t>1.境外机构投资者（包括境外经纪机构）从事中国境内</w:t>
      </w:r>
    </w:p>
    <w:p>
      <w:pPr>
        <w:pStyle w:val="BodyText"/>
        <w:ind w:left="35"/>
        <w:spacing w:line="223" w:lineRule="auto"/>
        <w:rPr/>
      </w:pPr>
      <w:r>
        <w:rPr>
          <w:spacing w:val="5"/>
        </w:rPr>
        <w:t>原油期货交易。</w:t>
      </w:r>
    </w:p>
    <w:p>
      <w:pPr>
        <w:pStyle w:val="BodyText"/>
        <w:ind w:left="26" w:right="13" w:firstLine="653"/>
        <w:spacing w:before="288" w:line="357" w:lineRule="auto"/>
        <w:rPr/>
      </w:pPr>
      <w:r>
        <w:rPr>
          <w:spacing w:val="8"/>
        </w:rPr>
        <w:t>2.境外机构投资者（包括境外经纪机构）在中国境内未</w:t>
      </w:r>
      <w:r>
        <w:rPr/>
        <w:t xml:space="preserve"> </w:t>
      </w:r>
      <w:r>
        <w:rPr>
          <w:spacing w:val="9"/>
        </w:rPr>
        <w:t>设立机构、场所，或者虽设立机构、场所但取得的</w:t>
      </w:r>
      <w:r>
        <w:rPr>
          <w:spacing w:val="8"/>
        </w:rPr>
        <w:t>所得与其</w:t>
      </w:r>
    </w:p>
    <w:p>
      <w:pPr>
        <w:pStyle w:val="BodyText"/>
        <w:ind w:left="27"/>
        <w:spacing w:line="222" w:lineRule="auto"/>
        <w:rPr/>
      </w:pPr>
      <w:r>
        <w:rPr>
          <w:spacing w:val="8"/>
        </w:rPr>
        <w:t>所设机构、场所没有实际联系。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3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0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20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0"/>
          <w:position w:val="21"/>
        </w:rPr>
        <w:t>税务总局</w:t>
      </w:r>
      <w:r>
        <w:rPr>
          <w:rFonts w:ascii="SimHei" w:hAnsi="SimHei" w:eastAsia="SimHei" w:cs="SimHei"/>
          <w:sz w:val="31"/>
          <w:szCs w:val="31"/>
          <w:spacing w:val="5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0"/>
          <w:position w:val="21"/>
        </w:rPr>
        <w:t>证监会关于支持原油等货物期货</w:t>
      </w:r>
    </w:p>
    <w:p>
      <w:pPr>
        <w:ind w:left="3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市场对外开放税收政策的通知》（财税〔2018〕</w:t>
      </w:r>
      <w:r>
        <w:rPr>
          <w:rFonts w:ascii="SimHei" w:hAnsi="SimHei" w:eastAsia="SimHei" w:cs="SimHei"/>
          <w:sz w:val="31"/>
          <w:szCs w:val="31"/>
          <w:spacing w:val="-7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21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ind w:left="42"/>
        <w:spacing w:before="114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8"/>
        </w:rPr>
        <w:t>（三）支持重组促要素流动税费优惠</w:t>
      </w:r>
    </w:p>
    <w:p>
      <w:pPr>
        <w:ind w:left="50"/>
        <w:spacing w:before="275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174.将全部或者部分实物资产以及与其相关联的债权、负债</w:t>
      </w:r>
    </w:p>
    <w:p>
      <w:pPr>
        <w:ind w:left="27"/>
        <w:spacing w:before="22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  <w:position w:val="26"/>
        </w:rPr>
        <w:t>和劳动力一并转让的资产重组不征收增值税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8"/>
          <w:position w:val="21"/>
        </w:rPr>
        <w:t>将全部或者部分实物资产以及与其相关联的债权、负债</w:t>
      </w:r>
    </w:p>
    <w:p>
      <w:pPr>
        <w:pStyle w:val="BodyText"/>
        <w:ind w:left="34"/>
        <w:spacing w:before="2" w:line="218" w:lineRule="auto"/>
        <w:rPr/>
      </w:pPr>
      <w:r>
        <w:rPr>
          <w:spacing w:val="8"/>
        </w:rPr>
        <w:t>和劳动力一并转让的纳税人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3" w:right="13" w:firstLine="651"/>
        <w:spacing w:before="287" w:line="357" w:lineRule="auto"/>
        <w:jc w:val="both"/>
        <w:rPr/>
      </w:pPr>
      <w:r>
        <w:rPr>
          <w:spacing w:val="5"/>
        </w:rPr>
        <w:t>纳税人在资产重组过程中，通过合并、分立、</w:t>
      </w:r>
      <w:r>
        <w:rPr>
          <w:spacing w:val="-72"/>
        </w:rPr>
        <w:t xml:space="preserve"> </w:t>
      </w:r>
      <w:r>
        <w:rPr>
          <w:spacing w:val="5"/>
        </w:rPr>
        <w:t>出售、置</w:t>
      </w:r>
      <w:r>
        <w:rPr/>
        <w:t xml:space="preserve"> </w:t>
      </w:r>
      <w:r>
        <w:rPr>
          <w:spacing w:val="21"/>
        </w:rPr>
        <w:t>换等方式，将全部或者部分实物资产以及与其相关联的债</w:t>
      </w:r>
      <w:r>
        <w:rPr>
          <w:spacing w:val="17"/>
        </w:rPr>
        <w:t xml:space="preserve"> </w:t>
      </w:r>
      <w:r>
        <w:rPr>
          <w:spacing w:val="9"/>
        </w:rPr>
        <w:t>权、负债和劳动力一并转让给其他单位和个人，不属于</w:t>
      </w:r>
      <w:r>
        <w:rPr>
          <w:spacing w:val="8"/>
        </w:rPr>
        <w:t>增值</w:t>
      </w:r>
      <w:r>
        <w:rPr/>
        <w:t xml:space="preserve"> </w:t>
      </w:r>
      <w:r>
        <w:rPr>
          <w:spacing w:val="9"/>
        </w:rPr>
        <w:t>税的征税范围，其中涉及的货物转让不征收增值税。经多次</w:t>
      </w:r>
      <w:r>
        <w:rPr>
          <w:spacing w:val="1"/>
        </w:rPr>
        <w:t xml:space="preserve"> </w:t>
      </w:r>
      <w:r>
        <w:rPr>
          <w:spacing w:val="21"/>
        </w:rPr>
        <w:t>转让后，最终的受让方与劳动力接收方为同一单位和个人</w:t>
      </w:r>
    </w:p>
    <w:p>
      <w:pPr>
        <w:pStyle w:val="BodyText"/>
        <w:ind w:left="53"/>
        <w:spacing w:before="1" w:line="223" w:lineRule="auto"/>
        <w:rPr/>
      </w:pPr>
      <w:r>
        <w:rPr>
          <w:spacing w:val="1"/>
        </w:rPr>
        <w:t>的，仍适用。</w:t>
      </w:r>
    </w:p>
    <w:p>
      <w:pPr>
        <w:spacing w:line="223" w:lineRule="auto"/>
        <w:sectPr>
          <w:footerReference w:type="default" r:id="rId234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6" w:right="13" w:firstLine="661"/>
        <w:spacing w:before="218" w:line="357" w:lineRule="auto"/>
        <w:jc w:val="both"/>
        <w:rPr/>
      </w:pPr>
      <w:r>
        <w:rPr>
          <w:spacing w:val="5"/>
        </w:rPr>
        <w:t>营改增后，通过合并、分立、</w:t>
      </w:r>
      <w:r>
        <w:rPr>
          <w:spacing w:val="-87"/>
        </w:rPr>
        <w:t xml:space="preserve"> </w:t>
      </w:r>
      <w:r>
        <w:rPr>
          <w:spacing w:val="5"/>
        </w:rPr>
        <w:t>出售、置换等方式，将全</w:t>
      </w:r>
      <w:r>
        <w:rPr/>
        <w:t xml:space="preserve"> </w:t>
      </w:r>
      <w:r>
        <w:rPr>
          <w:spacing w:val="9"/>
        </w:rPr>
        <w:t>部或者部分实物资产以及与其相关联的债权、负债和劳</w:t>
      </w:r>
      <w:r>
        <w:rPr>
          <w:spacing w:val="8"/>
        </w:rPr>
        <w:t>动力</w:t>
      </w:r>
      <w:r>
        <w:rPr/>
        <w:t xml:space="preserve"> </w:t>
      </w:r>
      <w:r>
        <w:rPr>
          <w:spacing w:val="9"/>
        </w:rPr>
        <w:t>一并转让给其他单位和个人，其中涉及的不动产、</w:t>
      </w:r>
      <w:r>
        <w:rPr>
          <w:spacing w:val="8"/>
        </w:rPr>
        <w:t>土地使用</w:t>
      </w:r>
    </w:p>
    <w:p>
      <w:pPr>
        <w:pStyle w:val="BodyText"/>
        <w:ind w:left="34"/>
        <w:spacing w:before="1" w:line="218" w:lineRule="auto"/>
        <w:rPr/>
      </w:pPr>
      <w:r>
        <w:rPr>
          <w:spacing w:val="8"/>
        </w:rPr>
        <w:t>权转让行为，属于不征收增值税项目，不征收增值税。</w:t>
      </w:r>
    </w:p>
    <w:p>
      <w:pPr>
        <w:ind w:left="16"/>
        <w:spacing w:before="29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7"/>
          <w:position w:val="21"/>
        </w:rPr>
        <w:t>1.在资产重组过程中，将全部或者部分实物资产以及与</w:t>
      </w:r>
    </w:p>
    <w:p>
      <w:pPr>
        <w:pStyle w:val="BodyText"/>
        <w:ind w:left="25"/>
        <w:spacing w:before="1" w:line="218" w:lineRule="auto"/>
        <w:rPr/>
      </w:pPr>
      <w:r>
        <w:rPr>
          <w:spacing w:val="-8"/>
        </w:rPr>
        <w:t>其相关联的债权、负债和劳动力一并转让给其他单位和个人。</w:t>
      </w:r>
    </w:p>
    <w:p>
      <w:pPr>
        <w:pStyle w:val="BodyText"/>
        <w:ind w:right="6"/>
        <w:spacing w:before="292" w:line="600" w:lineRule="exact"/>
        <w:jc w:val="right"/>
        <w:rPr/>
      </w:pPr>
      <w:r>
        <w:rPr>
          <w:spacing w:val="8"/>
          <w:position w:val="21"/>
        </w:rPr>
        <w:t>2.涉及货物转让、不动产转让和土地使用权转让的，不</w:t>
      </w:r>
    </w:p>
    <w:p>
      <w:pPr>
        <w:pStyle w:val="BodyText"/>
        <w:ind w:left="19"/>
        <w:spacing w:before="1" w:line="222" w:lineRule="auto"/>
        <w:rPr/>
      </w:pPr>
      <w:r>
        <w:rPr>
          <w:spacing w:val="7"/>
        </w:rPr>
        <w:t>征收增值税。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  <w:position w:val="21"/>
        </w:rPr>
        <w:t>1.《国家税务总局关于纳税人资产重组有关增值税问题</w:t>
      </w:r>
    </w:p>
    <w:p>
      <w:pPr>
        <w:ind w:left="50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的公告》（2011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13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right="16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2.《国家税务总局关于纳税人资产重组有关增值税问题</w:t>
      </w:r>
    </w:p>
    <w:p>
      <w:pPr>
        <w:ind w:left="50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的公告》（2013</w:t>
      </w:r>
      <w:r>
        <w:rPr>
          <w:rFonts w:ascii="SimHei" w:hAnsi="SimHei" w:eastAsia="SimHei" w:cs="SimHei"/>
          <w:sz w:val="31"/>
          <w:szCs w:val="31"/>
          <w:spacing w:val="-4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年第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66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ind w:left="26" w:right="14" w:firstLine="642"/>
        <w:spacing w:before="288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3.《财政部</w:t>
      </w:r>
      <w:r>
        <w:rPr>
          <w:rFonts w:ascii="SimHei" w:hAnsi="SimHei" w:eastAsia="SimHei" w:cs="SimHei"/>
          <w:sz w:val="31"/>
          <w:szCs w:val="31"/>
          <w:spacing w:val="7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国家税务总局关于全面推开营业税改征增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值税试点的通知》（财税〔2016〕</w:t>
      </w:r>
      <w:r>
        <w:rPr>
          <w:rFonts w:ascii="SimHei" w:hAnsi="SimHei" w:eastAsia="SimHei" w:cs="SimHei"/>
          <w:sz w:val="31"/>
          <w:szCs w:val="31"/>
          <w:spacing w:val="-7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36</w:t>
      </w:r>
      <w:r>
        <w:rPr>
          <w:rFonts w:ascii="SimHei" w:hAnsi="SimHei" w:eastAsia="SimHei" w:cs="SimHei"/>
          <w:sz w:val="31"/>
          <w:szCs w:val="31"/>
          <w:spacing w:val="-4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号）附件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2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营业税改</w:t>
      </w:r>
    </w:p>
    <w:p>
      <w:pPr>
        <w:ind w:left="31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征增值税试点有关事项的规定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175.注销登记前尚未抵扣的进项税额可结转至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新纳税人处</w:t>
      </w:r>
    </w:p>
    <w:p>
      <w:pPr>
        <w:ind w:left="32"/>
        <w:spacing w:before="222" w:line="22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2"/>
        </w:rPr>
        <w:t>继续抵扣</w:t>
      </w:r>
    </w:p>
    <w:p>
      <w:pPr>
        <w:ind w:left="16"/>
        <w:spacing w:before="28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right="16"/>
        <w:spacing w:before="285" w:line="219" w:lineRule="auto"/>
        <w:jc w:val="right"/>
        <w:rPr/>
      </w:pPr>
      <w:r>
        <w:rPr>
          <w:spacing w:val="8"/>
        </w:rPr>
        <w:t>将全部资产、负债和劳动力一并转让，并办理注销登记</w:t>
      </w:r>
    </w:p>
    <w:p>
      <w:pPr>
        <w:spacing w:line="219" w:lineRule="auto"/>
        <w:sectPr>
          <w:footerReference w:type="default" r:id="rId235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53"/>
        <w:spacing w:before="217" w:line="222" w:lineRule="auto"/>
        <w:rPr/>
      </w:pPr>
      <w:r>
        <w:rPr>
          <w:spacing w:val="5"/>
        </w:rPr>
        <w:t>的增值税一般纳税人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0" w:right="16" w:firstLine="643"/>
        <w:spacing w:before="286" w:line="357" w:lineRule="auto"/>
        <w:jc w:val="both"/>
        <w:rPr/>
      </w:pPr>
      <w:r>
        <w:rPr>
          <w:spacing w:val="9"/>
        </w:rPr>
        <w:t>增值税一般纳税人在资产重组过程中，将全部资</w:t>
      </w:r>
      <w:r>
        <w:rPr>
          <w:spacing w:val="8"/>
        </w:rPr>
        <w:t>产、负</w:t>
      </w:r>
      <w:r>
        <w:rPr/>
        <w:t xml:space="preserve"> </w:t>
      </w:r>
      <w:r>
        <w:rPr>
          <w:spacing w:val="9"/>
        </w:rPr>
        <w:t>债和劳动力一并转让给其他增值税一般纳税人，并按程序办</w:t>
      </w:r>
      <w:r>
        <w:rPr>
          <w:spacing w:val="2"/>
        </w:rPr>
        <w:t xml:space="preserve"> </w:t>
      </w:r>
      <w:r>
        <w:rPr>
          <w:spacing w:val="9"/>
        </w:rPr>
        <w:t>理注销税务登记的，其在办理注销登记前尚未抵扣的进项税</w:t>
      </w:r>
    </w:p>
    <w:p>
      <w:pPr>
        <w:pStyle w:val="BodyText"/>
        <w:ind w:left="34"/>
        <w:spacing w:before="1" w:line="218" w:lineRule="auto"/>
        <w:rPr/>
      </w:pPr>
      <w:r>
        <w:rPr>
          <w:spacing w:val="7"/>
        </w:rPr>
        <w:t>额可结转至新纳税人处继续抵扣。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1"/>
        <w:spacing w:before="285" w:line="600" w:lineRule="exact"/>
        <w:jc w:val="right"/>
        <w:rPr/>
      </w:pPr>
      <w:r>
        <w:rPr>
          <w:spacing w:val="8"/>
          <w:position w:val="21"/>
        </w:rPr>
        <w:t>1.增值税一般纳税人在资产重组过程中，</w:t>
      </w:r>
      <w:r>
        <w:rPr>
          <w:spacing w:val="7"/>
          <w:position w:val="21"/>
        </w:rPr>
        <w:t>将全部资产、</w:t>
      </w:r>
    </w:p>
    <w:p>
      <w:pPr>
        <w:pStyle w:val="BodyText"/>
        <w:ind w:left="42"/>
        <w:spacing w:before="1" w:line="218" w:lineRule="auto"/>
        <w:rPr/>
      </w:pPr>
      <w:r>
        <w:rPr>
          <w:spacing w:val="6"/>
        </w:rPr>
        <w:t>负债和劳动力一并转让。</w:t>
      </w:r>
    </w:p>
    <w:p>
      <w:pPr>
        <w:pStyle w:val="BodyText"/>
        <w:ind w:left="679"/>
        <w:spacing w:before="295" w:line="220" w:lineRule="auto"/>
        <w:rPr/>
      </w:pPr>
      <w:r>
        <w:rPr>
          <w:spacing w:val="7"/>
        </w:rPr>
        <w:t>2.办理注销登记前存在尚未抵扣的进项税额。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2"/>
          <w:position w:val="21"/>
        </w:rPr>
        <w:t>《国家税务总局关于纳税人资产重组增值税留抵税额</w:t>
      </w:r>
    </w:p>
    <w:p>
      <w:pPr>
        <w:ind w:left="26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处理有关问题的公告》（2012</w:t>
      </w:r>
      <w:r>
        <w:rPr>
          <w:rFonts w:ascii="SimHei" w:hAnsi="SimHei" w:eastAsia="SimHei" w:cs="SimHei"/>
          <w:sz w:val="31"/>
          <w:szCs w:val="31"/>
          <w:spacing w:val="-3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6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55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50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176.符合条件的企业重组可选择特殊性税务处理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7"/>
        <w:spacing w:before="286" w:line="220" w:lineRule="auto"/>
        <w:rPr/>
      </w:pPr>
      <w:r>
        <w:rPr>
          <w:spacing w:val="9"/>
        </w:rPr>
        <w:t>进行特殊性税务处理重组交易各方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6" w:right="16" w:firstLine="643"/>
        <w:spacing w:before="286" w:line="357" w:lineRule="auto"/>
        <w:jc w:val="both"/>
        <w:rPr/>
      </w:pPr>
      <w:r>
        <w:rPr>
          <w:spacing w:val="8"/>
        </w:rPr>
        <w:t>企业重组符合特殊性税务处理规定条件的，交易各方对</w:t>
      </w:r>
      <w:r>
        <w:rPr>
          <w:spacing w:val="14"/>
        </w:rPr>
        <w:t xml:space="preserve"> </w:t>
      </w:r>
      <w:r>
        <w:rPr>
          <w:spacing w:val="9"/>
        </w:rPr>
        <w:t>其交易中的股权支付部分，可以按以下规定进行特</w:t>
      </w:r>
      <w:r>
        <w:rPr>
          <w:spacing w:val="8"/>
        </w:rPr>
        <w:t>殊性税务</w:t>
      </w:r>
    </w:p>
    <w:p>
      <w:pPr>
        <w:pStyle w:val="BodyText"/>
        <w:ind w:left="38"/>
        <w:spacing w:before="2" w:line="228" w:lineRule="auto"/>
        <w:rPr/>
      </w:pPr>
      <w:r>
        <w:rPr>
          <w:spacing w:val="-3"/>
        </w:rPr>
        <w:t>处理：</w:t>
      </w:r>
    </w:p>
    <w:p>
      <w:pPr>
        <w:spacing w:line="228" w:lineRule="auto"/>
        <w:sectPr>
          <w:footerReference w:type="default" r:id="rId236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35" w:right="83" w:firstLine="652"/>
        <w:spacing w:before="218" w:line="357" w:lineRule="auto"/>
        <w:rPr/>
      </w:pPr>
      <w:r>
        <w:rPr>
          <w:spacing w:val="21"/>
        </w:rPr>
        <w:t>1.企业债务重组确认的应纳税所得额占该</w:t>
      </w:r>
      <w:r>
        <w:rPr>
          <w:spacing w:val="20"/>
        </w:rPr>
        <w:t>企业当年应</w:t>
      </w:r>
      <w:r>
        <w:rPr/>
        <w:t xml:space="preserve"> </w:t>
      </w:r>
      <w:r>
        <w:rPr>
          <w:spacing w:val="8"/>
        </w:rPr>
        <w:t>纳税所得额</w:t>
      </w:r>
      <w:r>
        <w:rPr>
          <w:spacing w:val="-45"/>
        </w:rPr>
        <w:t xml:space="preserve"> </w:t>
      </w:r>
      <w:r>
        <w:rPr>
          <w:spacing w:val="8"/>
        </w:rPr>
        <w:t>50%以上，可以在</w:t>
      </w:r>
      <w:r>
        <w:rPr>
          <w:spacing w:val="-42"/>
        </w:rPr>
        <w:t xml:space="preserve"> </w:t>
      </w:r>
      <w:r>
        <w:rPr>
          <w:spacing w:val="8"/>
        </w:rPr>
        <w:t>5</w:t>
      </w:r>
      <w:r>
        <w:rPr>
          <w:spacing w:val="-57"/>
        </w:rPr>
        <w:t xml:space="preserve"> </w:t>
      </w:r>
      <w:r>
        <w:rPr>
          <w:spacing w:val="8"/>
        </w:rPr>
        <w:t>个纳税年度的</w:t>
      </w:r>
      <w:r>
        <w:rPr>
          <w:spacing w:val="7"/>
        </w:rPr>
        <w:t>期间内，均匀</w:t>
      </w:r>
    </w:p>
    <w:p>
      <w:pPr>
        <w:pStyle w:val="BodyText"/>
        <w:ind w:left="34"/>
        <w:spacing w:line="222" w:lineRule="auto"/>
        <w:rPr/>
      </w:pPr>
      <w:r>
        <w:rPr>
          <w:spacing w:val="7"/>
        </w:rPr>
        <w:t>计入各年度的应纳税所得额。</w:t>
      </w:r>
    </w:p>
    <w:p>
      <w:pPr>
        <w:pStyle w:val="BodyText"/>
        <w:ind w:left="27" w:right="81" w:firstLine="642"/>
        <w:spacing w:before="290" w:line="357" w:lineRule="auto"/>
        <w:rPr/>
      </w:pPr>
      <w:r>
        <w:rPr>
          <w:spacing w:val="8"/>
        </w:rPr>
        <w:t>企业发生债权转股权业务，对债务清偿和股权投资两项</w:t>
      </w:r>
      <w:r>
        <w:rPr>
          <w:spacing w:val="17"/>
        </w:rPr>
        <w:t xml:space="preserve"> </w:t>
      </w:r>
      <w:r>
        <w:rPr>
          <w:spacing w:val="9"/>
        </w:rPr>
        <w:t>业务暂不确认有关债务清偿所得或损失，股权投</w:t>
      </w:r>
      <w:r>
        <w:rPr>
          <w:spacing w:val="8"/>
        </w:rPr>
        <w:t>资的计税基</w:t>
      </w:r>
      <w:r>
        <w:rPr/>
        <w:t xml:space="preserve"> </w:t>
      </w:r>
      <w:r>
        <w:rPr>
          <w:spacing w:val="9"/>
        </w:rPr>
        <w:t>础以原债权的计税基础确定。企业的其他相关</w:t>
      </w:r>
      <w:r>
        <w:rPr>
          <w:spacing w:val="8"/>
        </w:rPr>
        <w:t>所得税事项保</w:t>
      </w:r>
    </w:p>
    <w:p>
      <w:pPr>
        <w:pStyle w:val="BodyText"/>
        <w:ind w:left="30"/>
        <w:spacing w:line="222" w:lineRule="auto"/>
        <w:rPr/>
      </w:pPr>
      <w:r>
        <w:rPr>
          <w:spacing w:val="3"/>
        </w:rPr>
        <w:t>持不变。</w:t>
      </w:r>
    </w:p>
    <w:p>
      <w:pPr>
        <w:pStyle w:val="BodyText"/>
        <w:ind w:left="26" w:right="81" w:firstLine="653"/>
        <w:spacing w:before="290" w:line="357" w:lineRule="auto"/>
        <w:rPr/>
      </w:pPr>
      <w:r>
        <w:rPr>
          <w:spacing w:val="8"/>
        </w:rPr>
        <w:t>2.股权收购，收购企业购买的股权不低于被收购企业全</w:t>
      </w:r>
      <w:r>
        <w:rPr/>
        <w:t xml:space="preserve"> </w:t>
      </w:r>
      <w:r>
        <w:rPr>
          <w:spacing w:val="10"/>
        </w:rPr>
        <w:t>部股权的</w:t>
      </w:r>
      <w:r>
        <w:rPr>
          <w:spacing w:val="-40"/>
        </w:rPr>
        <w:t xml:space="preserve"> </w:t>
      </w:r>
      <w:r>
        <w:rPr>
          <w:spacing w:val="10"/>
        </w:rPr>
        <w:t>50%，且收购企业在该股权收购发生时的股权支付</w:t>
      </w:r>
      <w:r>
        <w:rPr/>
        <w:t xml:space="preserve"> </w:t>
      </w:r>
      <w:r>
        <w:rPr>
          <w:spacing w:val="10"/>
        </w:rPr>
        <w:t>金额不低于其交易支付总额的</w:t>
      </w:r>
      <w:r>
        <w:rPr>
          <w:spacing w:val="-40"/>
        </w:rPr>
        <w:t xml:space="preserve"> </w:t>
      </w:r>
      <w:r>
        <w:rPr>
          <w:spacing w:val="10"/>
        </w:rPr>
        <w:t>85%，可以选择按以下规定处</w:t>
      </w:r>
    </w:p>
    <w:p>
      <w:pPr>
        <w:pStyle w:val="BodyText"/>
        <w:ind w:left="30"/>
        <w:spacing w:before="1" w:line="233" w:lineRule="auto"/>
        <w:rPr/>
      </w:pPr>
      <w:r>
        <w:rPr>
          <w:spacing w:val="-4"/>
        </w:rPr>
        <w:t>理：</w:t>
      </w:r>
    </w:p>
    <w:p>
      <w:pPr>
        <w:pStyle w:val="BodyText"/>
        <w:spacing w:before="268" w:line="600" w:lineRule="exact"/>
        <w:jc w:val="right"/>
        <w:rPr/>
      </w:pPr>
      <w:r>
        <w:rPr>
          <w:spacing w:val="6"/>
          <w:position w:val="21"/>
        </w:rPr>
        <w:t>（1）被收购企业的股东取得收购企业股权的计</w:t>
      </w:r>
      <w:r>
        <w:rPr>
          <w:spacing w:val="5"/>
          <w:position w:val="21"/>
        </w:rPr>
        <w:t>税基础，</w:t>
      </w:r>
    </w:p>
    <w:p>
      <w:pPr>
        <w:pStyle w:val="BodyText"/>
        <w:ind w:left="70"/>
        <w:spacing w:before="1" w:line="222" w:lineRule="auto"/>
        <w:rPr/>
      </w:pPr>
      <w:r>
        <w:rPr>
          <w:spacing w:val="5"/>
        </w:rPr>
        <w:t>以被收购股权的原有计税基础确定。</w:t>
      </w:r>
    </w:p>
    <w:p>
      <w:pPr>
        <w:pStyle w:val="BodyText"/>
        <w:ind w:right="81"/>
        <w:spacing w:before="288" w:line="600" w:lineRule="exact"/>
        <w:jc w:val="right"/>
        <w:rPr/>
      </w:pPr>
      <w:r>
        <w:rPr>
          <w:spacing w:val="12"/>
          <w:position w:val="21"/>
        </w:rPr>
        <w:t>（2）收购企业取得被收购企业股权的计税基础，</w:t>
      </w:r>
      <w:r>
        <w:rPr>
          <w:spacing w:val="-69"/>
          <w:position w:val="21"/>
        </w:rPr>
        <w:t xml:space="preserve"> </w:t>
      </w:r>
      <w:r>
        <w:rPr>
          <w:spacing w:val="12"/>
          <w:position w:val="21"/>
        </w:rPr>
        <w:t>以被</w:t>
      </w:r>
    </w:p>
    <w:p>
      <w:pPr>
        <w:pStyle w:val="BodyText"/>
        <w:ind w:left="50"/>
        <w:spacing w:before="1" w:line="222" w:lineRule="auto"/>
        <w:rPr/>
      </w:pPr>
      <w:r>
        <w:rPr>
          <w:spacing w:val="6"/>
        </w:rPr>
        <w:t>收购股权的原有计税基础确定。</w:t>
      </w:r>
    </w:p>
    <w:p>
      <w:pPr>
        <w:pStyle w:val="BodyText"/>
        <w:ind w:right="81"/>
        <w:spacing w:before="289" w:line="600" w:lineRule="exact"/>
        <w:jc w:val="right"/>
        <w:rPr/>
      </w:pPr>
      <w:r>
        <w:rPr>
          <w:spacing w:val="15"/>
          <w:position w:val="21"/>
        </w:rPr>
        <w:t>（3）收购企业、被收购企业的原有各项资产和负债的</w:t>
      </w:r>
    </w:p>
    <w:p>
      <w:pPr>
        <w:pStyle w:val="BodyText"/>
        <w:ind w:left="34"/>
        <w:spacing w:line="221" w:lineRule="auto"/>
        <w:rPr/>
      </w:pPr>
      <w:r>
        <w:rPr>
          <w:spacing w:val="8"/>
        </w:rPr>
        <w:t>计税基础和其他相关所得税事项保持不变。</w:t>
      </w:r>
    </w:p>
    <w:p>
      <w:pPr>
        <w:pStyle w:val="BodyText"/>
        <w:ind w:left="40" w:right="81" w:firstLine="651"/>
        <w:spacing w:before="292" w:line="357" w:lineRule="auto"/>
        <w:rPr/>
      </w:pPr>
      <w:r>
        <w:rPr>
          <w:spacing w:val="7"/>
        </w:rPr>
        <w:t>3.资产收购，受让企业收购的资产不低于转让企业全部</w:t>
      </w:r>
      <w:r>
        <w:rPr>
          <w:spacing w:val="11"/>
        </w:rPr>
        <w:t xml:space="preserve"> </w:t>
      </w:r>
      <w:r>
        <w:rPr>
          <w:spacing w:val="9"/>
        </w:rPr>
        <w:t>资产的</w:t>
      </w:r>
      <w:r>
        <w:rPr>
          <w:spacing w:val="-25"/>
        </w:rPr>
        <w:t xml:space="preserve"> </w:t>
      </w:r>
      <w:r>
        <w:rPr>
          <w:spacing w:val="9"/>
        </w:rPr>
        <w:t>50%，且受让企业在该资产收购发生时的股权支付金</w:t>
      </w:r>
    </w:p>
    <w:p>
      <w:pPr>
        <w:pStyle w:val="BodyText"/>
        <w:spacing w:before="1" w:line="220" w:lineRule="auto"/>
        <w:jc w:val="right"/>
        <w:rPr/>
      </w:pPr>
      <w:r>
        <w:rPr>
          <w:spacing w:val="1"/>
        </w:rPr>
        <w:t>额不低于其交易支付总额的</w:t>
      </w:r>
      <w:r>
        <w:rPr>
          <w:spacing w:val="-44"/>
        </w:rPr>
        <w:t xml:space="preserve"> </w:t>
      </w:r>
      <w:r>
        <w:rPr>
          <w:spacing w:val="1"/>
        </w:rPr>
        <w:t>85%，可以选择按以下规定处理：</w:t>
      </w:r>
    </w:p>
    <w:p>
      <w:pPr>
        <w:pStyle w:val="BodyText"/>
        <w:ind w:right="81"/>
        <w:spacing w:before="292" w:line="600" w:lineRule="exact"/>
        <w:jc w:val="right"/>
        <w:rPr/>
      </w:pPr>
      <w:r>
        <w:rPr>
          <w:spacing w:val="12"/>
          <w:position w:val="21"/>
        </w:rPr>
        <w:t>（1）转让企业取得受让企业股权的计税基础，</w:t>
      </w:r>
      <w:r>
        <w:rPr>
          <w:spacing w:val="-69"/>
          <w:position w:val="21"/>
        </w:rPr>
        <w:t xml:space="preserve"> </w:t>
      </w:r>
      <w:r>
        <w:rPr>
          <w:spacing w:val="12"/>
          <w:position w:val="21"/>
        </w:rPr>
        <w:t>以被转</w:t>
      </w:r>
    </w:p>
    <w:p>
      <w:pPr>
        <w:pStyle w:val="BodyText"/>
        <w:ind w:left="26"/>
        <w:spacing w:before="1" w:line="222" w:lineRule="auto"/>
        <w:rPr/>
      </w:pPr>
      <w:r>
        <w:rPr>
          <w:spacing w:val="8"/>
        </w:rPr>
        <w:t>让资产的原有计税基础确定。</w:t>
      </w:r>
    </w:p>
    <w:p>
      <w:pPr>
        <w:spacing w:line="222" w:lineRule="auto"/>
        <w:sectPr>
          <w:footerReference w:type="default" r:id="rId237"/>
          <w:pgSz w:w="11906" w:h="16839"/>
          <w:pgMar w:top="1431" w:right="1718" w:bottom="1156" w:left="1785" w:header="0" w:footer="994" w:gutter="0"/>
        </w:sectPr>
        <w:rPr/>
      </w:pPr>
    </w:p>
    <w:p>
      <w:pPr>
        <w:pStyle w:val="BodyText"/>
        <w:ind w:right="81"/>
        <w:spacing w:before="217" w:line="600" w:lineRule="exact"/>
        <w:jc w:val="right"/>
        <w:rPr/>
      </w:pPr>
      <w:r>
        <w:rPr>
          <w:spacing w:val="12"/>
          <w:position w:val="21"/>
        </w:rPr>
        <w:t>（2）受让企业取得转让企业资产的计税基础，</w:t>
      </w:r>
      <w:r>
        <w:rPr>
          <w:spacing w:val="-69"/>
          <w:position w:val="21"/>
        </w:rPr>
        <w:t xml:space="preserve"> </w:t>
      </w:r>
      <w:r>
        <w:rPr>
          <w:spacing w:val="12"/>
          <w:position w:val="21"/>
        </w:rPr>
        <w:t>以被转</w:t>
      </w:r>
    </w:p>
    <w:p>
      <w:pPr>
        <w:pStyle w:val="BodyText"/>
        <w:ind w:left="26"/>
        <w:spacing w:line="222" w:lineRule="auto"/>
        <w:rPr/>
      </w:pPr>
      <w:r>
        <w:rPr>
          <w:spacing w:val="8"/>
        </w:rPr>
        <w:t>让资产的原有计税基础确定。</w:t>
      </w:r>
    </w:p>
    <w:p>
      <w:pPr>
        <w:pStyle w:val="BodyText"/>
        <w:ind w:left="34" w:right="81" w:firstLine="644"/>
        <w:spacing w:before="289" w:line="357" w:lineRule="auto"/>
        <w:rPr/>
      </w:pPr>
      <w:r>
        <w:rPr>
          <w:spacing w:val="8"/>
        </w:rPr>
        <w:t>4.企业合并，企业股东在该企业合并发生时取得的股权</w:t>
      </w:r>
      <w:r>
        <w:rPr/>
        <w:t xml:space="preserve"> </w:t>
      </w:r>
      <w:r>
        <w:rPr>
          <w:spacing w:val="7"/>
        </w:rPr>
        <w:t>支付金额不低于其交易支付总额的</w:t>
      </w:r>
      <w:r>
        <w:rPr>
          <w:spacing w:val="-36"/>
        </w:rPr>
        <w:t xml:space="preserve"> </w:t>
      </w:r>
      <w:r>
        <w:rPr>
          <w:spacing w:val="7"/>
        </w:rPr>
        <w:t>85%，</w:t>
      </w:r>
      <w:r>
        <w:rPr>
          <w:spacing w:val="-83"/>
        </w:rPr>
        <w:t xml:space="preserve"> </w:t>
      </w:r>
      <w:r>
        <w:rPr>
          <w:spacing w:val="7"/>
        </w:rPr>
        <w:t>以及同一控制下且</w:t>
      </w:r>
    </w:p>
    <w:p>
      <w:pPr>
        <w:pStyle w:val="BodyText"/>
        <w:ind w:left="32"/>
        <w:spacing w:line="220" w:lineRule="auto"/>
        <w:rPr/>
      </w:pPr>
      <w:r>
        <w:rPr>
          <w:spacing w:val="9"/>
        </w:rPr>
        <w:t>不需要支付对价的企业合并，可以选择按以</w:t>
      </w:r>
      <w:r>
        <w:rPr>
          <w:spacing w:val="8"/>
        </w:rPr>
        <w:t>下规定处理：</w:t>
      </w:r>
    </w:p>
    <w:p>
      <w:pPr>
        <w:pStyle w:val="BodyText"/>
        <w:spacing w:before="292" w:line="600" w:lineRule="exact"/>
        <w:jc w:val="right"/>
        <w:rPr/>
      </w:pPr>
      <w:r>
        <w:rPr>
          <w:spacing w:val="6"/>
          <w:position w:val="21"/>
        </w:rPr>
        <w:t>（1）合并企业接受被合并企业资产和负债的计</w:t>
      </w:r>
      <w:r>
        <w:rPr>
          <w:spacing w:val="5"/>
          <w:position w:val="21"/>
        </w:rPr>
        <w:t>税基础，</w:t>
      </w:r>
    </w:p>
    <w:p>
      <w:pPr>
        <w:pStyle w:val="BodyText"/>
        <w:ind w:left="70"/>
        <w:spacing w:before="1" w:line="220" w:lineRule="auto"/>
        <w:rPr/>
      </w:pPr>
      <w:r>
        <w:rPr>
          <w:spacing w:val="5"/>
        </w:rPr>
        <w:t>以被合并企业的原有计税基础确定。</w:t>
      </w:r>
    </w:p>
    <w:p>
      <w:pPr>
        <w:pStyle w:val="BodyText"/>
        <w:ind w:right="81"/>
        <w:spacing w:before="290" w:line="600" w:lineRule="exact"/>
        <w:jc w:val="right"/>
        <w:rPr/>
      </w:pPr>
      <w:r>
        <w:rPr>
          <w:spacing w:val="15"/>
          <w:position w:val="21"/>
        </w:rPr>
        <w:t>（2）被合并企业合并前的相关所得税事项由合并企业</w:t>
      </w:r>
    </w:p>
    <w:p>
      <w:pPr>
        <w:pStyle w:val="BodyText"/>
        <w:ind w:left="29"/>
        <w:spacing w:before="1" w:line="223" w:lineRule="auto"/>
        <w:rPr/>
      </w:pPr>
      <w:r>
        <w:rPr>
          <w:spacing w:val="1"/>
        </w:rPr>
        <w:t>承继。</w:t>
      </w:r>
    </w:p>
    <w:p>
      <w:pPr>
        <w:pStyle w:val="BodyText"/>
        <w:ind w:left="36" w:right="83" w:firstLine="622"/>
        <w:spacing w:before="288" w:line="357" w:lineRule="auto"/>
        <w:rPr/>
      </w:pPr>
      <w:r>
        <w:rPr>
          <w:spacing w:val="8"/>
        </w:rPr>
        <w:t>（3）可由合并企业弥补的被合并企业亏损的限额=被合</w:t>
      </w:r>
      <w:r>
        <w:rPr>
          <w:spacing w:val="17"/>
        </w:rPr>
        <w:t xml:space="preserve"> </w:t>
      </w:r>
      <w:r>
        <w:rPr>
          <w:spacing w:val="21"/>
        </w:rPr>
        <w:t>并企业净资产公允价值×截至合并业务发生当年年末国家</w:t>
      </w:r>
    </w:p>
    <w:p>
      <w:pPr>
        <w:pStyle w:val="BodyText"/>
        <w:ind w:left="26"/>
        <w:spacing w:line="221" w:lineRule="auto"/>
        <w:rPr/>
      </w:pPr>
      <w:r>
        <w:rPr>
          <w:spacing w:val="8"/>
        </w:rPr>
        <w:t>发行的最长期限的国债利率。</w:t>
      </w:r>
    </w:p>
    <w:p>
      <w:pPr>
        <w:pStyle w:val="BodyText"/>
        <w:ind w:left="659"/>
        <w:spacing w:before="291" w:line="600" w:lineRule="exact"/>
        <w:rPr/>
      </w:pPr>
      <w:r>
        <w:rPr>
          <w:spacing w:val="15"/>
          <w:position w:val="21"/>
        </w:rPr>
        <w:t>（4）被合并企业股东取得合并企业股权的计税基</w:t>
      </w:r>
      <w:r>
        <w:rPr>
          <w:spacing w:val="14"/>
          <w:position w:val="21"/>
        </w:rPr>
        <w:t>础，</w:t>
      </w:r>
    </w:p>
    <w:p>
      <w:pPr>
        <w:pStyle w:val="BodyText"/>
        <w:ind w:left="70"/>
        <w:spacing w:before="1" w:line="220" w:lineRule="auto"/>
        <w:rPr/>
      </w:pPr>
      <w:r>
        <w:rPr>
          <w:spacing w:val="6"/>
        </w:rPr>
        <w:t>以其原持有的被合并企业股权的计税基础确定。</w:t>
      </w:r>
    </w:p>
    <w:p>
      <w:pPr>
        <w:pStyle w:val="BodyText"/>
        <w:ind w:left="34" w:right="81" w:firstLine="649"/>
        <w:spacing w:before="294" w:line="357" w:lineRule="auto"/>
        <w:rPr/>
      </w:pPr>
      <w:r>
        <w:rPr>
          <w:spacing w:val="8"/>
        </w:rPr>
        <w:t>5.企业分立，被分立企业所有股东按原持股</w:t>
      </w:r>
      <w:r>
        <w:rPr>
          <w:spacing w:val="7"/>
        </w:rPr>
        <w:t>比例取得分</w:t>
      </w:r>
      <w:r>
        <w:rPr/>
        <w:t xml:space="preserve"> </w:t>
      </w:r>
      <w:r>
        <w:rPr>
          <w:spacing w:val="8"/>
        </w:rPr>
        <w:t>立企业的股权，分立企业和被分立企业均不改变原来的实质</w:t>
      </w:r>
      <w:r>
        <w:rPr>
          <w:spacing w:val="14"/>
        </w:rPr>
        <w:t xml:space="preserve"> </w:t>
      </w:r>
      <w:r>
        <w:rPr>
          <w:spacing w:val="8"/>
        </w:rPr>
        <w:t>经营活动，且被分立企业股东在该企业分立发生时取得的股</w:t>
      </w:r>
      <w:r>
        <w:rPr>
          <w:spacing w:val="16"/>
        </w:rPr>
        <w:t xml:space="preserve"> </w:t>
      </w:r>
      <w:r>
        <w:rPr>
          <w:spacing w:val="10"/>
        </w:rPr>
        <w:t>权支付金额不低于其交易支付总额的</w:t>
      </w:r>
      <w:r>
        <w:rPr>
          <w:spacing w:val="-43"/>
        </w:rPr>
        <w:t xml:space="preserve"> </w:t>
      </w:r>
      <w:r>
        <w:rPr>
          <w:spacing w:val="10"/>
        </w:rPr>
        <w:t>85%，可以</w:t>
      </w:r>
      <w:r>
        <w:rPr>
          <w:spacing w:val="9"/>
        </w:rPr>
        <w:t>选择按以下</w:t>
      </w:r>
    </w:p>
    <w:p>
      <w:pPr>
        <w:pStyle w:val="BodyText"/>
        <w:ind w:left="36"/>
        <w:spacing w:before="1" w:line="225" w:lineRule="auto"/>
        <w:rPr/>
      </w:pPr>
      <w:r>
        <w:rPr>
          <w:spacing w:val="3"/>
        </w:rPr>
        <w:t>规定处理：</w:t>
      </w:r>
    </w:p>
    <w:p>
      <w:pPr>
        <w:pStyle w:val="BodyText"/>
        <w:spacing w:before="284" w:line="600" w:lineRule="exact"/>
        <w:jc w:val="right"/>
        <w:rPr/>
      </w:pPr>
      <w:r>
        <w:rPr>
          <w:spacing w:val="6"/>
          <w:position w:val="21"/>
        </w:rPr>
        <w:t>（1）分立企业接受被分立企业资产和负债的计</w:t>
      </w:r>
      <w:r>
        <w:rPr>
          <w:spacing w:val="5"/>
          <w:position w:val="21"/>
        </w:rPr>
        <w:t>税基础，</w:t>
      </w:r>
    </w:p>
    <w:p>
      <w:pPr>
        <w:pStyle w:val="BodyText"/>
        <w:ind w:left="70"/>
        <w:spacing w:before="1" w:line="222" w:lineRule="auto"/>
        <w:rPr/>
      </w:pPr>
      <w:r>
        <w:rPr>
          <w:spacing w:val="5"/>
        </w:rPr>
        <w:t>以被分立企业的原有计税基础确定。</w:t>
      </w:r>
    </w:p>
    <w:p>
      <w:pPr>
        <w:pStyle w:val="BodyText"/>
        <w:ind w:left="659"/>
        <w:spacing w:before="288" w:line="222" w:lineRule="auto"/>
        <w:rPr/>
      </w:pPr>
      <w:r>
        <w:rPr>
          <w:spacing w:val="15"/>
        </w:rPr>
        <w:t>（2）被分立企业已分立出去资产相应的所得税事项由</w:t>
      </w:r>
    </w:p>
    <w:p>
      <w:pPr>
        <w:spacing w:line="222" w:lineRule="auto"/>
        <w:sectPr>
          <w:footerReference w:type="default" r:id="rId238"/>
          <w:pgSz w:w="11906" w:h="16839"/>
          <w:pgMar w:top="1431" w:right="1718" w:bottom="1156" w:left="1785" w:header="0" w:footer="994" w:gutter="0"/>
        </w:sectPr>
        <w:rPr/>
      </w:pPr>
    </w:p>
    <w:p>
      <w:pPr>
        <w:pStyle w:val="BodyText"/>
        <w:ind w:left="29"/>
        <w:spacing w:before="216" w:line="224" w:lineRule="auto"/>
        <w:rPr/>
      </w:pPr>
      <w:r>
        <w:rPr>
          <w:spacing w:val="6"/>
        </w:rPr>
        <w:t>分立企业承继。</w:t>
      </w:r>
    </w:p>
    <w:p>
      <w:pPr>
        <w:pStyle w:val="BodyText"/>
        <w:ind w:right="89"/>
        <w:spacing w:before="286" w:line="600" w:lineRule="exact"/>
        <w:jc w:val="right"/>
        <w:rPr/>
      </w:pPr>
      <w:r>
        <w:rPr>
          <w:spacing w:val="15"/>
          <w:position w:val="21"/>
        </w:rPr>
        <w:t>（3）被分立企业未超过法定弥补期限的亏损额可按分</w:t>
      </w:r>
    </w:p>
    <w:p>
      <w:pPr>
        <w:pStyle w:val="BodyText"/>
        <w:ind w:left="40"/>
        <w:spacing w:line="221" w:lineRule="auto"/>
        <w:rPr/>
      </w:pPr>
      <w:r>
        <w:rPr>
          <w:spacing w:val="6"/>
        </w:rPr>
        <w:t>立资产占全部资产的比例进行分配，</w:t>
      </w:r>
      <w:r>
        <w:rPr>
          <w:spacing w:val="-86"/>
        </w:rPr>
        <w:t xml:space="preserve"> </w:t>
      </w:r>
      <w:r>
        <w:rPr>
          <w:spacing w:val="6"/>
        </w:rPr>
        <w:t>由分立企业继</w:t>
      </w:r>
      <w:r>
        <w:rPr>
          <w:spacing w:val="5"/>
        </w:rPr>
        <w:t>续弥补。</w:t>
      </w:r>
    </w:p>
    <w:p>
      <w:pPr>
        <w:pStyle w:val="BodyText"/>
        <w:ind w:left="27" w:right="89" w:firstLine="631"/>
        <w:spacing w:before="295" w:line="357" w:lineRule="auto"/>
        <w:rPr/>
      </w:pPr>
      <w:r>
        <w:rPr>
          <w:spacing w:val="15"/>
        </w:rPr>
        <w:t>（4）被分立企业的股东取得分立企业的股权（以下简</w:t>
      </w:r>
      <w:r>
        <w:rPr>
          <w:spacing w:val="14"/>
        </w:rPr>
        <w:t xml:space="preserve"> </w:t>
      </w:r>
      <w:r>
        <w:rPr>
          <w:spacing w:val="6"/>
        </w:rPr>
        <w:t>称</w:t>
      </w:r>
      <w:r>
        <w:rPr>
          <w:spacing w:val="-106"/>
        </w:rPr>
        <w:t xml:space="preserve"> </w:t>
      </w:r>
      <w:r>
        <w:rPr>
          <w:spacing w:val="6"/>
        </w:rPr>
        <w:t>“新股”</w:t>
      </w:r>
      <w:r>
        <w:rPr>
          <w:spacing w:val="-115"/>
        </w:rPr>
        <w:t xml:space="preserve"> </w:t>
      </w:r>
      <w:r>
        <w:rPr>
          <w:spacing w:val="-1"/>
        </w:rPr>
        <w:t>），</w:t>
      </w:r>
      <w:r>
        <w:rPr>
          <w:spacing w:val="6"/>
        </w:rPr>
        <w:t>如需部分或全部放弃原持有的被分立企业的</w:t>
      </w:r>
      <w:r>
        <w:rPr/>
        <w:t xml:space="preserve"> </w:t>
      </w:r>
      <w:r>
        <w:rPr>
          <w:spacing w:val="1"/>
        </w:rPr>
        <w:t>股权（以下简称</w:t>
      </w:r>
      <w:r>
        <w:rPr>
          <w:spacing w:val="-104"/>
        </w:rPr>
        <w:t xml:space="preserve"> </w:t>
      </w:r>
      <w:r>
        <w:rPr>
          <w:spacing w:val="1"/>
        </w:rPr>
        <w:t>“</w:t>
      </w:r>
      <w:r>
        <w:rPr>
          <w:spacing w:val="-103"/>
        </w:rPr>
        <w:t xml:space="preserve"> </w:t>
      </w:r>
      <w:r>
        <w:rPr>
          <w:spacing w:val="1"/>
        </w:rPr>
        <w:t>旧股”</w:t>
      </w:r>
      <w:r>
        <w:rPr>
          <w:spacing w:val="-115"/>
        </w:rPr>
        <w:t xml:space="preserve"> </w:t>
      </w:r>
      <w:r>
        <w:rPr>
          <w:spacing w:val="-17"/>
        </w:rPr>
        <w:t>），</w:t>
      </w:r>
      <w:r>
        <w:rPr>
          <w:spacing w:val="-97"/>
        </w:rPr>
        <w:t xml:space="preserve"> </w:t>
      </w:r>
      <w:r>
        <w:rPr>
          <w:spacing w:val="1"/>
        </w:rPr>
        <w:t>“新股”</w:t>
      </w:r>
      <w:r>
        <w:rPr>
          <w:spacing w:val="-115"/>
        </w:rPr>
        <w:t xml:space="preserve"> </w:t>
      </w:r>
      <w:r>
        <w:rPr>
          <w:spacing w:val="1"/>
        </w:rPr>
        <w:t>的计税基础应以放弃</w:t>
      </w:r>
      <w:r>
        <w:rPr/>
        <w:t xml:space="preserve"> </w:t>
      </w:r>
      <w:r>
        <w:rPr>
          <w:spacing w:val="1"/>
        </w:rPr>
        <w:t>“</w:t>
      </w:r>
      <w:r>
        <w:rPr>
          <w:spacing w:val="-94"/>
        </w:rPr>
        <w:t xml:space="preserve"> </w:t>
      </w:r>
      <w:r>
        <w:rPr>
          <w:spacing w:val="1"/>
        </w:rPr>
        <w:t>旧股”</w:t>
      </w:r>
      <w:r>
        <w:rPr>
          <w:spacing w:val="-117"/>
        </w:rPr>
        <w:t xml:space="preserve"> </w:t>
      </w:r>
      <w:r>
        <w:rPr>
          <w:spacing w:val="1"/>
        </w:rPr>
        <w:t>的计税基础确定。如不需放弃</w:t>
      </w:r>
      <w:r>
        <w:rPr>
          <w:spacing w:val="-103"/>
        </w:rPr>
        <w:t xml:space="preserve"> </w:t>
      </w:r>
      <w:r>
        <w:rPr>
          <w:spacing w:val="1"/>
        </w:rPr>
        <w:t>“</w:t>
      </w:r>
      <w:r>
        <w:rPr>
          <w:spacing w:val="-103"/>
        </w:rPr>
        <w:t xml:space="preserve"> </w:t>
      </w:r>
      <w:r>
        <w:rPr>
          <w:spacing w:val="1"/>
        </w:rPr>
        <w:t>旧股”，则其取得</w:t>
      </w:r>
      <w:r>
        <w:rPr/>
        <w:t xml:space="preserve"> </w:t>
      </w:r>
      <w:r>
        <w:rPr>
          <w:spacing w:val="9"/>
        </w:rPr>
        <w:t>“新股”的计税基础可从以下两种方法中选择确定：</w:t>
      </w:r>
      <w:r>
        <w:rPr>
          <w:spacing w:val="8"/>
        </w:rPr>
        <w:t>直接将</w:t>
      </w:r>
      <w:r>
        <w:rPr/>
        <w:t xml:space="preserve"> </w:t>
      </w:r>
      <w:r>
        <w:rPr>
          <w:spacing w:val="9"/>
        </w:rPr>
        <w:t>“新股”的计税基础确定为零；或者以被分立企业分</w:t>
      </w:r>
      <w:r>
        <w:rPr>
          <w:spacing w:val="8"/>
        </w:rPr>
        <w:t>立出去</w:t>
      </w:r>
      <w:r>
        <w:rPr/>
        <w:t xml:space="preserve"> </w:t>
      </w:r>
      <w:r>
        <w:rPr>
          <w:spacing w:val="21"/>
        </w:rPr>
        <w:t>的净资产占被分立企业全部净资产的比例先调减原持有的</w:t>
      </w:r>
      <w:r>
        <w:rPr>
          <w:spacing w:val="13"/>
        </w:rPr>
        <w:t xml:space="preserve"> </w:t>
      </w:r>
      <w:r>
        <w:rPr>
          <w:spacing w:val="4"/>
        </w:rPr>
        <w:t>“</w:t>
      </w:r>
      <w:r>
        <w:rPr>
          <w:spacing w:val="-104"/>
        </w:rPr>
        <w:t xml:space="preserve"> </w:t>
      </w:r>
      <w:r>
        <w:rPr>
          <w:spacing w:val="4"/>
        </w:rPr>
        <w:t>旧股”</w:t>
      </w:r>
      <w:r>
        <w:rPr>
          <w:spacing w:val="-120"/>
        </w:rPr>
        <w:t xml:space="preserve"> </w:t>
      </w:r>
      <w:r>
        <w:rPr>
          <w:spacing w:val="4"/>
        </w:rPr>
        <w:t>的计税基础，再将调减的计税基础平均</w:t>
      </w:r>
      <w:r>
        <w:rPr>
          <w:spacing w:val="3"/>
        </w:rPr>
        <w:t>分配到</w:t>
      </w:r>
      <w:r>
        <w:rPr>
          <w:spacing w:val="-109"/>
        </w:rPr>
        <w:t xml:space="preserve"> </w:t>
      </w:r>
      <w:r>
        <w:rPr>
          <w:spacing w:val="3"/>
        </w:rPr>
        <w:t>“新</w:t>
      </w:r>
    </w:p>
    <w:p>
      <w:pPr>
        <w:pStyle w:val="BodyText"/>
        <w:ind w:left="27"/>
        <w:spacing w:line="223" w:lineRule="auto"/>
        <w:rPr/>
      </w:pPr>
      <w:r>
        <w:rPr>
          <w:spacing w:val="4"/>
        </w:rPr>
        <w:t>股”上。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89"/>
        <w:spacing w:before="286" w:line="600" w:lineRule="exact"/>
        <w:jc w:val="right"/>
        <w:rPr/>
      </w:pPr>
      <w:r>
        <w:rPr>
          <w:spacing w:val="7"/>
          <w:position w:val="21"/>
        </w:rPr>
        <w:t>1.企业重组同时符合下列条件的，适用特殊性税务处理</w:t>
      </w:r>
    </w:p>
    <w:p>
      <w:pPr>
        <w:pStyle w:val="BodyText"/>
        <w:ind w:left="36"/>
        <w:spacing w:line="225" w:lineRule="auto"/>
        <w:rPr/>
      </w:pPr>
      <w:r>
        <w:rPr>
          <w:spacing w:val="-2"/>
        </w:rPr>
        <w:t>规定：</w:t>
      </w:r>
    </w:p>
    <w:p>
      <w:pPr>
        <w:pStyle w:val="BodyText"/>
        <w:ind w:right="89"/>
        <w:spacing w:before="284" w:line="600" w:lineRule="exact"/>
        <w:jc w:val="right"/>
        <w:rPr/>
      </w:pPr>
      <w:r>
        <w:rPr>
          <w:spacing w:val="15"/>
          <w:position w:val="21"/>
        </w:rPr>
        <w:t>（1）具有合理的商业目的，且不以减少、免除或者推</w:t>
      </w:r>
    </w:p>
    <w:p>
      <w:pPr>
        <w:pStyle w:val="BodyText"/>
        <w:ind w:left="26"/>
        <w:spacing w:before="1" w:line="222" w:lineRule="auto"/>
        <w:rPr/>
      </w:pPr>
      <w:r>
        <w:rPr>
          <w:spacing w:val="7"/>
        </w:rPr>
        <w:t>迟缴纳税款为主要目的。</w:t>
      </w:r>
    </w:p>
    <w:p>
      <w:pPr>
        <w:pStyle w:val="BodyText"/>
        <w:ind w:right="89"/>
        <w:spacing w:before="289" w:line="600" w:lineRule="exact"/>
        <w:jc w:val="right"/>
        <w:rPr/>
      </w:pPr>
      <w:r>
        <w:rPr>
          <w:spacing w:val="15"/>
          <w:position w:val="21"/>
        </w:rPr>
        <w:t>（2）被收购、合并或分立部分的资产或股权比例符合</w:t>
      </w:r>
    </w:p>
    <w:p>
      <w:pPr>
        <w:pStyle w:val="BodyText"/>
        <w:ind w:left="36"/>
        <w:spacing w:line="223" w:lineRule="auto"/>
        <w:rPr/>
      </w:pPr>
      <w:r>
        <w:rPr>
          <w:spacing w:val="4"/>
        </w:rPr>
        <w:t>规定的比例。</w:t>
      </w:r>
    </w:p>
    <w:p>
      <w:pPr>
        <w:pStyle w:val="BodyText"/>
        <w:ind w:right="89"/>
        <w:spacing w:before="288" w:line="600" w:lineRule="exact"/>
        <w:jc w:val="right"/>
        <w:rPr/>
      </w:pPr>
      <w:r>
        <w:rPr>
          <w:spacing w:val="6"/>
          <w:position w:val="21"/>
        </w:rPr>
        <w:t>（3）企业重组后的连续</w:t>
      </w:r>
      <w:r>
        <w:rPr>
          <w:spacing w:val="-26"/>
          <w:position w:val="21"/>
        </w:rPr>
        <w:t xml:space="preserve"> </w:t>
      </w:r>
      <w:r>
        <w:rPr>
          <w:spacing w:val="6"/>
          <w:position w:val="21"/>
        </w:rPr>
        <w:t>12</w:t>
      </w:r>
      <w:r>
        <w:rPr>
          <w:spacing w:val="-60"/>
          <w:position w:val="21"/>
        </w:rPr>
        <w:t xml:space="preserve"> </w:t>
      </w:r>
      <w:r>
        <w:rPr>
          <w:spacing w:val="6"/>
          <w:position w:val="21"/>
        </w:rPr>
        <w:t>个月内不改变重组资产原来</w:t>
      </w:r>
    </w:p>
    <w:p>
      <w:pPr>
        <w:pStyle w:val="BodyText"/>
        <w:ind w:left="53"/>
        <w:spacing w:line="220" w:lineRule="auto"/>
        <w:rPr/>
      </w:pPr>
      <w:r>
        <w:rPr>
          <w:spacing w:val="4"/>
        </w:rPr>
        <w:t>的实质性经营活动。</w:t>
      </w:r>
    </w:p>
    <w:p>
      <w:pPr>
        <w:pStyle w:val="BodyText"/>
        <w:spacing w:before="293" w:line="221" w:lineRule="auto"/>
        <w:jc w:val="right"/>
        <w:rPr/>
      </w:pPr>
      <w:r>
        <w:rPr>
          <w:spacing w:val="6"/>
        </w:rPr>
        <w:t>（4）重组交易对价中涉及股权支付金额符合规定比例。</w:t>
      </w:r>
    </w:p>
    <w:p>
      <w:pPr>
        <w:spacing w:line="221" w:lineRule="auto"/>
        <w:sectPr>
          <w:footerReference w:type="default" r:id="rId239"/>
          <w:pgSz w:w="11906" w:h="16839"/>
          <w:pgMar w:top="1431" w:right="1710" w:bottom="1156" w:left="1785" w:header="0" w:footer="994" w:gutter="0"/>
        </w:sectPr>
        <w:rPr/>
      </w:pPr>
    </w:p>
    <w:p>
      <w:pPr>
        <w:pStyle w:val="BodyText"/>
        <w:ind w:right="14"/>
        <w:spacing w:before="217" w:line="600" w:lineRule="exact"/>
        <w:jc w:val="right"/>
        <w:rPr/>
      </w:pPr>
      <w:r>
        <w:rPr>
          <w:spacing w:val="15"/>
          <w:position w:val="21"/>
        </w:rPr>
        <w:t>（5）企业重组中取得股权支付的原主要股东，在重组</w:t>
      </w:r>
    </w:p>
    <w:p>
      <w:pPr>
        <w:pStyle w:val="BodyText"/>
        <w:ind w:left="30"/>
        <w:spacing w:before="1" w:line="218" w:lineRule="auto"/>
        <w:rPr/>
      </w:pPr>
      <w:r>
        <w:rPr>
          <w:spacing w:val="5"/>
        </w:rPr>
        <w:t>后连续</w:t>
      </w:r>
      <w:r>
        <w:rPr>
          <w:spacing w:val="-30"/>
        </w:rPr>
        <w:t xml:space="preserve"> </w:t>
      </w:r>
      <w:r>
        <w:rPr>
          <w:spacing w:val="5"/>
        </w:rPr>
        <w:t>12</w:t>
      </w:r>
      <w:r>
        <w:rPr>
          <w:spacing w:val="-60"/>
        </w:rPr>
        <w:t xml:space="preserve"> </w:t>
      </w:r>
      <w:r>
        <w:rPr>
          <w:spacing w:val="5"/>
        </w:rPr>
        <w:t>个月内，不得转让所取得的股权。</w:t>
      </w:r>
    </w:p>
    <w:p>
      <w:pPr>
        <w:pStyle w:val="BodyText"/>
        <w:ind w:left="32" w:right="13" w:firstLine="646"/>
        <w:spacing w:before="296" w:line="357" w:lineRule="auto"/>
        <w:rPr/>
      </w:pPr>
      <w:r>
        <w:rPr>
          <w:spacing w:val="21"/>
        </w:rPr>
        <w:t>2.特殊性税务处理重组交易各方对交易中股权支付暂</w:t>
      </w:r>
      <w:r>
        <w:rPr>
          <w:spacing w:val="3"/>
        </w:rPr>
        <w:t xml:space="preserve"> </w:t>
      </w:r>
      <w:r>
        <w:rPr>
          <w:spacing w:val="8"/>
        </w:rPr>
        <w:t>不确认有关资产的转让所得或损失的，其非股权支付仍应在</w:t>
      </w:r>
      <w:r>
        <w:rPr>
          <w:spacing w:val="18"/>
        </w:rPr>
        <w:t xml:space="preserve"> </w:t>
      </w:r>
      <w:r>
        <w:rPr>
          <w:spacing w:val="8"/>
        </w:rPr>
        <w:t>交易当期确认相应的资产转让所得或损失，并调整相应资产</w:t>
      </w:r>
    </w:p>
    <w:p>
      <w:pPr>
        <w:pStyle w:val="BodyText"/>
        <w:ind w:left="53"/>
        <w:spacing w:line="222" w:lineRule="auto"/>
        <w:rPr/>
      </w:pPr>
      <w:r>
        <w:rPr>
          <w:spacing w:val="1"/>
        </w:rPr>
        <w:t>的计税基础。</w:t>
      </w:r>
    </w:p>
    <w:p>
      <w:pPr>
        <w:pStyle w:val="BodyText"/>
        <w:ind w:left="53" w:right="16" w:firstLine="630"/>
        <w:spacing w:before="289" w:line="357" w:lineRule="auto"/>
        <w:rPr/>
      </w:pPr>
      <w:r>
        <w:rPr>
          <w:spacing w:val="12"/>
        </w:rPr>
        <w:t>非股权支付对应的资产转让所得或损失</w:t>
      </w:r>
      <w:r>
        <w:rPr>
          <w:spacing w:val="-37"/>
        </w:rPr>
        <w:t>＝（</w:t>
      </w:r>
      <w:r>
        <w:rPr>
          <w:spacing w:val="12"/>
        </w:rPr>
        <w:t>被转让资产</w:t>
      </w:r>
      <w:r>
        <w:rPr>
          <w:spacing w:val="1"/>
        </w:rPr>
        <w:t xml:space="preserve"> </w:t>
      </w:r>
      <w:r>
        <w:rPr>
          <w:spacing w:val="4"/>
        </w:rPr>
        <w:t>的公允价值－被转让资产的计税基础）</w:t>
      </w:r>
      <w:r>
        <w:rPr>
          <w:spacing w:val="-57"/>
        </w:rPr>
        <w:t xml:space="preserve"> </w:t>
      </w:r>
      <w:r>
        <w:rPr>
          <w:spacing w:val="4"/>
        </w:rPr>
        <w:t>×（非股权支付金额</w:t>
      </w:r>
    </w:p>
    <w:p>
      <w:pPr>
        <w:pStyle w:val="BodyText"/>
        <w:ind w:left="103"/>
        <w:spacing w:before="2" w:line="218" w:lineRule="auto"/>
        <w:rPr/>
      </w:pPr>
      <w:r>
        <w:rPr>
          <w:spacing w:val="1"/>
        </w:rPr>
        <w:t>÷被转让资产的公允价值）</w:t>
      </w:r>
    </w:p>
    <w:p>
      <w:pPr>
        <w:pStyle w:val="BodyText"/>
        <w:ind w:left="30" w:right="16" w:firstLine="661"/>
        <w:spacing w:before="294" w:line="357" w:lineRule="auto"/>
        <w:rPr/>
      </w:pPr>
      <w:r>
        <w:rPr>
          <w:spacing w:val="20"/>
        </w:rPr>
        <w:t>3.企业发生涉及中国境内与境外之间（包括港澳台地</w:t>
      </w:r>
      <w:r>
        <w:rPr>
          <w:spacing w:val="14"/>
        </w:rPr>
        <w:t xml:space="preserve"> </w:t>
      </w:r>
      <w:r>
        <w:rPr>
          <w:spacing w:val="8"/>
        </w:rPr>
        <w:t>区）的股权和资产收购交易，除应符合上述规定的条件外，</w:t>
      </w:r>
      <w:r>
        <w:rPr>
          <w:spacing w:val="18"/>
        </w:rPr>
        <w:t xml:space="preserve"> </w:t>
      </w:r>
      <w:r>
        <w:rPr>
          <w:spacing w:val="21"/>
        </w:rPr>
        <w:t>还应同时符合下列条件，才可选择适用特殊性税务处理规</w:t>
      </w:r>
    </w:p>
    <w:p>
      <w:pPr>
        <w:pStyle w:val="BodyText"/>
        <w:ind w:left="30"/>
        <w:spacing w:line="231" w:lineRule="auto"/>
        <w:rPr/>
      </w:pPr>
      <w:r>
        <w:rPr>
          <w:spacing w:val="-4"/>
        </w:rPr>
        <w:t>定：</w:t>
      </w:r>
    </w:p>
    <w:p>
      <w:pPr>
        <w:pStyle w:val="BodyText"/>
        <w:ind w:left="26" w:right="14" w:firstLine="632"/>
        <w:spacing w:before="276" w:line="357" w:lineRule="auto"/>
        <w:rPr/>
      </w:pPr>
      <w:r>
        <w:rPr>
          <w:spacing w:val="10"/>
        </w:rPr>
        <w:t>（1）非居民企业向其</w:t>
      </w:r>
      <w:r>
        <w:rPr>
          <w:spacing w:val="-38"/>
        </w:rPr>
        <w:t xml:space="preserve"> </w:t>
      </w:r>
      <w:r>
        <w:rPr>
          <w:spacing w:val="10"/>
        </w:rPr>
        <w:t>100%直接控股的另一</w:t>
      </w:r>
      <w:r>
        <w:rPr>
          <w:spacing w:val="9"/>
        </w:rPr>
        <w:t>非居民企业</w:t>
      </w:r>
      <w:r>
        <w:rPr/>
        <w:t xml:space="preserve"> </w:t>
      </w:r>
      <w:r>
        <w:rPr>
          <w:spacing w:val="9"/>
        </w:rPr>
        <w:t>转让其拥有的居民企业股权，没有因此造成以后该</w:t>
      </w:r>
      <w:r>
        <w:rPr>
          <w:spacing w:val="8"/>
        </w:rPr>
        <w:t>项股权转</w:t>
      </w:r>
      <w:r>
        <w:rPr/>
        <w:t xml:space="preserve"> </w:t>
      </w:r>
      <w:r>
        <w:rPr>
          <w:spacing w:val="9"/>
        </w:rPr>
        <w:t>让所得预提税负担变化，且转让方非居民企业向主管税</w:t>
      </w:r>
      <w:r>
        <w:rPr>
          <w:spacing w:val="8"/>
        </w:rPr>
        <w:t>务机</w:t>
      </w:r>
      <w:r>
        <w:rPr/>
        <w:t xml:space="preserve"> </w:t>
      </w:r>
      <w:r>
        <w:rPr>
          <w:spacing w:val="4"/>
        </w:rPr>
        <w:t>关书面承诺在</w:t>
      </w:r>
      <w:r>
        <w:rPr>
          <w:spacing w:val="-32"/>
        </w:rPr>
        <w:t xml:space="preserve"> </w:t>
      </w:r>
      <w:r>
        <w:rPr>
          <w:spacing w:val="4"/>
        </w:rPr>
        <w:t>3</w:t>
      </w:r>
      <w:r>
        <w:rPr>
          <w:spacing w:val="-58"/>
        </w:rPr>
        <w:t xml:space="preserve"> </w:t>
      </w:r>
      <w:r>
        <w:rPr>
          <w:spacing w:val="4"/>
        </w:rPr>
        <w:t>年（含</w:t>
      </w:r>
      <w:r>
        <w:rPr>
          <w:spacing w:val="-36"/>
        </w:rPr>
        <w:t xml:space="preserve"> </w:t>
      </w:r>
      <w:r>
        <w:rPr>
          <w:spacing w:val="4"/>
        </w:rPr>
        <w:t>3</w:t>
      </w:r>
      <w:r>
        <w:rPr>
          <w:spacing w:val="-58"/>
        </w:rPr>
        <w:t xml:space="preserve"> </w:t>
      </w:r>
      <w:r>
        <w:rPr>
          <w:spacing w:val="4"/>
        </w:rPr>
        <w:t>年）内不转让其拥有受让方非居民</w:t>
      </w:r>
    </w:p>
    <w:p>
      <w:pPr>
        <w:pStyle w:val="BodyText"/>
        <w:ind w:left="29"/>
        <w:spacing w:before="1" w:line="222" w:lineRule="auto"/>
        <w:rPr/>
      </w:pPr>
      <w:r>
        <w:rPr>
          <w:spacing w:val="5"/>
        </w:rPr>
        <w:t>企业的股权；</w:t>
      </w:r>
    </w:p>
    <w:p>
      <w:pPr>
        <w:pStyle w:val="BodyText"/>
        <w:ind w:right="13"/>
        <w:spacing w:before="289" w:line="600" w:lineRule="exact"/>
        <w:jc w:val="right"/>
        <w:rPr/>
      </w:pPr>
      <w:r>
        <w:rPr>
          <w:spacing w:val="10"/>
          <w:position w:val="21"/>
        </w:rPr>
        <w:t>（2）非居民企业向与其具有</w:t>
      </w:r>
      <w:r>
        <w:rPr>
          <w:spacing w:val="-39"/>
          <w:position w:val="21"/>
        </w:rPr>
        <w:t xml:space="preserve"> </w:t>
      </w:r>
      <w:r>
        <w:rPr>
          <w:spacing w:val="10"/>
          <w:position w:val="21"/>
        </w:rPr>
        <w:t>100%直接控股关系的</w:t>
      </w:r>
      <w:r>
        <w:rPr>
          <w:spacing w:val="9"/>
          <w:position w:val="21"/>
        </w:rPr>
        <w:t>居民</w:t>
      </w:r>
    </w:p>
    <w:p>
      <w:pPr>
        <w:pStyle w:val="BodyText"/>
        <w:ind w:left="29"/>
        <w:spacing w:before="2" w:line="218" w:lineRule="auto"/>
        <w:rPr/>
      </w:pPr>
      <w:r>
        <w:rPr>
          <w:spacing w:val="8"/>
        </w:rPr>
        <w:t>企业转让其拥有的另一居民企业股权；</w:t>
      </w:r>
    </w:p>
    <w:p>
      <w:pPr>
        <w:pStyle w:val="BodyText"/>
        <w:ind w:right="16"/>
        <w:spacing w:before="294" w:line="600" w:lineRule="exact"/>
        <w:jc w:val="right"/>
        <w:rPr/>
      </w:pPr>
      <w:r>
        <w:rPr>
          <w:spacing w:val="10"/>
          <w:position w:val="21"/>
        </w:rPr>
        <w:t>（3）居民企业以其拥有的资产或股权向其</w:t>
      </w:r>
      <w:r>
        <w:rPr>
          <w:spacing w:val="-38"/>
          <w:position w:val="21"/>
        </w:rPr>
        <w:t xml:space="preserve"> </w:t>
      </w:r>
      <w:r>
        <w:rPr>
          <w:spacing w:val="10"/>
          <w:position w:val="21"/>
        </w:rPr>
        <w:t>10</w:t>
      </w:r>
      <w:r>
        <w:rPr>
          <w:spacing w:val="9"/>
          <w:position w:val="21"/>
        </w:rPr>
        <w:t>0%直接控</w:t>
      </w:r>
    </w:p>
    <w:p>
      <w:pPr>
        <w:pStyle w:val="BodyText"/>
        <w:ind w:left="27"/>
        <w:spacing w:line="221" w:lineRule="auto"/>
        <w:rPr/>
      </w:pPr>
      <w:r>
        <w:rPr>
          <w:spacing w:val="7"/>
        </w:rPr>
        <w:t>股的非居民企业进行投资；</w:t>
      </w:r>
    </w:p>
    <w:p>
      <w:pPr>
        <w:spacing w:line="221" w:lineRule="auto"/>
        <w:sectPr>
          <w:footerReference w:type="default" r:id="rId240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659"/>
        <w:spacing w:before="216" w:line="222" w:lineRule="auto"/>
        <w:rPr/>
      </w:pPr>
      <w:r>
        <w:rPr>
          <w:spacing w:val="9"/>
        </w:rPr>
        <w:t>（4）财政部、国家税务总局核准的其他情形。</w:t>
      </w:r>
    </w:p>
    <w:p>
      <w:pPr>
        <w:pStyle w:val="BodyText"/>
        <w:ind w:left="40" w:right="16" w:firstLine="619"/>
        <w:spacing w:before="291" w:line="357" w:lineRule="auto"/>
        <w:rPr/>
      </w:pPr>
      <w:r>
        <w:rPr>
          <w:spacing w:val="16"/>
        </w:rPr>
        <w:t>居民企业以其拥有的资产或股权向其</w:t>
      </w:r>
      <w:r>
        <w:rPr>
          <w:spacing w:val="-29"/>
        </w:rPr>
        <w:t xml:space="preserve"> </w:t>
      </w:r>
      <w:r>
        <w:rPr>
          <w:spacing w:val="16"/>
        </w:rPr>
        <w:t>100%直接控股关</w:t>
      </w:r>
      <w:r>
        <w:rPr/>
        <w:t xml:space="preserve"> </w:t>
      </w:r>
      <w:r>
        <w:rPr>
          <w:spacing w:val="8"/>
        </w:rPr>
        <w:t>系的非居民企业进行投资，其资产或股权转让收益如选择特</w:t>
      </w:r>
      <w:r>
        <w:rPr>
          <w:spacing w:val="8"/>
        </w:rPr>
        <w:t xml:space="preserve"> </w:t>
      </w:r>
      <w:r>
        <w:rPr>
          <w:spacing w:val="12"/>
        </w:rPr>
        <w:t>殊性税务处理，可以在</w:t>
      </w:r>
      <w:r>
        <w:rPr>
          <w:spacing w:val="-36"/>
        </w:rPr>
        <w:t xml:space="preserve"> </w:t>
      </w:r>
      <w:r>
        <w:rPr>
          <w:spacing w:val="12"/>
        </w:rPr>
        <w:t>10</w:t>
      </w:r>
      <w:r>
        <w:rPr>
          <w:spacing w:val="-55"/>
        </w:rPr>
        <w:t xml:space="preserve"> </w:t>
      </w:r>
      <w:r>
        <w:rPr>
          <w:spacing w:val="12"/>
        </w:rPr>
        <w:t>个纳税年度内均匀计</w:t>
      </w:r>
      <w:r>
        <w:rPr>
          <w:spacing w:val="11"/>
        </w:rPr>
        <w:t>入各年度应</w:t>
      </w:r>
    </w:p>
    <w:p>
      <w:pPr>
        <w:pStyle w:val="BodyText"/>
        <w:ind w:left="35"/>
        <w:spacing w:line="222" w:lineRule="auto"/>
        <w:rPr/>
      </w:pPr>
      <w:r>
        <w:rPr>
          <w:spacing w:val="4"/>
        </w:rPr>
        <w:t>纳税所得额。</w:t>
      </w:r>
    </w:p>
    <w:p>
      <w:pPr>
        <w:pStyle w:val="BodyText"/>
        <w:ind w:left="26" w:right="13" w:firstLine="651"/>
        <w:spacing w:before="292" w:line="357" w:lineRule="auto"/>
        <w:rPr/>
      </w:pPr>
      <w:r>
        <w:rPr>
          <w:spacing w:val="3"/>
        </w:rPr>
        <w:t>4.对</w:t>
      </w:r>
      <w:r>
        <w:rPr>
          <w:spacing w:val="-38"/>
        </w:rPr>
        <w:t xml:space="preserve"> </w:t>
      </w:r>
      <w:r>
        <w:rPr>
          <w:spacing w:val="3"/>
        </w:rPr>
        <w:t>100%直接控制的居民企业之间，以及受同一或相同</w:t>
      </w:r>
      <w:r>
        <w:rPr/>
        <w:t xml:space="preserve"> </w:t>
      </w:r>
      <w:r>
        <w:rPr>
          <w:spacing w:val="15"/>
        </w:rPr>
        <w:t>多家居民企业</w:t>
      </w:r>
      <w:r>
        <w:rPr>
          <w:spacing w:val="-20"/>
        </w:rPr>
        <w:t xml:space="preserve"> </w:t>
      </w:r>
      <w:r>
        <w:rPr>
          <w:spacing w:val="15"/>
        </w:rPr>
        <w:t>100%直接控制的居民企业之间按账面净值划</w:t>
      </w:r>
      <w:r>
        <w:rPr/>
        <w:t xml:space="preserve"> </w:t>
      </w:r>
      <w:r>
        <w:rPr>
          <w:spacing w:val="9"/>
        </w:rPr>
        <w:t>转股权或资产，凡具有合理商业目的、不以减少、</w:t>
      </w:r>
      <w:r>
        <w:rPr>
          <w:spacing w:val="8"/>
        </w:rPr>
        <w:t>免除或者</w:t>
      </w:r>
      <w:r>
        <w:rPr/>
        <w:t xml:space="preserve"> </w:t>
      </w:r>
      <w:r>
        <w:rPr>
          <w:spacing w:val="12"/>
        </w:rPr>
        <w:t>推迟缴纳税款为主要目的，股权或资产划转后连续</w:t>
      </w:r>
      <w:r>
        <w:rPr>
          <w:spacing w:val="-27"/>
        </w:rPr>
        <w:t xml:space="preserve"> </w:t>
      </w:r>
      <w:r>
        <w:rPr>
          <w:spacing w:val="12"/>
        </w:rPr>
        <w:t>12</w:t>
      </w:r>
      <w:r>
        <w:rPr>
          <w:spacing w:val="-55"/>
        </w:rPr>
        <w:t xml:space="preserve"> </w:t>
      </w:r>
      <w:r>
        <w:rPr>
          <w:spacing w:val="12"/>
        </w:rPr>
        <w:t>个月</w:t>
      </w:r>
      <w:r>
        <w:rPr/>
        <w:t xml:space="preserve"> </w:t>
      </w:r>
      <w:r>
        <w:rPr>
          <w:spacing w:val="9"/>
        </w:rPr>
        <w:t>内不改变被划转股权或资产原来实质性经营活动，</w:t>
      </w:r>
      <w:r>
        <w:rPr>
          <w:spacing w:val="8"/>
        </w:rPr>
        <w:t>且划出方</w:t>
      </w:r>
      <w:r>
        <w:rPr/>
        <w:t xml:space="preserve"> </w:t>
      </w:r>
      <w:r>
        <w:rPr>
          <w:spacing w:val="9"/>
        </w:rPr>
        <w:t>企业和划入方企业均未在会计上确认损益的，可以选择</w:t>
      </w:r>
      <w:r>
        <w:rPr>
          <w:spacing w:val="8"/>
        </w:rPr>
        <w:t>按以</w:t>
      </w:r>
    </w:p>
    <w:p>
      <w:pPr>
        <w:pStyle w:val="BodyText"/>
        <w:ind w:left="40"/>
        <w:spacing w:line="220" w:lineRule="auto"/>
        <w:rPr/>
      </w:pPr>
      <w:r>
        <w:rPr>
          <w:spacing w:val="7"/>
        </w:rPr>
        <w:t>下规定进行特殊性税务处理：</w:t>
      </w:r>
    </w:p>
    <w:p>
      <w:pPr>
        <w:pStyle w:val="BodyText"/>
        <w:ind w:left="659"/>
        <w:spacing w:before="291" w:line="222" w:lineRule="auto"/>
        <w:rPr/>
      </w:pPr>
      <w:r>
        <w:rPr>
          <w:spacing w:val="9"/>
        </w:rPr>
        <w:t>（1）划出方企业和划入方企业均不确认所得。</w:t>
      </w:r>
    </w:p>
    <w:p>
      <w:pPr>
        <w:pStyle w:val="BodyText"/>
        <w:ind w:right="30"/>
        <w:spacing w:before="289" w:line="600" w:lineRule="exact"/>
        <w:jc w:val="right"/>
        <w:rPr/>
      </w:pPr>
      <w:r>
        <w:rPr>
          <w:spacing w:val="15"/>
          <w:position w:val="21"/>
        </w:rPr>
        <w:t>（2）划入方企业取得被划转股权或资产的计税基</w:t>
      </w:r>
      <w:r>
        <w:rPr>
          <w:spacing w:val="14"/>
          <w:position w:val="21"/>
        </w:rPr>
        <w:t>础，</w:t>
      </w:r>
    </w:p>
    <w:p>
      <w:pPr>
        <w:pStyle w:val="BodyText"/>
        <w:ind w:left="70"/>
        <w:spacing w:before="1" w:line="218" w:lineRule="auto"/>
        <w:rPr/>
      </w:pPr>
      <w:r>
        <w:rPr>
          <w:spacing w:val="6"/>
        </w:rPr>
        <w:t>以被划转股权或资产的原账面净值确定。</w:t>
      </w:r>
    </w:p>
    <w:p>
      <w:pPr>
        <w:pStyle w:val="BodyText"/>
        <w:ind w:right="14"/>
        <w:spacing w:before="295" w:line="600" w:lineRule="exact"/>
        <w:jc w:val="right"/>
        <w:rPr/>
      </w:pPr>
      <w:r>
        <w:rPr>
          <w:spacing w:val="15"/>
          <w:position w:val="21"/>
        </w:rPr>
        <w:t>（3）划入方企业取得的被划转资产，应按其原账面净</w:t>
      </w:r>
    </w:p>
    <w:p>
      <w:pPr>
        <w:pStyle w:val="BodyText"/>
        <w:ind w:left="26"/>
        <w:spacing w:line="221" w:lineRule="auto"/>
        <w:rPr/>
      </w:pPr>
      <w:r>
        <w:rPr>
          <w:spacing w:val="7"/>
        </w:rPr>
        <w:t>值计算折旧扣除。</w:t>
      </w:r>
    </w:p>
    <w:p>
      <w:pPr>
        <w:pStyle w:val="BodyText"/>
        <w:ind w:left="42" w:right="16" w:firstLine="640"/>
        <w:spacing w:before="293" w:line="357" w:lineRule="auto"/>
        <w:rPr/>
      </w:pPr>
      <w:r>
        <w:rPr>
          <w:spacing w:val="4"/>
        </w:rPr>
        <w:t>5.</w:t>
      </w:r>
      <w:r>
        <w:rPr>
          <w:spacing w:val="-103"/>
        </w:rPr>
        <w:t xml:space="preserve"> </w:t>
      </w:r>
      <w:r>
        <w:rPr>
          <w:spacing w:val="4"/>
        </w:rPr>
        <w:t>“</w:t>
      </w:r>
      <w:r>
        <w:rPr>
          <w:spacing w:val="-122"/>
        </w:rPr>
        <w:t xml:space="preserve"> </w:t>
      </w:r>
      <w:r>
        <w:rPr>
          <w:spacing w:val="4"/>
        </w:rPr>
        <w:t>100%直接控制的居民企业之间，以及受同一或相同</w:t>
      </w:r>
      <w:r>
        <w:rPr/>
        <w:t xml:space="preserve"> </w:t>
      </w:r>
      <w:r>
        <w:rPr>
          <w:spacing w:val="15"/>
        </w:rPr>
        <w:t>多家居民企业</w:t>
      </w:r>
      <w:r>
        <w:rPr>
          <w:spacing w:val="-34"/>
        </w:rPr>
        <w:t xml:space="preserve"> </w:t>
      </w:r>
      <w:r>
        <w:rPr>
          <w:spacing w:val="15"/>
        </w:rPr>
        <w:t>100%直接控制的居民企业之间按账面</w:t>
      </w:r>
      <w:r>
        <w:rPr>
          <w:spacing w:val="14"/>
        </w:rPr>
        <w:t>净值划</w:t>
      </w:r>
    </w:p>
    <w:p>
      <w:pPr>
        <w:pStyle w:val="BodyText"/>
        <w:ind w:left="42"/>
        <w:spacing w:before="1" w:line="218" w:lineRule="auto"/>
        <w:rPr/>
      </w:pPr>
      <w:r>
        <w:rPr>
          <w:spacing w:val="7"/>
        </w:rPr>
        <w:t>转股权或资产”，限于以下情形：</w:t>
      </w:r>
    </w:p>
    <w:p>
      <w:pPr>
        <w:pStyle w:val="BodyText"/>
        <w:ind w:right="16"/>
        <w:spacing w:before="295" w:line="600" w:lineRule="exact"/>
        <w:jc w:val="right"/>
        <w:rPr/>
      </w:pPr>
      <w:r>
        <w:rPr>
          <w:spacing w:val="14"/>
          <w:position w:val="21"/>
        </w:rPr>
        <w:t>（1）100%直接控制的母子公司之间，母公司向子公司</w:t>
      </w:r>
    </w:p>
    <w:p>
      <w:pPr>
        <w:pStyle w:val="BodyText"/>
        <w:ind w:left="27"/>
        <w:spacing w:before="1" w:line="218" w:lineRule="auto"/>
        <w:rPr/>
      </w:pPr>
      <w:r>
        <w:rPr>
          <w:spacing w:val="28"/>
        </w:rPr>
        <w:t>按账面净值划转其持有的股权或资产,母公</w:t>
      </w:r>
      <w:r>
        <w:rPr>
          <w:spacing w:val="27"/>
        </w:rPr>
        <w:t>司获得子公司</w:t>
      </w:r>
    </w:p>
    <w:p>
      <w:pPr>
        <w:spacing w:line="218" w:lineRule="auto"/>
        <w:sectPr>
          <w:footerReference w:type="default" r:id="rId241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7" w:right="81" w:firstLine="18"/>
        <w:spacing w:before="218" w:line="357" w:lineRule="auto"/>
        <w:jc w:val="both"/>
        <w:rPr/>
      </w:pPr>
      <w:r>
        <w:rPr>
          <w:spacing w:val="7"/>
        </w:rPr>
        <w:t>100%的股权支付。母公司按增加长期股权投资处理，子公司</w:t>
      </w:r>
      <w:r>
        <w:rPr>
          <w:spacing w:val="16"/>
        </w:rPr>
        <w:t xml:space="preserve"> </w:t>
      </w:r>
      <w:r>
        <w:rPr>
          <w:spacing w:val="9"/>
        </w:rPr>
        <w:t>按接受投资（包括资本公积，下同）处理。母公司获</w:t>
      </w:r>
      <w:r>
        <w:rPr>
          <w:spacing w:val="8"/>
        </w:rPr>
        <w:t>得子公</w:t>
      </w:r>
    </w:p>
    <w:p>
      <w:pPr>
        <w:pStyle w:val="BodyText"/>
        <w:ind w:left="56"/>
        <w:spacing w:before="1" w:line="218" w:lineRule="auto"/>
        <w:rPr/>
      </w:pPr>
      <w:r>
        <w:rPr>
          <w:spacing w:val="8"/>
        </w:rPr>
        <w:t>司股权的计税基础以划转股权或资产的原计税基</w:t>
      </w:r>
      <w:r>
        <w:rPr>
          <w:spacing w:val="7"/>
        </w:rPr>
        <w:t>础确定。</w:t>
      </w:r>
    </w:p>
    <w:p>
      <w:pPr>
        <w:pStyle w:val="BodyText"/>
        <w:ind w:left="27" w:firstLine="631"/>
        <w:spacing w:before="296" w:line="357" w:lineRule="auto"/>
        <w:jc w:val="both"/>
        <w:rPr/>
      </w:pPr>
      <w:r>
        <w:rPr>
          <w:spacing w:val="14"/>
        </w:rPr>
        <w:t>（2）100%直接控制的母子公司之间，母公司向子公司</w:t>
      </w:r>
      <w:r>
        <w:rPr>
          <w:spacing w:val="8"/>
        </w:rPr>
        <w:t xml:space="preserve"> </w:t>
      </w:r>
      <w:r>
        <w:rPr>
          <w:spacing w:val="15"/>
        </w:rPr>
        <w:t>按账面净值划转其持有的股权或资产,母公司</w:t>
      </w:r>
      <w:r>
        <w:rPr>
          <w:spacing w:val="14"/>
        </w:rPr>
        <w:t>没有获得任何</w:t>
      </w:r>
      <w:r>
        <w:rPr/>
        <w:t xml:space="preserve"> </w:t>
      </w:r>
      <w:r>
        <w:rPr/>
        <w:t>股权或非股权支付。母公司按冲减实收资本（包括资本公积，</w:t>
      </w:r>
    </w:p>
    <w:p>
      <w:pPr>
        <w:pStyle w:val="BodyText"/>
        <w:ind w:left="40"/>
        <w:spacing w:line="222" w:lineRule="auto"/>
        <w:rPr/>
      </w:pPr>
      <w:r>
        <w:rPr>
          <w:spacing w:val="7"/>
        </w:rPr>
        <w:t>下同）处理，子公司按接受投资处理。</w:t>
      </w:r>
    </w:p>
    <w:p>
      <w:pPr>
        <w:pStyle w:val="BodyText"/>
        <w:ind w:left="27" w:right="81" w:firstLine="631"/>
        <w:spacing w:before="290" w:line="357" w:lineRule="auto"/>
        <w:jc w:val="both"/>
        <w:rPr/>
      </w:pPr>
      <w:r>
        <w:rPr>
          <w:spacing w:val="14"/>
        </w:rPr>
        <w:t>（3）100%直接控制的母子公司之间，子公司向母公司</w:t>
      </w:r>
      <w:r>
        <w:rPr>
          <w:spacing w:val="8"/>
        </w:rPr>
        <w:t xml:space="preserve"> </w:t>
      </w:r>
      <w:r>
        <w:rPr>
          <w:spacing w:val="9"/>
        </w:rPr>
        <w:t>按账面净值划转其持有的股权或资产，子公司没有获</w:t>
      </w:r>
      <w:r>
        <w:rPr>
          <w:spacing w:val="8"/>
        </w:rPr>
        <w:t>得任何</w:t>
      </w:r>
      <w:r>
        <w:rPr/>
        <w:t xml:space="preserve"> </w:t>
      </w:r>
      <w:r>
        <w:rPr>
          <w:spacing w:val="9"/>
        </w:rPr>
        <w:t>股权或非股权支付。母公司按收回投资处理，或按接</w:t>
      </w:r>
      <w:r>
        <w:rPr>
          <w:spacing w:val="8"/>
        </w:rPr>
        <w:t>受投资</w:t>
      </w:r>
      <w:r>
        <w:rPr/>
        <w:t xml:space="preserve"> </w:t>
      </w:r>
      <w:r>
        <w:rPr>
          <w:spacing w:val="9"/>
        </w:rPr>
        <w:t>处理，子公司按冲减实收资本处理。母公司应</w:t>
      </w:r>
      <w:r>
        <w:rPr>
          <w:spacing w:val="8"/>
        </w:rPr>
        <w:t>按被划转股权</w:t>
      </w:r>
    </w:p>
    <w:p>
      <w:pPr>
        <w:pStyle w:val="BodyText"/>
        <w:ind w:left="25"/>
        <w:spacing w:before="2" w:line="221" w:lineRule="auto"/>
        <w:rPr/>
      </w:pPr>
      <w:r>
        <w:rPr>
          <w:spacing w:val="-8"/>
        </w:rPr>
        <w:t>或资产的原计税基础，相应调减持有子公司股权的计税基础。</w:t>
      </w:r>
    </w:p>
    <w:p>
      <w:pPr>
        <w:pStyle w:val="BodyText"/>
        <w:ind w:left="34" w:right="81" w:firstLine="625"/>
        <w:spacing w:before="289" w:line="357" w:lineRule="auto"/>
        <w:jc w:val="both"/>
        <w:rPr/>
      </w:pPr>
      <w:r>
        <w:rPr>
          <w:spacing w:val="10"/>
        </w:rPr>
        <w:t>（4）受同一或相同多家母公司</w:t>
      </w:r>
      <w:r>
        <w:rPr>
          <w:spacing w:val="-38"/>
        </w:rPr>
        <w:t xml:space="preserve"> </w:t>
      </w:r>
      <w:r>
        <w:rPr>
          <w:spacing w:val="10"/>
        </w:rPr>
        <w:t>100%直接控</w:t>
      </w:r>
      <w:r>
        <w:rPr>
          <w:spacing w:val="9"/>
        </w:rPr>
        <w:t>制的子公司</w:t>
      </w:r>
      <w:r>
        <w:rPr/>
        <w:t xml:space="preserve"> </w:t>
      </w:r>
      <w:r>
        <w:rPr>
          <w:spacing w:val="8"/>
        </w:rPr>
        <w:t>之间，在母公司主导下，一家子公司向另一家子公司按账面</w:t>
      </w:r>
      <w:r>
        <w:rPr>
          <w:spacing w:val="16"/>
        </w:rPr>
        <w:t xml:space="preserve"> </w:t>
      </w:r>
      <w:r>
        <w:rPr>
          <w:spacing w:val="8"/>
        </w:rPr>
        <w:t>净值划转其持有的股权或资产，划出方没有获得任何股权或</w:t>
      </w:r>
      <w:r>
        <w:rPr>
          <w:spacing w:val="16"/>
        </w:rPr>
        <w:t xml:space="preserve"> </w:t>
      </w:r>
      <w:r>
        <w:rPr>
          <w:spacing w:val="8"/>
        </w:rPr>
        <w:t>非股权支付。划出方按冲减所有者权益处理，划入方按接受</w:t>
      </w:r>
    </w:p>
    <w:p>
      <w:pPr>
        <w:pStyle w:val="BodyText"/>
        <w:ind w:left="30"/>
        <w:spacing w:before="2" w:line="223" w:lineRule="auto"/>
        <w:rPr/>
      </w:pPr>
      <w:r>
        <w:rPr>
          <w:spacing w:val="4"/>
        </w:rPr>
        <w:t>投资处理。</w:t>
      </w:r>
    </w:p>
    <w:p>
      <w:pPr>
        <w:pStyle w:val="BodyText"/>
        <w:ind w:left="26" w:right="81" w:firstLine="666"/>
        <w:spacing w:before="288" w:line="357" w:lineRule="auto"/>
        <w:jc w:val="both"/>
        <w:rPr/>
      </w:pPr>
      <w:r>
        <w:rPr>
          <w:spacing w:val="11"/>
        </w:rPr>
        <w:t>“股权或资产划转后连续</w:t>
      </w:r>
      <w:r>
        <w:rPr>
          <w:spacing w:val="-26"/>
        </w:rPr>
        <w:t xml:space="preserve"> </w:t>
      </w:r>
      <w:r>
        <w:rPr>
          <w:spacing w:val="11"/>
        </w:rPr>
        <w:t>12</w:t>
      </w:r>
      <w:r>
        <w:rPr>
          <w:spacing w:val="-55"/>
        </w:rPr>
        <w:t xml:space="preserve"> </w:t>
      </w:r>
      <w:r>
        <w:rPr>
          <w:spacing w:val="11"/>
        </w:rPr>
        <w:t>个月内不改变被划转股权</w:t>
      </w:r>
      <w:r>
        <w:rPr/>
        <w:t xml:space="preserve"> </w:t>
      </w:r>
      <w:r>
        <w:rPr>
          <w:spacing w:val="7"/>
        </w:rPr>
        <w:t>或资产原来实质性经营活动”</w:t>
      </w:r>
      <w:r>
        <w:rPr>
          <w:spacing w:val="-105"/>
        </w:rPr>
        <w:t xml:space="preserve"> </w:t>
      </w:r>
      <w:r>
        <w:rPr>
          <w:spacing w:val="7"/>
        </w:rPr>
        <w:t>，是指自股权或资产划转完成</w:t>
      </w:r>
      <w:r>
        <w:rPr/>
        <w:t xml:space="preserve"> </w:t>
      </w:r>
      <w:r>
        <w:rPr>
          <w:spacing w:val="12"/>
        </w:rPr>
        <w:t>日起连续</w:t>
      </w:r>
      <w:r>
        <w:rPr>
          <w:spacing w:val="-28"/>
        </w:rPr>
        <w:t xml:space="preserve"> </w:t>
      </w:r>
      <w:r>
        <w:rPr>
          <w:spacing w:val="12"/>
        </w:rPr>
        <w:t>12</w:t>
      </w:r>
      <w:r>
        <w:rPr>
          <w:spacing w:val="-54"/>
        </w:rPr>
        <w:t xml:space="preserve"> </w:t>
      </w:r>
      <w:r>
        <w:rPr>
          <w:spacing w:val="12"/>
        </w:rPr>
        <w:t>个月内不改变被划转股权或资产原来实质性经</w:t>
      </w:r>
    </w:p>
    <w:p>
      <w:pPr>
        <w:pStyle w:val="BodyText"/>
        <w:ind w:left="47"/>
        <w:spacing w:before="1" w:line="223" w:lineRule="auto"/>
        <w:rPr/>
      </w:pPr>
      <w:r>
        <w:rPr>
          <w:spacing w:val="-1"/>
        </w:rPr>
        <w:t>营活动。</w:t>
      </w:r>
    </w:p>
    <w:p>
      <w:pPr>
        <w:pStyle w:val="BodyText"/>
        <w:ind w:left="668"/>
        <w:spacing w:before="287" w:line="219" w:lineRule="auto"/>
        <w:rPr/>
      </w:pPr>
      <w:r>
        <w:rPr>
          <w:spacing w:val="8"/>
        </w:rPr>
        <w:t>股权或资产划转完成日，是指股权或资产划转合同（协</w:t>
      </w:r>
    </w:p>
    <w:p>
      <w:pPr>
        <w:spacing w:line="219" w:lineRule="auto"/>
        <w:sectPr>
          <w:footerReference w:type="default" r:id="rId242"/>
          <w:pgSz w:w="11906" w:h="16839"/>
          <w:pgMar w:top="1431" w:right="1718" w:bottom="1156" w:left="1785" w:header="0" w:footer="994" w:gutter="0"/>
        </w:sectPr>
        <w:rPr/>
      </w:pPr>
    </w:p>
    <w:p>
      <w:pPr>
        <w:pStyle w:val="BodyText"/>
        <w:ind w:left="26"/>
        <w:spacing w:before="217" w:line="221" w:lineRule="auto"/>
        <w:rPr/>
      </w:pPr>
      <w:r>
        <w:rPr>
          <w:spacing w:val="9"/>
        </w:rPr>
        <w:t>议）或批复生效，且交易双方已进行会计处理的日</w:t>
      </w:r>
      <w:r>
        <w:rPr>
          <w:spacing w:val="8"/>
        </w:rPr>
        <w:t>期。</w:t>
      </w:r>
    </w:p>
    <w:p>
      <w:pPr>
        <w:pStyle w:val="BodyText"/>
        <w:ind w:left="30" w:right="16" w:firstLine="651"/>
        <w:spacing w:before="292" w:line="357" w:lineRule="auto"/>
        <w:rPr/>
      </w:pPr>
      <w:r>
        <w:rPr>
          <w:spacing w:val="8"/>
        </w:rPr>
        <w:t>6.进行特殊性税务处理的股权或资产划转</w:t>
      </w:r>
      <w:r>
        <w:rPr>
          <w:spacing w:val="7"/>
        </w:rPr>
        <w:t>，交易双方应</w:t>
      </w:r>
      <w:r>
        <w:rPr/>
        <w:t xml:space="preserve"> </w:t>
      </w:r>
      <w:r>
        <w:rPr>
          <w:spacing w:val="8"/>
        </w:rPr>
        <w:t>在协商一致的基础上，采取一致处理原则统一进行特殊性税</w:t>
      </w:r>
    </w:p>
    <w:p>
      <w:pPr>
        <w:pStyle w:val="BodyText"/>
        <w:ind w:left="32"/>
        <w:spacing w:line="223" w:lineRule="auto"/>
        <w:rPr/>
      </w:pPr>
      <w:r>
        <w:rPr>
          <w:spacing w:val="2"/>
        </w:rPr>
        <w:t>务处理。</w:t>
      </w:r>
    </w:p>
    <w:p>
      <w:pPr>
        <w:pStyle w:val="BodyText"/>
        <w:ind w:left="682"/>
        <w:spacing w:before="288" w:line="222" w:lineRule="auto"/>
        <w:rPr/>
      </w:pPr>
      <w:r>
        <w:rPr>
          <w:spacing w:val="7"/>
        </w:rPr>
        <w:t>7.企业重组日的确定，按以下规定处理：</w:t>
      </w:r>
    </w:p>
    <w:p>
      <w:pPr>
        <w:pStyle w:val="BodyText"/>
        <w:ind w:right="14"/>
        <w:spacing w:before="286" w:line="600" w:lineRule="exact"/>
        <w:jc w:val="right"/>
        <w:rPr/>
      </w:pPr>
      <w:r>
        <w:rPr>
          <w:spacing w:val="12"/>
          <w:position w:val="21"/>
        </w:rPr>
        <w:t>（1）债务重组，</w:t>
      </w:r>
      <w:r>
        <w:rPr>
          <w:spacing w:val="-69"/>
          <w:position w:val="21"/>
        </w:rPr>
        <w:t xml:space="preserve"> </w:t>
      </w:r>
      <w:r>
        <w:rPr>
          <w:spacing w:val="12"/>
          <w:position w:val="21"/>
        </w:rPr>
        <w:t>以债务重组合同（协议）或法院裁定</w:t>
      </w:r>
    </w:p>
    <w:p>
      <w:pPr>
        <w:pStyle w:val="BodyText"/>
        <w:ind w:left="44"/>
        <w:spacing w:line="223" w:lineRule="auto"/>
        <w:rPr/>
      </w:pPr>
      <w:r>
        <w:rPr>
          <w:spacing w:val="5"/>
        </w:rPr>
        <w:t>书生效日为重组日。</w:t>
      </w:r>
    </w:p>
    <w:p>
      <w:pPr>
        <w:pStyle w:val="BodyText"/>
        <w:ind w:left="47" w:right="13" w:firstLine="611"/>
        <w:spacing w:before="289" w:line="357" w:lineRule="auto"/>
        <w:rPr/>
      </w:pPr>
      <w:r>
        <w:rPr>
          <w:spacing w:val="12"/>
        </w:rPr>
        <w:t>（2）股权收购，</w:t>
      </w:r>
      <w:r>
        <w:rPr>
          <w:spacing w:val="-69"/>
        </w:rPr>
        <w:t xml:space="preserve"> </w:t>
      </w:r>
      <w:r>
        <w:rPr>
          <w:spacing w:val="12"/>
        </w:rPr>
        <w:t>以转让合同（协议）生效且完成股权</w:t>
      </w:r>
      <w:r>
        <w:rPr/>
        <w:t xml:space="preserve"> </w:t>
      </w:r>
      <w:r>
        <w:rPr>
          <w:spacing w:val="8"/>
        </w:rPr>
        <w:t>变更手续日为重组日。关联企业之间发生股权收购，转让合</w:t>
      </w:r>
      <w:r>
        <w:rPr>
          <w:spacing w:val="3"/>
        </w:rPr>
        <w:t xml:space="preserve"> </w:t>
      </w:r>
      <w:r>
        <w:rPr>
          <w:spacing w:val="11"/>
        </w:rPr>
        <w:t>同（协议）生效后</w:t>
      </w:r>
      <w:r>
        <w:rPr>
          <w:spacing w:val="-23"/>
        </w:rPr>
        <w:t xml:space="preserve"> </w:t>
      </w:r>
      <w:r>
        <w:rPr>
          <w:spacing w:val="11"/>
        </w:rPr>
        <w:t>12</w:t>
      </w:r>
      <w:r>
        <w:rPr>
          <w:spacing w:val="-54"/>
        </w:rPr>
        <w:t xml:space="preserve"> </w:t>
      </w:r>
      <w:r>
        <w:rPr>
          <w:spacing w:val="11"/>
        </w:rPr>
        <w:t>个月内尚未完成股权变更手续的，应</w:t>
      </w:r>
    </w:p>
    <w:p>
      <w:pPr>
        <w:pStyle w:val="BodyText"/>
        <w:ind w:left="70"/>
        <w:spacing w:before="1" w:line="218" w:lineRule="auto"/>
        <w:rPr/>
      </w:pPr>
      <w:r>
        <w:rPr>
          <w:spacing w:val="6"/>
        </w:rPr>
        <w:t>以转让合同（协议）生效日为重组日。</w:t>
      </w:r>
    </w:p>
    <w:p>
      <w:pPr>
        <w:pStyle w:val="BodyText"/>
        <w:ind w:right="14"/>
        <w:spacing w:before="295" w:line="600" w:lineRule="exact"/>
        <w:jc w:val="right"/>
        <w:rPr/>
      </w:pPr>
      <w:r>
        <w:rPr>
          <w:spacing w:val="12"/>
          <w:position w:val="21"/>
        </w:rPr>
        <w:t>（3）资产收购，</w:t>
      </w:r>
      <w:r>
        <w:rPr>
          <w:spacing w:val="-69"/>
          <w:position w:val="21"/>
        </w:rPr>
        <w:t xml:space="preserve"> </w:t>
      </w:r>
      <w:r>
        <w:rPr>
          <w:spacing w:val="12"/>
          <w:position w:val="21"/>
        </w:rPr>
        <w:t>以转让合同（协议）生效且当事各方</w:t>
      </w:r>
    </w:p>
    <w:p>
      <w:pPr>
        <w:pStyle w:val="BodyText"/>
        <w:ind w:left="80"/>
        <w:spacing w:line="221" w:lineRule="auto"/>
        <w:rPr/>
      </w:pPr>
      <w:r>
        <w:rPr>
          <w:spacing w:val="4"/>
        </w:rPr>
        <w:t>已进行会计处理的日期为重组日。</w:t>
      </w:r>
    </w:p>
    <w:p>
      <w:pPr>
        <w:pStyle w:val="BodyText"/>
        <w:ind w:left="26" w:right="14" w:firstLine="632"/>
        <w:spacing w:before="293" w:line="357" w:lineRule="auto"/>
        <w:rPr/>
      </w:pPr>
      <w:r>
        <w:rPr>
          <w:spacing w:val="9"/>
        </w:rPr>
        <w:t>（4）合并，</w:t>
      </w:r>
      <w:r>
        <w:rPr>
          <w:spacing w:val="-70"/>
        </w:rPr>
        <w:t xml:space="preserve"> </w:t>
      </w:r>
      <w:r>
        <w:rPr>
          <w:spacing w:val="9"/>
        </w:rPr>
        <w:t>以合并合同（协议）生效、</w:t>
      </w:r>
      <w:r>
        <w:rPr>
          <w:spacing w:val="-82"/>
        </w:rPr>
        <w:t xml:space="preserve"> </w:t>
      </w:r>
      <w:r>
        <w:rPr>
          <w:spacing w:val="9"/>
        </w:rPr>
        <w:t>当事各方已进</w:t>
      </w:r>
      <w:r>
        <w:rPr/>
        <w:t xml:space="preserve"> </w:t>
      </w:r>
      <w:r>
        <w:rPr>
          <w:spacing w:val="9"/>
        </w:rPr>
        <w:t>行会计处理且完成工商新设登记或变更登记日为重</w:t>
      </w:r>
      <w:r>
        <w:rPr>
          <w:spacing w:val="8"/>
        </w:rPr>
        <w:t>组日。按</w:t>
      </w:r>
      <w:r>
        <w:rPr/>
        <w:t xml:space="preserve"> </w:t>
      </w:r>
      <w:r>
        <w:rPr>
          <w:spacing w:val="18"/>
        </w:rPr>
        <w:t>规定不需要办理工商新设或变更登记的合并，</w:t>
      </w:r>
      <w:r>
        <w:rPr>
          <w:spacing w:val="-65"/>
        </w:rPr>
        <w:t xml:space="preserve"> </w:t>
      </w:r>
      <w:r>
        <w:rPr>
          <w:spacing w:val="18"/>
        </w:rPr>
        <w:t>以合并合同</w:t>
      </w:r>
    </w:p>
    <w:p>
      <w:pPr>
        <w:pStyle w:val="BodyText"/>
        <w:ind w:left="18"/>
        <w:spacing w:line="221" w:lineRule="auto"/>
        <w:rPr/>
      </w:pPr>
      <w:r>
        <w:rPr>
          <w:spacing w:val="9"/>
        </w:rPr>
        <w:t>（协议）生效且当事各方已进行会计处理的日期为重组日。</w:t>
      </w:r>
    </w:p>
    <w:p>
      <w:pPr>
        <w:pStyle w:val="BodyText"/>
        <w:ind w:right="14"/>
        <w:spacing w:before="291" w:line="600" w:lineRule="exact"/>
        <w:jc w:val="right"/>
        <w:rPr/>
      </w:pPr>
      <w:r>
        <w:rPr>
          <w:spacing w:val="9"/>
          <w:position w:val="21"/>
        </w:rPr>
        <w:t>（5）分立，</w:t>
      </w:r>
      <w:r>
        <w:rPr>
          <w:spacing w:val="-70"/>
          <w:position w:val="21"/>
        </w:rPr>
        <w:t xml:space="preserve"> </w:t>
      </w:r>
      <w:r>
        <w:rPr>
          <w:spacing w:val="9"/>
          <w:position w:val="21"/>
        </w:rPr>
        <w:t>以分立合同（协议）生效、</w:t>
      </w:r>
      <w:r>
        <w:rPr>
          <w:spacing w:val="-82"/>
          <w:position w:val="21"/>
        </w:rPr>
        <w:t xml:space="preserve"> </w:t>
      </w:r>
      <w:r>
        <w:rPr>
          <w:spacing w:val="9"/>
          <w:position w:val="21"/>
        </w:rPr>
        <w:t>当事各方已进</w:t>
      </w:r>
    </w:p>
    <w:p>
      <w:pPr>
        <w:pStyle w:val="BodyText"/>
        <w:ind w:left="26"/>
        <w:spacing w:line="221" w:lineRule="auto"/>
        <w:rPr/>
      </w:pPr>
      <w:r>
        <w:rPr>
          <w:spacing w:val="9"/>
        </w:rPr>
        <w:t>行会计处理且完成工商新设登记或变更登记日为重组日。</w:t>
      </w:r>
    </w:p>
    <w:p>
      <w:pPr>
        <w:pStyle w:val="BodyText"/>
        <w:ind w:left="34" w:right="16" w:firstLine="648"/>
        <w:spacing w:before="293" w:line="357" w:lineRule="auto"/>
        <w:rPr/>
      </w:pPr>
      <w:r>
        <w:rPr>
          <w:spacing w:val="11"/>
        </w:rPr>
        <w:t>8.若同一项重组业务涉及在连续</w:t>
      </w:r>
      <w:r>
        <w:rPr>
          <w:spacing w:val="-29"/>
        </w:rPr>
        <w:t xml:space="preserve"> </w:t>
      </w:r>
      <w:r>
        <w:rPr>
          <w:spacing w:val="11"/>
        </w:rPr>
        <w:t>12</w:t>
      </w:r>
      <w:r>
        <w:rPr>
          <w:spacing w:val="-52"/>
        </w:rPr>
        <w:t xml:space="preserve"> </w:t>
      </w:r>
      <w:r>
        <w:rPr>
          <w:spacing w:val="11"/>
        </w:rPr>
        <w:t>个月内分步交易，</w:t>
      </w:r>
      <w:r>
        <w:rPr/>
        <w:t xml:space="preserve"> </w:t>
      </w:r>
      <w:r>
        <w:rPr>
          <w:spacing w:val="8"/>
        </w:rPr>
        <w:t>且跨两个纳税年度，当事各方在首个纳税年度交易完成时预</w:t>
      </w:r>
    </w:p>
    <w:p>
      <w:pPr>
        <w:pStyle w:val="BodyText"/>
        <w:ind w:left="34"/>
        <w:spacing w:line="220" w:lineRule="auto"/>
        <w:rPr/>
      </w:pPr>
      <w:r>
        <w:rPr>
          <w:spacing w:val="8"/>
        </w:rPr>
        <w:t>计整个交易符合特殊性税务处理条件，经协商一致选择特殊</w:t>
      </w:r>
    </w:p>
    <w:p>
      <w:pPr>
        <w:spacing w:line="220" w:lineRule="auto"/>
        <w:sectPr>
          <w:footerReference w:type="default" r:id="rId243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32"/>
        <w:spacing w:before="217" w:line="600" w:lineRule="exact"/>
        <w:rPr/>
      </w:pPr>
      <w:r>
        <w:rPr>
          <w:spacing w:val="8"/>
          <w:position w:val="21"/>
        </w:rPr>
        <w:t>性税务处理的，可以暂时适用特殊性税务处理，并在当年企</w:t>
      </w:r>
    </w:p>
    <w:p>
      <w:pPr>
        <w:pStyle w:val="BodyText"/>
        <w:ind w:left="40"/>
        <w:spacing w:line="220" w:lineRule="auto"/>
        <w:rPr/>
      </w:pPr>
      <w:r>
        <w:rPr>
          <w:spacing w:val="7"/>
        </w:rPr>
        <w:t>业所得税年度申报时提交书面申报资料。</w:t>
      </w:r>
    </w:p>
    <w:p>
      <w:pPr>
        <w:pStyle w:val="BodyText"/>
        <w:ind w:left="26" w:right="13" w:firstLine="644"/>
        <w:spacing w:before="294" w:line="357" w:lineRule="auto"/>
        <w:jc w:val="both"/>
        <w:rPr/>
      </w:pPr>
      <w:r>
        <w:rPr>
          <w:spacing w:val="8"/>
        </w:rPr>
        <w:t>在下一纳税年度全部交易完成后，企业应判断是否适用</w:t>
      </w:r>
      <w:r>
        <w:rPr>
          <w:spacing w:val="16"/>
        </w:rPr>
        <w:t xml:space="preserve"> </w:t>
      </w:r>
      <w:r>
        <w:rPr>
          <w:spacing w:val="9"/>
        </w:rPr>
        <w:t>特殊性税务处理。如适用特殊性税务处理的，当事各方</w:t>
      </w:r>
      <w:r>
        <w:rPr>
          <w:spacing w:val="8"/>
        </w:rPr>
        <w:t>应按</w:t>
      </w:r>
      <w:r>
        <w:rPr/>
        <w:t xml:space="preserve"> </w:t>
      </w:r>
      <w:r>
        <w:rPr>
          <w:spacing w:val="9"/>
        </w:rPr>
        <w:t>本公告要求申报相关资料；如适用一般性税务处理</w:t>
      </w:r>
      <w:r>
        <w:rPr>
          <w:spacing w:val="8"/>
        </w:rPr>
        <w:t>的，应调</w:t>
      </w:r>
      <w:r>
        <w:rPr/>
        <w:t xml:space="preserve"> </w:t>
      </w:r>
      <w:r>
        <w:rPr>
          <w:spacing w:val="9"/>
        </w:rPr>
        <w:t>整相应纳税年度的企业所得税年度申报表，计算缴</w:t>
      </w:r>
      <w:r>
        <w:rPr>
          <w:spacing w:val="8"/>
        </w:rPr>
        <w:t>纳企业所</w:t>
      </w:r>
    </w:p>
    <w:p>
      <w:pPr>
        <w:pStyle w:val="BodyText"/>
        <w:ind w:left="31"/>
        <w:spacing w:line="222" w:lineRule="auto"/>
        <w:rPr/>
      </w:pPr>
      <w:r>
        <w:rPr/>
        <w:t>得税。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3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国家税务总局关于企业重组业务企业所得</w:t>
      </w:r>
    </w:p>
    <w:p>
      <w:pPr>
        <w:ind w:left="2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税处理若干问题的通知》（财税〔2009〕</w:t>
      </w:r>
      <w:r>
        <w:rPr>
          <w:rFonts w:ascii="SimHei" w:hAnsi="SimHei" w:eastAsia="SimHei" w:cs="SimHei"/>
          <w:sz w:val="31"/>
          <w:szCs w:val="31"/>
          <w:spacing w:val="-8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59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right="16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2.《国家税务总局关于发布〈企业重组企业所得税管理</w:t>
      </w:r>
    </w:p>
    <w:p>
      <w:pPr>
        <w:ind w:left="2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2"/>
        </w:rPr>
        <w:t>办法〉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的公告》（2010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4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号）</w:t>
      </w:r>
    </w:p>
    <w:p>
      <w:pPr>
        <w:ind w:right="14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77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国家税务总局关于促进企业重组有关企业</w:t>
      </w:r>
    </w:p>
    <w:p>
      <w:pPr>
        <w:ind w:left="2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所得税处理问题的通知》（财税〔2014〕</w:t>
      </w:r>
      <w:r>
        <w:rPr>
          <w:rFonts w:ascii="SimHei" w:hAnsi="SimHei" w:eastAsia="SimHei" w:cs="SimHei"/>
          <w:sz w:val="31"/>
          <w:szCs w:val="31"/>
          <w:spacing w:val="-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109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16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4.《国家税务总局关于资产（股权）划转企业所得税征</w:t>
      </w:r>
    </w:p>
    <w:p>
      <w:pPr>
        <w:ind w:left="35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管问题的公告》（2015</w:t>
      </w:r>
      <w:r>
        <w:rPr>
          <w:rFonts w:ascii="SimHei" w:hAnsi="SimHei" w:eastAsia="SimHei" w:cs="SimHei"/>
          <w:sz w:val="31"/>
          <w:szCs w:val="31"/>
          <w:spacing w:val="-4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40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right="16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5.《国家税务总局关于企业重组业务企业所得税征收管</w:t>
      </w:r>
    </w:p>
    <w:p>
      <w:pPr>
        <w:ind w:left="30"/>
        <w:spacing w:before="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理若干问题的公告》（2015</w:t>
      </w:r>
      <w:r>
        <w:rPr>
          <w:rFonts w:ascii="SimHei" w:hAnsi="SimHei" w:eastAsia="SimHei" w:cs="SimHei"/>
          <w:sz w:val="31"/>
          <w:szCs w:val="31"/>
          <w:spacing w:val="-4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48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5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177.非货币性资产对外分期缴纳企业所得税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11"/>
        <w:spacing w:before="286" w:line="220" w:lineRule="auto"/>
        <w:rPr/>
      </w:pPr>
      <w:r>
        <w:rPr>
          <w:spacing w:val="6"/>
        </w:rPr>
        <w:t>以非货币性资产对外投资的居民企业</w:t>
      </w:r>
    </w:p>
    <w:p>
      <w:pPr>
        <w:spacing w:line="220" w:lineRule="auto"/>
        <w:sectPr>
          <w:footerReference w:type="default" r:id="rId244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6" w:right="81" w:firstLine="633"/>
        <w:spacing w:before="286" w:line="357" w:lineRule="auto"/>
        <w:jc w:val="both"/>
        <w:rPr/>
      </w:pPr>
      <w:r>
        <w:rPr>
          <w:spacing w:val="23"/>
        </w:rPr>
        <w:t>居民企业以非货币性资产对外投资确认的非货币性资</w:t>
      </w:r>
      <w:r>
        <w:rPr/>
        <w:t xml:space="preserve"> </w:t>
      </w:r>
      <w:r>
        <w:rPr>
          <w:spacing w:val="7"/>
        </w:rPr>
        <w:t>产转让所得，可在不超过</w:t>
      </w:r>
      <w:r>
        <w:rPr>
          <w:spacing w:val="-45"/>
        </w:rPr>
        <w:t xml:space="preserve"> </w:t>
      </w:r>
      <w:r>
        <w:rPr>
          <w:spacing w:val="7"/>
        </w:rPr>
        <w:t>5</w:t>
      </w:r>
      <w:r>
        <w:rPr>
          <w:spacing w:val="-58"/>
        </w:rPr>
        <w:t xml:space="preserve"> </w:t>
      </w:r>
      <w:r>
        <w:rPr>
          <w:spacing w:val="7"/>
        </w:rPr>
        <w:t>年期限内，分期均匀计入相</w:t>
      </w:r>
      <w:r>
        <w:rPr>
          <w:spacing w:val="6"/>
        </w:rPr>
        <w:t>应年</w:t>
      </w:r>
    </w:p>
    <w:p>
      <w:pPr>
        <w:pStyle w:val="BodyText"/>
        <w:ind w:left="25"/>
        <w:spacing w:before="1" w:line="221" w:lineRule="auto"/>
        <w:rPr/>
      </w:pPr>
      <w:r>
        <w:rPr>
          <w:spacing w:val="9"/>
        </w:rPr>
        <w:t>度的应纳税所得额，按规定计算缴纳企业所得税。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59" w:firstLine="628"/>
        <w:spacing w:before="283" w:line="357" w:lineRule="auto"/>
        <w:rPr/>
      </w:pPr>
      <w:r>
        <w:rPr>
          <w:spacing w:val="-2"/>
        </w:rPr>
        <w:t>1.居民企业（以下简称企业）以非货币性资产对外投资，</w:t>
      </w:r>
      <w:r>
        <w:rPr>
          <w:spacing w:val="15"/>
        </w:rPr>
        <w:t xml:space="preserve"> </w:t>
      </w:r>
      <w:r>
        <w:rPr>
          <w:spacing w:val="7"/>
        </w:rPr>
        <w:t>限于以非货币性资产出资设立新的居民企业，或将非货币性</w:t>
      </w:r>
    </w:p>
    <w:p>
      <w:pPr>
        <w:pStyle w:val="BodyText"/>
        <w:ind w:left="40"/>
        <w:spacing w:before="1" w:line="219" w:lineRule="auto"/>
        <w:rPr/>
      </w:pPr>
      <w:r>
        <w:rPr>
          <w:spacing w:val="6"/>
        </w:rPr>
        <w:t>资产注入现存的居民企业。</w:t>
      </w:r>
    </w:p>
    <w:p>
      <w:pPr>
        <w:pStyle w:val="BodyText"/>
        <w:ind w:left="44" w:right="81" w:firstLine="640"/>
        <w:spacing w:before="294" w:line="357" w:lineRule="auto"/>
        <w:rPr/>
      </w:pPr>
      <w:r>
        <w:rPr>
          <w:spacing w:val="8"/>
        </w:rPr>
        <w:t>非货币性资产，是指现金、银行存款、应收账款、应收</w:t>
      </w:r>
      <w:r>
        <w:rPr>
          <w:spacing w:val="2"/>
        </w:rPr>
        <w:t xml:space="preserve"> </w:t>
      </w:r>
      <w:r>
        <w:rPr>
          <w:spacing w:val="21"/>
        </w:rPr>
        <w:t>票据以及准备持有至到期的债券投资等货币性资产</w:t>
      </w:r>
      <w:r>
        <w:rPr>
          <w:spacing w:val="20"/>
        </w:rPr>
        <w:t>以外的</w:t>
      </w:r>
    </w:p>
    <w:p>
      <w:pPr>
        <w:pStyle w:val="BodyText"/>
        <w:ind w:left="40"/>
        <w:spacing w:before="2" w:line="223" w:lineRule="auto"/>
        <w:rPr/>
      </w:pPr>
      <w:r>
        <w:rPr>
          <w:spacing w:val="-3"/>
        </w:rPr>
        <w:t>资产。</w:t>
      </w:r>
    </w:p>
    <w:p>
      <w:pPr>
        <w:pStyle w:val="BodyText"/>
        <w:ind w:left="26" w:right="81" w:firstLine="653"/>
        <w:spacing w:before="288" w:line="357" w:lineRule="auto"/>
        <w:rPr/>
      </w:pPr>
      <w:r>
        <w:rPr>
          <w:spacing w:val="8"/>
        </w:rPr>
        <w:t>2.企业以非货币性资产对外投资，应对非货币性资产进</w:t>
      </w:r>
      <w:r>
        <w:rPr/>
        <w:t xml:space="preserve"> </w:t>
      </w:r>
      <w:r>
        <w:rPr>
          <w:spacing w:val="9"/>
        </w:rPr>
        <w:t>行评估并按评估后的公允价值扣除计税基础后的余</w:t>
      </w:r>
      <w:r>
        <w:rPr>
          <w:spacing w:val="8"/>
        </w:rPr>
        <w:t>额，计算</w:t>
      </w:r>
    </w:p>
    <w:p>
      <w:pPr>
        <w:pStyle w:val="BodyText"/>
        <w:ind w:left="27"/>
        <w:spacing w:before="1" w:line="218" w:lineRule="auto"/>
        <w:rPr/>
      </w:pPr>
      <w:r>
        <w:rPr>
          <w:spacing w:val="8"/>
        </w:rPr>
        <w:t>确认非货币性资产转让所得。</w:t>
      </w:r>
    </w:p>
    <w:p>
      <w:pPr>
        <w:pStyle w:val="BodyText"/>
        <w:ind w:right="81"/>
        <w:spacing w:before="295" w:line="600" w:lineRule="exact"/>
        <w:jc w:val="right"/>
        <w:rPr/>
      </w:pPr>
      <w:r>
        <w:rPr>
          <w:spacing w:val="7"/>
          <w:position w:val="21"/>
        </w:rPr>
        <w:t>3.企业以非货币性资产对外投资，应于投资协议生效并</w:t>
      </w:r>
    </w:p>
    <w:p>
      <w:pPr>
        <w:pStyle w:val="BodyText"/>
        <w:ind w:left="40"/>
        <w:spacing w:before="1" w:line="218" w:lineRule="auto"/>
        <w:rPr/>
      </w:pPr>
      <w:r>
        <w:rPr>
          <w:spacing w:val="8"/>
        </w:rPr>
        <w:t>办理股权登记手续时，确认非货币性资产转让收入的实现。</w:t>
      </w:r>
    </w:p>
    <w:p>
      <w:pPr>
        <w:pStyle w:val="BodyText"/>
        <w:ind w:left="27" w:right="81" w:firstLine="650"/>
        <w:spacing w:before="296" w:line="357" w:lineRule="auto"/>
        <w:rPr/>
      </w:pPr>
      <w:r>
        <w:rPr>
          <w:spacing w:val="21"/>
        </w:rPr>
        <w:t>4.企业以非货币性资产对外投资而取得被投资企业的</w:t>
      </w:r>
      <w:r>
        <w:rPr>
          <w:spacing w:val="4"/>
        </w:rPr>
        <w:t xml:space="preserve"> </w:t>
      </w:r>
      <w:r>
        <w:rPr>
          <w:spacing w:val="9"/>
        </w:rPr>
        <w:t>股权，应以非货币性资产的原计税成本为计税基础，</w:t>
      </w:r>
      <w:r>
        <w:rPr>
          <w:spacing w:val="8"/>
        </w:rPr>
        <w:t>加上每</w:t>
      </w:r>
    </w:p>
    <w:p>
      <w:pPr>
        <w:pStyle w:val="BodyText"/>
        <w:ind w:left="30"/>
        <w:spacing w:before="2" w:line="218" w:lineRule="auto"/>
        <w:rPr/>
      </w:pPr>
      <w:r>
        <w:rPr>
          <w:spacing w:val="8"/>
        </w:rPr>
        <w:t>年确认的非货币性资产转让所得，逐年进行调整。</w:t>
      </w:r>
    </w:p>
    <w:p>
      <w:pPr>
        <w:pStyle w:val="BodyText"/>
        <w:ind w:right="83"/>
        <w:spacing w:before="295" w:line="600" w:lineRule="exact"/>
        <w:jc w:val="right"/>
        <w:rPr/>
      </w:pPr>
      <w:r>
        <w:rPr>
          <w:spacing w:val="9"/>
          <w:position w:val="21"/>
        </w:rPr>
        <w:t>被投资企业取得非货币性资产的计税基础，应按非货币</w:t>
      </w:r>
    </w:p>
    <w:p>
      <w:pPr>
        <w:pStyle w:val="BodyText"/>
        <w:ind w:left="32"/>
        <w:spacing w:line="220" w:lineRule="auto"/>
        <w:rPr/>
      </w:pPr>
      <w:r>
        <w:rPr>
          <w:spacing w:val="7"/>
        </w:rPr>
        <w:t>性资产的公允价值确定。</w:t>
      </w:r>
    </w:p>
    <w:p>
      <w:pPr>
        <w:pStyle w:val="BodyText"/>
        <w:ind w:left="683"/>
        <w:spacing w:before="290" w:line="219" w:lineRule="auto"/>
        <w:rPr/>
      </w:pPr>
      <w:r>
        <w:rPr>
          <w:spacing w:val="6"/>
        </w:rPr>
        <w:t>5.企业在对外投资</w:t>
      </w:r>
      <w:r>
        <w:rPr>
          <w:spacing w:val="-45"/>
        </w:rPr>
        <w:t xml:space="preserve"> </w:t>
      </w:r>
      <w:r>
        <w:rPr>
          <w:spacing w:val="6"/>
        </w:rPr>
        <w:t>5</w:t>
      </w:r>
      <w:r>
        <w:rPr>
          <w:spacing w:val="-58"/>
        </w:rPr>
        <w:t xml:space="preserve"> </w:t>
      </w:r>
      <w:r>
        <w:rPr>
          <w:spacing w:val="6"/>
        </w:rPr>
        <w:t>年内转让上述股权或投资</w:t>
      </w:r>
      <w:r>
        <w:rPr>
          <w:spacing w:val="5"/>
        </w:rPr>
        <w:t>收回的，</w:t>
      </w:r>
    </w:p>
    <w:p>
      <w:pPr>
        <w:spacing w:line="219" w:lineRule="auto"/>
        <w:sectPr>
          <w:footerReference w:type="default" r:id="rId245"/>
          <w:pgSz w:w="11906" w:h="16839"/>
          <w:pgMar w:top="1431" w:right="1718" w:bottom="1156" w:left="1785" w:header="0" w:footer="994" w:gutter="0"/>
        </w:sectPr>
        <w:rPr/>
      </w:pPr>
    </w:p>
    <w:p>
      <w:pPr>
        <w:pStyle w:val="BodyText"/>
        <w:ind w:left="30" w:right="89" w:firstLine="3"/>
        <w:spacing w:before="218" w:line="357" w:lineRule="auto"/>
        <w:jc w:val="both"/>
        <w:rPr/>
      </w:pPr>
      <w:r>
        <w:rPr>
          <w:spacing w:val="8"/>
        </w:rPr>
        <w:t>应停止执行递延纳税政策，并就递延期内尚未确认的非货币</w:t>
      </w:r>
      <w:r>
        <w:rPr>
          <w:spacing w:val="14"/>
        </w:rPr>
        <w:t xml:space="preserve"> </w:t>
      </w:r>
      <w:r>
        <w:rPr>
          <w:spacing w:val="9"/>
        </w:rPr>
        <w:t>性资产转让所得，在转让股权或投资收回当年</w:t>
      </w:r>
      <w:r>
        <w:rPr>
          <w:spacing w:val="8"/>
        </w:rPr>
        <w:t>的企业所得税</w:t>
      </w:r>
      <w:r>
        <w:rPr/>
        <w:t xml:space="preserve"> </w:t>
      </w:r>
      <w:r>
        <w:rPr>
          <w:spacing w:val="8"/>
        </w:rPr>
        <w:t>年度汇算清缴时，一次性计算缴纳企业所得税；企业在计算</w:t>
      </w:r>
    </w:p>
    <w:p>
      <w:pPr>
        <w:pStyle w:val="BodyText"/>
        <w:ind w:left="27"/>
        <w:spacing w:before="1" w:line="218" w:lineRule="auto"/>
        <w:rPr/>
      </w:pPr>
      <w:r>
        <w:rPr>
          <w:spacing w:val="9"/>
        </w:rPr>
        <w:t>股权转让所得时，可将股权的计税基础一次调整</w:t>
      </w:r>
      <w:r>
        <w:rPr>
          <w:spacing w:val="8"/>
        </w:rPr>
        <w:t>到位。</w:t>
      </w:r>
    </w:p>
    <w:p>
      <w:pPr>
        <w:pStyle w:val="BodyText"/>
        <w:ind w:left="21" w:right="89" w:firstLine="648"/>
        <w:spacing w:before="296" w:line="357" w:lineRule="auto"/>
        <w:jc w:val="both"/>
        <w:rPr/>
      </w:pPr>
      <w:r>
        <w:rPr>
          <w:spacing w:val="6"/>
        </w:rPr>
        <w:t>企业在对外投资</w:t>
      </w:r>
      <w:r>
        <w:rPr>
          <w:spacing w:val="-34"/>
        </w:rPr>
        <w:t xml:space="preserve"> </w:t>
      </w:r>
      <w:r>
        <w:rPr>
          <w:spacing w:val="6"/>
        </w:rPr>
        <w:t>5</w:t>
      </w:r>
      <w:r>
        <w:rPr>
          <w:spacing w:val="-59"/>
        </w:rPr>
        <w:t xml:space="preserve"> </w:t>
      </w:r>
      <w:r>
        <w:rPr>
          <w:spacing w:val="6"/>
        </w:rPr>
        <w:t>年内注销的，应停止执行递延纳税政</w:t>
      </w:r>
      <w:r>
        <w:rPr/>
        <w:t xml:space="preserve"> </w:t>
      </w:r>
      <w:r>
        <w:rPr>
          <w:spacing w:val="9"/>
        </w:rPr>
        <w:t>策，并就递延期内尚未确认的非货币性资产转让所得，在注</w:t>
      </w:r>
      <w:r>
        <w:rPr>
          <w:spacing w:val="1"/>
        </w:rPr>
        <w:t xml:space="preserve"> </w:t>
      </w:r>
      <w:r>
        <w:rPr>
          <w:spacing w:val="9"/>
        </w:rPr>
        <w:t>销当年的企业所得税年度汇算清缴时，一次性计算缴纳企业</w:t>
      </w:r>
    </w:p>
    <w:p>
      <w:pPr>
        <w:pStyle w:val="BodyText"/>
        <w:ind w:left="27"/>
        <w:spacing w:line="222" w:lineRule="auto"/>
        <w:rPr/>
      </w:pPr>
      <w:r>
        <w:rPr>
          <w:spacing w:val="4"/>
        </w:rPr>
        <w:t>所得税。</w:t>
      </w:r>
    </w:p>
    <w:p>
      <w:pPr>
        <w:pStyle w:val="BodyText"/>
        <w:ind w:left="18" w:right="5" w:firstLine="663"/>
        <w:spacing w:before="290" w:line="357" w:lineRule="auto"/>
        <w:jc w:val="both"/>
        <w:rPr/>
      </w:pPr>
      <w:r>
        <w:rPr>
          <w:spacing w:val="12"/>
        </w:rPr>
        <w:t>6.企业发生非货币性资产投资，符合《财政部</w:t>
      </w:r>
      <w:r>
        <w:rPr>
          <w:spacing w:val="61"/>
        </w:rPr>
        <w:t xml:space="preserve"> </w:t>
      </w:r>
      <w:r>
        <w:rPr>
          <w:spacing w:val="12"/>
        </w:rPr>
        <w:t>国家税</w:t>
      </w:r>
      <w:r>
        <w:rPr/>
        <w:t xml:space="preserve"> </w:t>
      </w:r>
      <w:r>
        <w:rPr>
          <w:spacing w:val="9"/>
        </w:rPr>
        <w:t>务总局关于企业重组业务企业所得税处理若干问题的通知》</w:t>
      </w:r>
      <w:r>
        <w:rPr>
          <w:spacing w:val="14"/>
        </w:rPr>
        <w:t xml:space="preserve"> </w:t>
      </w:r>
      <w:r>
        <w:rPr>
          <w:spacing w:val="-3"/>
        </w:rPr>
        <w:t>（财税〔2009〕59</w:t>
      </w:r>
      <w:r>
        <w:rPr>
          <w:spacing w:val="-48"/>
        </w:rPr>
        <w:t xml:space="preserve"> </w:t>
      </w:r>
      <w:r>
        <w:rPr>
          <w:spacing w:val="-3"/>
        </w:rPr>
        <w:t>号）等文件规定的特殊性税务处理条</w:t>
      </w:r>
      <w:r>
        <w:rPr>
          <w:spacing w:val="-4"/>
        </w:rPr>
        <w:t>件的，</w:t>
      </w:r>
    </w:p>
    <w:p>
      <w:pPr>
        <w:pStyle w:val="BodyText"/>
        <w:spacing w:before="1" w:line="220" w:lineRule="auto"/>
        <w:jc w:val="right"/>
        <w:rPr/>
      </w:pPr>
      <w:r>
        <w:rPr/>
        <w:t>也可选择按特殊性税务处理规定执行，一经选择，不得改变。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89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国家税务总局关于非货币资产投资企业所</w:t>
      </w:r>
    </w:p>
    <w:p>
      <w:pPr>
        <w:ind w:left="2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得税处理问题的通知》（财税〔2014〕</w:t>
      </w:r>
      <w:r>
        <w:rPr>
          <w:rFonts w:ascii="SimHei" w:hAnsi="SimHei" w:eastAsia="SimHei" w:cs="SimHei"/>
          <w:sz w:val="31"/>
          <w:szCs w:val="31"/>
          <w:spacing w:val="-6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116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ind w:left="669"/>
        <w:spacing w:before="289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2.《国家税务总局关于非货币资产投资企业所得税有关</w:t>
      </w:r>
    </w:p>
    <w:p>
      <w:pPr>
        <w:ind w:left="31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征管问题的公告》（2015</w:t>
      </w:r>
      <w:r>
        <w:rPr>
          <w:rFonts w:ascii="SimHei" w:hAnsi="SimHei" w:eastAsia="SimHei" w:cs="SimHei"/>
          <w:sz w:val="31"/>
          <w:szCs w:val="31"/>
          <w:spacing w:val="-3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33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2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1"/>
        </w:rPr>
        <w:t>178.全民所有制企业改制中资产评估增值不计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1"/>
        </w:rPr>
        <w:t>入应纳税所</w:t>
      </w:r>
    </w:p>
    <w:p>
      <w:pPr>
        <w:ind w:left="27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</w:rPr>
        <w:t>得额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7"/>
        <w:spacing w:before="283" w:line="221" w:lineRule="auto"/>
        <w:rPr/>
      </w:pPr>
      <w:r>
        <w:rPr>
          <w:spacing w:val="8"/>
        </w:rPr>
        <w:t>进行改制的全民所有制企业</w:t>
      </w:r>
    </w:p>
    <w:p>
      <w:pPr>
        <w:spacing w:line="221" w:lineRule="auto"/>
        <w:sectPr>
          <w:footerReference w:type="default" r:id="rId246"/>
          <w:pgSz w:w="11906" w:h="16839"/>
          <w:pgMar w:top="1431" w:right="1710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3" w:right="11" w:firstLine="642"/>
        <w:spacing w:before="287" w:line="357" w:lineRule="auto"/>
        <w:jc w:val="both"/>
        <w:rPr/>
      </w:pPr>
      <w:r>
        <w:rPr>
          <w:spacing w:val="22"/>
        </w:rPr>
        <w:t>全民所有制企业改制为国有独资公司或者国有全资子</w:t>
      </w:r>
      <w:r>
        <w:rPr>
          <w:spacing w:val="17"/>
        </w:rPr>
        <w:t xml:space="preserve"> </w:t>
      </w:r>
      <w:r>
        <w:rPr>
          <w:spacing w:val="2"/>
        </w:rPr>
        <w:t>公司，属于</w:t>
      </w:r>
      <w:r>
        <w:rPr>
          <w:spacing w:val="-86"/>
        </w:rPr>
        <w:t xml:space="preserve"> </w:t>
      </w:r>
      <w:r>
        <w:rPr>
          <w:spacing w:val="2"/>
        </w:rPr>
        <w:t>“（</w:t>
      </w:r>
      <w:r>
        <w:rPr>
          <w:spacing w:val="-76"/>
        </w:rPr>
        <w:t xml:space="preserve"> </w:t>
      </w:r>
      <w:r>
        <w:rPr>
          <w:spacing w:val="2"/>
        </w:rPr>
        <w:t>一）法律形式改变”</w:t>
      </w:r>
      <w:r>
        <w:rPr>
          <w:spacing w:val="-118"/>
        </w:rPr>
        <w:t xml:space="preserve"> </w:t>
      </w:r>
      <w:r>
        <w:rPr>
          <w:spacing w:val="2"/>
        </w:rPr>
        <w:t>的情形的，改制中资产</w:t>
      </w:r>
      <w:r>
        <w:rPr/>
        <w:t xml:space="preserve"> </w:t>
      </w:r>
      <w:r>
        <w:rPr>
          <w:spacing w:val="9"/>
        </w:rPr>
        <w:t>评估增值不计入应纳税所得额；资产的计税基础按其原有计</w:t>
      </w:r>
      <w:r>
        <w:rPr>
          <w:spacing w:val="1"/>
        </w:rPr>
        <w:t xml:space="preserve"> </w:t>
      </w:r>
      <w:r>
        <w:rPr>
          <w:spacing w:val="21"/>
        </w:rPr>
        <w:t>税基础确定；资产增值部分的折旧或者摊销不得在税前扣</w:t>
      </w:r>
    </w:p>
    <w:p>
      <w:pPr>
        <w:pStyle w:val="BodyText"/>
        <w:ind w:left="47"/>
        <w:spacing w:before="1" w:line="223" w:lineRule="auto"/>
        <w:rPr/>
      </w:pPr>
      <w:r>
        <w:rPr>
          <w:spacing w:val="-13"/>
        </w:rPr>
        <w:t>除。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4"/>
        <w:spacing w:before="282" w:line="600" w:lineRule="exact"/>
        <w:jc w:val="right"/>
        <w:rPr/>
      </w:pPr>
      <w:r>
        <w:rPr>
          <w:spacing w:val="22"/>
          <w:position w:val="21"/>
        </w:rPr>
        <w:t>全民所有制企业改制为国有独资公司或者国有全资子</w:t>
      </w:r>
    </w:p>
    <w:p>
      <w:pPr>
        <w:pStyle w:val="BodyText"/>
        <w:ind w:left="25"/>
        <w:spacing w:before="1" w:line="223" w:lineRule="auto"/>
        <w:rPr/>
      </w:pPr>
      <w:r>
        <w:rPr>
          <w:spacing w:val="3"/>
        </w:rPr>
        <w:t>公司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2"/>
          <w:position w:val="21"/>
        </w:rPr>
        <w:t>《国家税务总局关于全民所有制企业公司制改制企业</w:t>
      </w:r>
    </w:p>
    <w:p>
      <w:pPr>
        <w:ind w:left="2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所得税处理问题的公告》（2017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年第</w:t>
      </w:r>
      <w:r>
        <w:rPr>
          <w:rFonts w:ascii="SimHei" w:hAnsi="SimHei" w:eastAsia="SimHei" w:cs="SimHei"/>
          <w:sz w:val="31"/>
          <w:szCs w:val="31"/>
          <w:spacing w:val="-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3</w:t>
      </w:r>
      <w:r>
        <w:rPr>
          <w:rFonts w:ascii="SimHei" w:hAnsi="SimHei" w:eastAsia="SimHei" w:cs="SimHei"/>
          <w:sz w:val="31"/>
          <w:szCs w:val="31"/>
          <w:spacing w:val="4"/>
        </w:rPr>
        <w:t>4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ind w:left="5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179.符合条件的企业事业单位改制重组承受土地、房屋权属</w:t>
      </w:r>
    </w:p>
    <w:p>
      <w:pPr>
        <w:ind w:left="34"/>
        <w:spacing w:before="22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2"/>
        </w:rPr>
        <w:t>免征契税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7"/>
        <w:spacing w:before="283" w:line="221" w:lineRule="auto"/>
        <w:rPr/>
      </w:pPr>
      <w:r>
        <w:rPr>
          <w:spacing w:val="8"/>
        </w:rPr>
        <w:t>发生改制的企业事业单位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50" w:right="13" w:firstLine="637"/>
        <w:spacing w:before="287" w:line="357" w:lineRule="auto"/>
        <w:jc w:val="both"/>
        <w:rPr/>
      </w:pPr>
      <w:r>
        <w:rPr>
          <w:spacing w:val="-11"/>
        </w:rPr>
        <w:t>1.</w:t>
      </w:r>
      <w:r>
        <w:rPr>
          <w:spacing w:val="-83"/>
        </w:rPr>
        <w:t xml:space="preserve"> </w:t>
      </w:r>
      <w:r>
        <w:rPr>
          <w:spacing w:val="-11"/>
        </w:rPr>
        <w:t>自</w:t>
      </w:r>
      <w:r>
        <w:rPr>
          <w:spacing w:val="-48"/>
        </w:rPr>
        <w:t xml:space="preserve"> </w:t>
      </w:r>
      <w:r>
        <w:rPr>
          <w:spacing w:val="-11"/>
        </w:rPr>
        <w:t>2021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4"/>
        </w:rPr>
        <w:t xml:space="preserve"> </w:t>
      </w:r>
      <w:r>
        <w:rPr>
          <w:spacing w:val="-11"/>
        </w:rPr>
        <w:t>1</w:t>
      </w:r>
      <w:r>
        <w:rPr>
          <w:spacing w:val="-45"/>
        </w:rPr>
        <w:t xml:space="preserve"> </w:t>
      </w:r>
      <w:r>
        <w:rPr>
          <w:spacing w:val="-11"/>
        </w:rPr>
        <w:t>月</w:t>
      </w:r>
      <w:r>
        <w:rPr>
          <w:spacing w:val="-41"/>
        </w:rPr>
        <w:t xml:space="preserve"> </w:t>
      </w:r>
      <w:r>
        <w:rPr>
          <w:spacing w:val="-11"/>
        </w:rPr>
        <w:t>1</w:t>
      </w:r>
      <w:r>
        <w:rPr>
          <w:spacing w:val="-11"/>
        </w:rPr>
        <w:t xml:space="preserve"> </w:t>
      </w:r>
      <w:r>
        <w:rPr>
          <w:spacing w:val="-11"/>
        </w:rPr>
        <w:t>日起至</w:t>
      </w:r>
      <w:r>
        <w:rPr>
          <w:spacing w:val="-51"/>
        </w:rPr>
        <w:t xml:space="preserve"> </w:t>
      </w:r>
      <w:r>
        <w:rPr>
          <w:spacing w:val="-11"/>
        </w:rPr>
        <w:t>2023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1"/>
        </w:rPr>
        <w:t xml:space="preserve"> </w:t>
      </w:r>
      <w:r>
        <w:rPr>
          <w:spacing w:val="-11"/>
        </w:rPr>
        <w:t>12</w:t>
      </w:r>
      <w:r>
        <w:rPr>
          <w:spacing w:val="-45"/>
        </w:rPr>
        <w:t xml:space="preserve"> </w:t>
      </w:r>
      <w:r>
        <w:rPr>
          <w:spacing w:val="-11"/>
        </w:rPr>
        <w:t>月</w:t>
      </w:r>
      <w:r>
        <w:rPr>
          <w:spacing w:val="-39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日，企业按</w:t>
      </w:r>
      <w:r>
        <w:rPr/>
        <w:t xml:space="preserve"> </w:t>
      </w:r>
      <w:r>
        <w:rPr>
          <w:spacing w:val="8"/>
        </w:rPr>
        <w:t>照《中华人民共和国公司法》有关规定整体改制，包括</w:t>
      </w:r>
      <w:r>
        <w:rPr>
          <w:spacing w:val="7"/>
        </w:rPr>
        <w:t>非公</w:t>
      </w:r>
      <w:r>
        <w:rPr/>
        <w:t xml:space="preserve"> </w:t>
      </w:r>
      <w:r>
        <w:rPr>
          <w:spacing w:val="8"/>
        </w:rPr>
        <w:t>司制企业改制为有限责任公司或股份有限公司，有限责</w:t>
      </w:r>
      <w:r>
        <w:rPr>
          <w:spacing w:val="7"/>
        </w:rPr>
        <w:t>任公</w:t>
      </w:r>
    </w:p>
    <w:p>
      <w:pPr>
        <w:pStyle w:val="BodyText"/>
        <w:ind w:left="56"/>
        <w:spacing w:before="1" w:line="222" w:lineRule="auto"/>
        <w:rPr/>
      </w:pPr>
      <w:r>
        <w:rPr>
          <w:spacing w:val="20"/>
        </w:rPr>
        <w:t>司变更为股份有限公司，股份有限公司变更为有限责任公</w:t>
      </w:r>
    </w:p>
    <w:p>
      <w:pPr>
        <w:spacing w:line="222" w:lineRule="auto"/>
        <w:sectPr>
          <w:footerReference w:type="default" r:id="rId247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7" w:right="56" w:firstLine="28"/>
        <w:spacing w:before="218" w:line="357" w:lineRule="auto"/>
        <w:jc w:val="both"/>
        <w:rPr/>
      </w:pPr>
      <w:r>
        <w:rPr>
          <w:spacing w:val="7"/>
        </w:rPr>
        <w:t>司，原企业投资主体存续并在改制（变更）后的公司中所持</w:t>
      </w:r>
      <w:r>
        <w:rPr>
          <w:spacing w:val="18"/>
        </w:rPr>
        <w:t xml:space="preserve"> </w:t>
      </w:r>
      <w:r>
        <w:rPr>
          <w:spacing w:val="7"/>
        </w:rPr>
        <w:t>股权（股份）</w:t>
      </w:r>
      <w:r>
        <w:rPr>
          <w:spacing w:val="-72"/>
        </w:rPr>
        <w:t xml:space="preserve"> </w:t>
      </w:r>
      <w:r>
        <w:rPr>
          <w:spacing w:val="7"/>
        </w:rPr>
        <w:t>比例超过</w:t>
      </w:r>
      <w:r>
        <w:rPr>
          <w:spacing w:val="-43"/>
        </w:rPr>
        <w:t xml:space="preserve"> </w:t>
      </w:r>
      <w:r>
        <w:rPr>
          <w:spacing w:val="7"/>
        </w:rPr>
        <w:t>75%，且改制（变更）后公司承继原</w:t>
      </w:r>
      <w:r>
        <w:rPr/>
        <w:t xml:space="preserve"> </w:t>
      </w:r>
      <w:r>
        <w:rPr>
          <w:spacing w:val="1"/>
        </w:rPr>
        <w:t>企业权利、义务的，对改制（变更）后公司</w:t>
      </w:r>
      <w:r>
        <w:rPr/>
        <w:t>承受原企业土地、</w:t>
      </w:r>
    </w:p>
    <w:p>
      <w:pPr>
        <w:pStyle w:val="BodyText"/>
        <w:ind w:left="34"/>
        <w:spacing w:line="222" w:lineRule="auto"/>
        <w:rPr/>
      </w:pPr>
      <w:r>
        <w:rPr>
          <w:spacing w:val="6"/>
        </w:rPr>
        <w:t>房屋权属，免征契税。</w:t>
      </w:r>
    </w:p>
    <w:p>
      <w:pPr>
        <w:pStyle w:val="BodyText"/>
        <w:ind w:left="21" w:right="153" w:firstLine="658"/>
        <w:spacing w:before="290" w:line="357" w:lineRule="auto"/>
        <w:jc w:val="both"/>
        <w:rPr/>
      </w:pPr>
      <w:r>
        <w:rPr>
          <w:spacing w:val="-11"/>
        </w:rPr>
        <w:t>2.</w:t>
      </w:r>
      <w:r>
        <w:rPr>
          <w:spacing w:val="-75"/>
        </w:rPr>
        <w:t xml:space="preserve"> </w:t>
      </w:r>
      <w:r>
        <w:rPr>
          <w:spacing w:val="-11"/>
        </w:rPr>
        <w:t>自</w:t>
      </w:r>
      <w:r>
        <w:rPr>
          <w:spacing w:val="-49"/>
        </w:rPr>
        <w:t xml:space="preserve"> </w:t>
      </w:r>
      <w:r>
        <w:rPr>
          <w:spacing w:val="-11"/>
        </w:rPr>
        <w:t>2021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3"/>
        </w:rPr>
        <w:t xml:space="preserve"> </w:t>
      </w:r>
      <w:r>
        <w:rPr>
          <w:spacing w:val="-11"/>
        </w:rPr>
        <w:t>1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40"/>
        </w:rPr>
        <w:t xml:space="preserve"> </w:t>
      </w:r>
      <w:r>
        <w:rPr>
          <w:spacing w:val="-11"/>
        </w:rPr>
        <w:t>1</w:t>
      </w:r>
      <w:r>
        <w:rPr>
          <w:spacing w:val="-11"/>
        </w:rPr>
        <w:t xml:space="preserve"> </w:t>
      </w:r>
      <w:r>
        <w:rPr>
          <w:spacing w:val="-11"/>
        </w:rPr>
        <w:t>日起至</w:t>
      </w:r>
      <w:r>
        <w:rPr>
          <w:spacing w:val="-51"/>
        </w:rPr>
        <w:t xml:space="preserve"> </w:t>
      </w:r>
      <w:r>
        <w:rPr>
          <w:spacing w:val="-11"/>
        </w:rPr>
        <w:t>2023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1"/>
        </w:rPr>
        <w:t xml:space="preserve"> </w:t>
      </w:r>
      <w:r>
        <w:rPr>
          <w:spacing w:val="-11"/>
        </w:rPr>
        <w:t>12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8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日，事业单</w:t>
      </w:r>
      <w:r>
        <w:rPr/>
        <w:t xml:space="preserve"> </w:t>
      </w:r>
      <w:r>
        <w:rPr>
          <w:spacing w:val="9"/>
        </w:rPr>
        <w:t>位按照国家有关规定改制为企业，原投资主体存续并在改制</w:t>
      </w:r>
      <w:r>
        <w:rPr>
          <w:spacing w:val="1"/>
        </w:rPr>
        <w:t xml:space="preserve"> </w:t>
      </w:r>
      <w:r>
        <w:rPr>
          <w:spacing w:val="7"/>
        </w:rPr>
        <w:t>后企业中出资（股权、股份）</w:t>
      </w:r>
      <w:r>
        <w:rPr>
          <w:spacing w:val="-65"/>
        </w:rPr>
        <w:t xml:space="preserve"> </w:t>
      </w:r>
      <w:r>
        <w:rPr>
          <w:spacing w:val="7"/>
        </w:rPr>
        <w:t>比例超过</w:t>
      </w:r>
      <w:r>
        <w:rPr>
          <w:spacing w:val="-44"/>
        </w:rPr>
        <w:t xml:space="preserve"> </w:t>
      </w:r>
      <w:r>
        <w:rPr>
          <w:spacing w:val="7"/>
        </w:rPr>
        <w:t>50%的，对改制后企</w:t>
      </w:r>
    </w:p>
    <w:p>
      <w:pPr>
        <w:pStyle w:val="BodyText"/>
        <w:ind w:left="40"/>
        <w:spacing w:line="221" w:lineRule="auto"/>
        <w:rPr/>
      </w:pPr>
      <w:r>
        <w:rPr>
          <w:spacing w:val="8"/>
        </w:rPr>
        <w:t>业承受原事业单位土地、房屋权属，免征契税。</w:t>
      </w:r>
    </w:p>
    <w:p>
      <w:pPr>
        <w:pStyle w:val="BodyText"/>
        <w:ind w:left="44" w:right="153" w:firstLine="648"/>
        <w:spacing w:before="292" w:line="357" w:lineRule="auto"/>
        <w:jc w:val="both"/>
        <w:rPr/>
      </w:pPr>
      <w:r>
        <w:rPr>
          <w:spacing w:val="-11"/>
        </w:rPr>
        <w:t>3.</w:t>
      </w:r>
      <w:r>
        <w:rPr>
          <w:spacing w:val="-87"/>
        </w:rPr>
        <w:t xml:space="preserve"> </w:t>
      </w:r>
      <w:r>
        <w:rPr>
          <w:spacing w:val="-11"/>
        </w:rPr>
        <w:t>自</w:t>
      </w:r>
      <w:r>
        <w:rPr>
          <w:spacing w:val="-49"/>
        </w:rPr>
        <w:t xml:space="preserve"> </w:t>
      </w:r>
      <w:r>
        <w:rPr>
          <w:spacing w:val="-11"/>
        </w:rPr>
        <w:t>2021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3"/>
        </w:rPr>
        <w:t xml:space="preserve"> </w:t>
      </w:r>
      <w:r>
        <w:rPr>
          <w:spacing w:val="-11"/>
        </w:rPr>
        <w:t>1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41"/>
        </w:rPr>
        <w:t xml:space="preserve"> </w:t>
      </w:r>
      <w:r>
        <w:rPr>
          <w:spacing w:val="-11"/>
        </w:rPr>
        <w:t>1</w:t>
      </w:r>
      <w:r>
        <w:rPr>
          <w:spacing w:val="-11"/>
        </w:rPr>
        <w:t xml:space="preserve"> </w:t>
      </w:r>
      <w:r>
        <w:rPr>
          <w:spacing w:val="-11"/>
        </w:rPr>
        <w:t>日起至</w:t>
      </w:r>
      <w:r>
        <w:rPr>
          <w:spacing w:val="-50"/>
        </w:rPr>
        <w:t xml:space="preserve"> </w:t>
      </w:r>
      <w:r>
        <w:rPr>
          <w:spacing w:val="-11"/>
        </w:rPr>
        <w:t>2023</w:t>
      </w:r>
      <w:r>
        <w:rPr>
          <w:spacing w:val="-59"/>
        </w:rPr>
        <w:t xml:space="preserve"> </w:t>
      </w:r>
      <w:r>
        <w:rPr>
          <w:spacing w:val="-11"/>
        </w:rPr>
        <w:t>年</w:t>
      </w:r>
      <w:r>
        <w:rPr>
          <w:spacing w:val="-40"/>
        </w:rPr>
        <w:t xml:space="preserve"> </w:t>
      </w:r>
      <w:r>
        <w:rPr>
          <w:spacing w:val="-11"/>
        </w:rPr>
        <w:t>12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8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日，两个或</w:t>
      </w:r>
      <w:r>
        <w:rPr/>
        <w:t xml:space="preserve"> </w:t>
      </w:r>
      <w:r>
        <w:rPr>
          <w:spacing w:val="8"/>
        </w:rPr>
        <w:t>两个以上的公司，依照法律规定、合同约定，合并为一个公</w:t>
      </w:r>
      <w:r>
        <w:rPr>
          <w:spacing w:val="7"/>
        </w:rPr>
        <w:t xml:space="preserve"> </w:t>
      </w:r>
      <w:r>
        <w:rPr>
          <w:spacing w:val="8"/>
        </w:rPr>
        <w:t>司，且原投资主体存续的，对合并后公司承受原合并各方土</w:t>
      </w:r>
    </w:p>
    <w:p>
      <w:pPr>
        <w:pStyle w:val="BodyText"/>
        <w:ind w:left="23"/>
        <w:spacing w:before="1" w:line="222" w:lineRule="auto"/>
        <w:rPr/>
      </w:pPr>
      <w:r>
        <w:rPr>
          <w:spacing w:val="8"/>
        </w:rPr>
        <w:t>地、房屋权属，免征契税。</w:t>
      </w:r>
    </w:p>
    <w:p>
      <w:pPr>
        <w:pStyle w:val="BodyText"/>
        <w:ind w:left="40" w:right="72" w:firstLine="638"/>
        <w:spacing w:before="288" w:line="357" w:lineRule="auto"/>
        <w:jc w:val="both"/>
        <w:rPr/>
      </w:pPr>
      <w:r>
        <w:rPr>
          <w:spacing w:val="-11"/>
        </w:rPr>
        <w:t>4.</w:t>
      </w:r>
      <w:r>
        <w:rPr>
          <w:spacing w:val="-74"/>
        </w:rPr>
        <w:t xml:space="preserve"> </w:t>
      </w:r>
      <w:r>
        <w:rPr>
          <w:spacing w:val="-11"/>
        </w:rPr>
        <w:t>自</w:t>
      </w:r>
      <w:r>
        <w:rPr>
          <w:spacing w:val="-48"/>
        </w:rPr>
        <w:t xml:space="preserve"> </w:t>
      </w:r>
      <w:r>
        <w:rPr>
          <w:spacing w:val="-11"/>
        </w:rPr>
        <w:t>2021</w:t>
      </w:r>
      <w:r>
        <w:rPr>
          <w:spacing w:val="-59"/>
        </w:rPr>
        <w:t xml:space="preserve"> </w:t>
      </w:r>
      <w:r>
        <w:rPr>
          <w:spacing w:val="-11"/>
        </w:rPr>
        <w:t>年</w:t>
      </w:r>
      <w:r>
        <w:rPr>
          <w:spacing w:val="-43"/>
        </w:rPr>
        <w:t xml:space="preserve"> </w:t>
      </w:r>
      <w:r>
        <w:rPr>
          <w:spacing w:val="-11"/>
        </w:rPr>
        <w:t>1</w:t>
      </w:r>
      <w:r>
        <w:rPr>
          <w:spacing w:val="-45"/>
        </w:rPr>
        <w:t xml:space="preserve"> </w:t>
      </w:r>
      <w:r>
        <w:rPr>
          <w:spacing w:val="-11"/>
        </w:rPr>
        <w:t>月</w:t>
      </w:r>
      <w:r>
        <w:rPr>
          <w:spacing w:val="-41"/>
        </w:rPr>
        <w:t xml:space="preserve"> </w:t>
      </w:r>
      <w:r>
        <w:rPr>
          <w:spacing w:val="-11"/>
        </w:rPr>
        <w:t>1</w:t>
      </w:r>
      <w:r>
        <w:rPr>
          <w:spacing w:val="-11"/>
        </w:rPr>
        <w:t xml:space="preserve"> </w:t>
      </w:r>
      <w:r>
        <w:rPr>
          <w:spacing w:val="-11"/>
        </w:rPr>
        <w:t>日起至</w:t>
      </w:r>
      <w:r>
        <w:rPr>
          <w:spacing w:val="-51"/>
        </w:rPr>
        <w:t xml:space="preserve"> </w:t>
      </w:r>
      <w:r>
        <w:rPr>
          <w:spacing w:val="-11"/>
        </w:rPr>
        <w:t>2023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1"/>
        </w:rPr>
        <w:t xml:space="preserve"> </w:t>
      </w:r>
      <w:r>
        <w:rPr>
          <w:spacing w:val="-11"/>
        </w:rPr>
        <w:t>12</w:t>
      </w:r>
      <w:r>
        <w:rPr>
          <w:spacing w:val="-45"/>
        </w:rPr>
        <w:t xml:space="preserve"> </w:t>
      </w:r>
      <w:r>
        <w:rPr>
          <w:spacing w:val="-11"/>
        </w:rPr>
        <w:t>月</w:t>
      </w:r>
      <w:r>
        <w:rPr>
          <w:spacing w:val="-39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日，公司依</w:t>
      </w:r>
      <w:r>
        <w:rPr/>
        <w:t xml:space="preserve"> </w:t>
      </w:r>
      <w:r>
        <w:rPr>
          <w:spacing w:val="8"/>
        </w:rPr>
        <w:t>照法律规定、合同约定分立为两个或两个以上与原公司投资</w:t>
      </w:r>
      <w:r>
        <w:rPr>
          <w:spacing w:val="8"/>
        </w:rPr>
        <w:t xml:space="preserve"> </w:t>
      </w:r>
      <w:r>
        <w:rPr>
          <w:spacing w:val="-1"/>
        </w:rPr>
        <w:t>主体相同的公司，对分立后公司承受原公司土地、房屋权属，</w:t>
      </w:r>
    </w:p>
    <w:p>
      <w:pPr>
        <w:pStyle w:val="BodyText"/>
        <w:ind w:left="42"/>
        <w:spacing w:before="1" w:line="222" w:lineRule="auto"/>
        <w:rPr/>
      </w:pPr>
      <w:r>
        <w:rPr>
          <w:spacing w:val="2"/>
        </w:rPr>
        <w:t>免征契税。</w:t>
      </w:r>
    </w:p>
    <w:p>
      <w:pPr>
        <w:pStyle w:val="BodyText"/>
        <w:ind w:left="20" w:firstLine="663"/>
        <w:spacing w:before="291" w:line="357" w:lineRule="auto"/>
        <w:jc w:val="both"/>
        <w:rPr/>
      </w:pPr>
      <w:r>
        <w:rPr>
          <w:spacing w:val="-11"/>
        </w:rPr>
        <w:t>5.</w:t>
      </w:r>
      <w:r>
        <w:rPr>
          <w:spacing w:val="-79"/>
        </w:rPr>
        <w:t xml:space="preserve"> </w:t>
      </w:r>
      <w:r>
        <w:rPr>
          <w:spacing w:val="-11"/>
        </w:rPr>
        <w:t>自</w:t>
      </w:r>
      <w:r>
        <w:rPr>
          <w:spacing w:val="-48"/>
        </w:rPr>
        <w:t xml:space="preserve"> </w:t>
      </w:r>
      <w:r>
        <w:rPr>
          <w:spacing w:val="-11"/>
        </w:rPr>
        <w:t>2021</w:t>
      </w:r>
      <w:r>
        <w:rPr>
          <w:spacing w:val="-59"/>
        </w:rPr>
        <w:t xml:space="preserve"> </w:t>
      </w:r>
      <w:r>
        <w:rPr>
          <w:spacing w:val="-11"/>
        </w:rPr>
        <w:t>年</w:t>
      </w:r>
      <w:r>
        <w:rPr>
          <w:spacing w:val="-43"/>
        </w:rPr>
        <w:t xml:space="preserve"> </w:t>
      </w:r>
      <w:r>
        <w:rPr>
          <w:spacing w:val="-11"/>
        </w:rPr>
        <w:t>1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40"/>
        </w:rPr>
        <w:t xml:space="preserve"> </w:t>
      </w:r>
      <w:r>
        <w:rPr>
          <w:spacing w:val="-11"/>
        </w:rPr>
        <w:t>1</w:t>
      </w:r>
      <w:r>
        <w:rPr>
          <w:spacing w:val="-11"/>
        </w:rPr>
        <w:t xml:space="preserve"> </w:t>
      </w:r>
      <w:r>
        <w:rPr>
          <w:spacing w:val="-11"/>
        </w:rPr>
        <w:t>日起至</w:t>
      </w:r>
      <w:r>
        <w:rPr>
          <w:spacing w:val="-51"/>
        </w:rPr>
        <w:t xml:space="preserve"> </w:t>
      </w:r>
      <w:r>
        <w:rPr>
          <w:spacing w:val="-11"/>
        </w:rPr>
        <w:t>2023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1"/>
        </w:rPr>
        <w:t xml:space="preserve"> </w:t>
      </w:r>
      <w:r>
        <w:rPr>
          <w:spacing w:val="-11"/>
        </w:rPr>
        <w:t>12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8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日，企业依</w:t>
      </w:r>
      <w:r>
        <w:rPr/>
        <w:t xml:space="preserve">  </w:t>
      </w:r>
      <w:r>
        <w:rPr>
          <w:spacing w:val="3"/>
        </w:rPr>
        <w:t>照有关法律法规规定实施破产，债权人（包括破产企业职工）</w:t>
      </w:r>
      <w:r>
        <w:rPr>
          <w:spacing w:val="1"/>
        </w:rPr>
        <w:t xml:space="preserve"> </w:t>
      </w:r>
      <w:r>
        <w:rPr>
          <w:spacing w:val="9"/>
        </w:rPr>
        <w:t>承受破产企业抵偿债务的土地、房屋权属，免征契税；对非</w:t>
      </w:r>
      <w:r>
        <w:rPr>
          <w:spacing w:val="1"/>
        </w:rPr>
        <w:t xml:space="preserve">  </w:t>
      </w:r>
      <w:r>
        <w:rPr>
          <w:spacing w:val="9"/>
        </w:rPr>
        <w:t>债权人承受破产企业土地、房屋权属，凡按照《中华人民共</w:t>
      </w:r>
      <w:r>
        <w:rPr>
          <w:spacing w:val="1"/>
        </w:rPr>
        <w:t xml:space="preserve">  </w:t>
      </w:r>
      <w:r>
        <w:rPr>
          <w:spacing w:val="9"/>
        </w:rPr>
        <w:t>和国劳动法》等国家有关法律法规政策妥善安置原企业全部</w:t>
      </w:r>
    </w:p>
    <w:p>
      <w:pPr>
        <w:pStyle w:val="BodyText"/>
        <w:ind w:left="40"/>
        <w:spacing w:before="1" w:line="222" w:lineRule="auto"/>
        <w:rPr/>
      </w:pPr>
      <w:r>
        <w:rPr>
          <w:spacing w:val="8"/>
        </w:rPr>
        <w:t>职工规定，与原企业全部职工签订服务年限不少于三年的劳</w:t>
      </w:r>
    </w:p>
    <w:p>
      <w:pPr>
        <w:spacing w:line="222" w:lineRule="auto"/>
        <w:sectPr>
          <w:footerReference w:type="default" r:id="rId248"/>
          <w:pgSz w:w="11906" w:h="16839"/>
          <w:pgMar w:top="1431" w:right="1645" w:bottom="1156" w:left="1785" w:header="0" w:footer="994" w:gutter="0"/>
        </w:sectPr>
        <w:rPr/>
      </w:pPr>
    </w:p>
    <w:p>
      <w:pPr>
        <w:pStyle w:val="BodyText"/>
        <w:ind w:left="23" w:right="13" w:firstLine="20"/>
        <w:spacing w:before="218" w:line="357" w:lineRule="auto"/>
        <w:jc w:val="both"/>
        <w:rPr/>
      </w:pPr>
      <w:r>
        <w:rPr>
          <w:spacing w:val="8"/>
        </w:rPr>
        <w:t>动用工合同的，对其承受所购企业土地、房屋权属，免征契</w:t>
      </w:r>
      <w:r>
        <w:rPr>
          <w:spacing w:val="7"/>
        </w:rPr>
        <w:t xml:space="preserve"> </w:t>
      </w:r>
      <w:r>
        <w:rPr>
          <w:spacing w:val="10"/>
        </w:rPr>
        <w:t>税；与原企业超过</w:t>
      </w:r>
      <w:r>
        <w:rPr>
          <w:spacing w:val="-34"/>
        </w:rPr>
        <w:t xml:space="preserve"> </w:t>
      </w:r>
      <w:r>
        <w:rPr>
          <w:spacing w:val="10"/>
        </w:rPr>
        <w:t>30%的职工签订服务年限不少于</w:t>
      </w:r>
      <w:r>
        <w:rPr>
          <w:spacing w:val="9"/>
        </w:rPr>
        <w:t>三年的劳</w:t>
      </w:r>
    </w:p>
    <w:p>
      <w:pPr>
        <w:pStyle w:val="BodyText"/>
        <w:ind w:left="44"/>
        <w:spacing w:line="221" w:lineRule="auto"/>
        <w:rPr/>
      </w:pPr>
      <w:r>
        <w:rPr>
          <w:spacing w:val="7"/>
        </w:rPr>
        <w:t>动用工合同的，减半征收契税。</w:t>
      </w:r>
    </w:p>
    <w:p>
      <w:pPr>
        <w:pStyle w:val="BodyText"/>
        <w:ind w:left="30" w:right="13" w:firstLine="651"/>
        <w:spacing w:before="292" w:line="357" w:lineRule="auto"/>
        <w:rPr/>
      </w:pPr>
      <w:r>
        <w:rPr>
          <w:spacing w:val="-11"/>
        </w:rPr>
        <w:t>6.</w:t>
      </w:r>
      <w:r>
        <w:rPr>
          <w:spacing w:val="-78"/>
        </w:rPr>
        <w:t xml:space="preserve"> </w:t>
      </w:r>
      <w:r>
        <w:rPr>
          <w:spacing w:val="-11"/>
        </w:rPr>
        <w:t>自</w:t>
      </w:r>
      <w:r>
        <w:rPr>
          <w:spacing w:val="-48"/>
        </w:rPr>
        <w:t xml:space="preserve"> </w:t>
      </w:r>
      <w:r>
        <w:rPr>
          <w:spacing w:val="-11"/>
        </w:rPr>
        <w:t>2021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3"/>
        </w:rPr>
        <w:t xml:space="preserve"> </w:t>
      </w:r>
      <w:r>
        <w:rPr>
          <w:spacing w:val="-11"/>
        </w:rPr>
        <w:t>1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41"/>
        </w:rPr>
        <w:t xml:space="preserve"> </w:t>
      </w:r>
      <w:r>
        <w:rPr>
          <w:spacing w:val="-11"/>
        </w:rPr>
        <w:t>1</w:t>
      </w:r>
      <w:r>
        <w:rPr>
          <w:spacing w:val="-11"/>
        </w:rPr>
        <w:t xml:space="preserve"> </w:t>
      </w:r>
      <w:r>
        <w:rPr>
          <w:spacing w:val="-11"/>
        </w:rPr>
        <w:t>日起至</w:t>
      </w:r>
      <w:r>
        <w:rPr>
          <w:spacing w:val="-51"/>
        </w:rPr>
        <w:t xml:space="preserve"> </w:t>
      </w:r>
      <w:r>
        <w:rPr>
          <w:spacing w:val="-11"/>
        </w:rPr>
        <w:t>2023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0"/>
        </w:rPr>
        <w:t xml:space="preserve"> </w:t>
      </w:r>
      <w:r>
        <w:rPr>
          <w:spacing w:val="-11"/>
        </w:rPr>
        <w:t>12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9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日，对承受</w:t>
      </w:r>
      <w:r>
        <w:rPr/>
        <w:t xml:space="preserve"> </w:t>
      </w:r>
      <w:r>
        <w:rPr>
          <w:spacing w:val="21"/>
        </w:rPr>
        <w:t>县级以上人民政府或国有资产管理部门按规定进行行政性</w:t>
      </w:r>
    </w:p>
    <w:p>
      <w:pPr>
        <w:pStyle w:val="BodyText"/>
        <w:ind w:left="26"/>
        <w:spacing w:before="1" w:line="218" w:lineRule="auto"/>
        <w:rPr/>
      </w:pPr>
      <w:r>
        <w:rPr>
          <w:spacing w:val="9"/>
        </w:rPr>
        <w:t>调整、划转国有土地、房屋权属的单位，免征契</w:t>
      </w:r>
      <w:r>
        <w:rPr>
          <w:spacing w:val="8"/>
        </w:rPr>
        <w:t>税。</w:t>
      </w:r>
    </w:p>
    <w:p>
      <w:pPr>
        <w:pStyle w:val="BodyText"/>
        <w:ind w:left="25" w:right="13" w:firstLine="674"/>
        <w:spacing w:before="296" w:line="357" w:lineRule="auto"/>
        <w:rPr/>
      </w:pPr>
      <w:r>
        <w:rPr>
          <w:spacing w:val="21"/>
        </w:rPr>
        <w:t>同一投资主体内部所属企业之间土地、房屋权属的划</w:t>
      </w:r>
      <w:r>
        <w:rPr>
          <w:spacing w:val="6"/>
        </w:rPr>
        <w:t xml:space="preserve"> </w:t>
      </w:r>
      <w:r>
        <w:rPr>
          <w:spacing w:val="9"/>
        </w:rPr>
        <w:t>转，包括母公司与其全资子公司之间，同一公司所属全资子</w:t>
      </w:r>
      <w:r>
        <w:rPr/>
        <w:t xml:space="preserve"> </w:t>
      </w:r>
      <w:r>
        <w:rPr>
          <w:spacing w:val="6"/>
        </w:rPr>
        <w:t>公司之间，同一</w:t>
      </w:r>
      <w:r>
        <w:rPr>
          <w:spacing w:val="-80"/>
        </w:rPr>
        <w:t xml:space="preserve"> </w:t>
      </w:r>
      <w:r>
        <w:rPr>
          <w:spacing w:val="6"/>
        </w:rPr>
        <w:t>自然人与其设立的个人独资企业、一人有限</w:t>
      </w:r>
    </w:p>
    <w:p>
      <w:pPr>
        <w:pStyle w:val="BodyText"/>
        <w:ind w:left="25"/>
        <w:spacing w:before="1" w:line="218" w:lineRule="auto"/>
        <w:rPr/>
      </w:pPr>
      <w:r>
        <w:rPr>
          <w:spacing w:val="8"/>
        </w:rPr>
        <w:t>公司之间土地、房屋权属的划转，免征契税。</w:t>
      </w:r>
    </w:p>
    <w:p>
      <w:pPr>
        <w:pStyle w:val="BodyText"/>
        <w:ind w:right="13"/>
        <w:spacing w:before="292" w:line="600" w:lineRule="exact"/>
        <w:jc w:val="right"/>
        <w:rPr/>
      </w:pPr>
      <w:r>
        <w:rPr>
          <w:spacing w:val="8"/>
          <w:position w:val="21"/>
        </w:rPr>
        <w:t>母公司以土地、房屋权属向其全资子公司增资，视同划</w:t>
      </w:r>
    </w:p>
    <w:p>
      <w:pPr>
        <w:pStyle w:val="BodyText"/>
        <w:ind w:left="42"/>
        <w:spacing w:before="1" w:line="218" w:lineRule="auto"/>
        <w:rPr/>
      </w:pPr>
      <w:r>
        <w:rPr>
          <w:spacing w:val="4"/>
        </w:rPr>
        <w:t>转，免征契税。</w:t>
      </w:r>
    </w:p>
    <w:p>
      <w:pPr>
        <w:pStyle w:val="BodyText"/>
        <w:ind w:left="48" w:right="13" w:firstLine="633"/>
        <w:spacing w:before="296" w:line="357" w:lineRule="auto"/>
        <w:rPr/>
      </w:pPr>
      <w:r>
        <w:rPr>
          <w:spacing w:val="-11"/>
        </w:rPr>
        <w:t>7.</w:t>
      </w:r>
      <w:r>
        <w:rPr>
          <w:spacing w:val="-78"/>
        </w:rPr>
        <w:t xml:space="preserve"> </w:t>
      </w:r>
      <w:r>
        <w:rPr>
          <w:spacing w:val="-11"/>
        </w:rPr>
        <w:t>自</w:t>
      </w:r>
      <w:r>
        <w:rPr>
          <w:spacing w:val="-48"/>
        </w:rPr>
        <w:t xml:space="preserve"> </w:t>
      </w:r>
      <w:r>
        <w:rPr>
          <w:spacing w:val="-11"/>
        </w:rPr>
        <w:t>2021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3"/>
        </w:rPr>
        <w:t xml:space="preserve"> </w:t>
      </w:r>
      <w:r>
        <w:rPr>
          <w:spacing w:val="-11"/>
        </w:rPr>
        <w:t>1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41"/>
        </w:rPr>
        <w:t xml:space="preserve"> </w:t>
      </w:r>
      <w:r>
        <w:rPr>
          <w:spacing w:val="-11"/>
        </w:rPr>
        <w:t>1</w:t>
      </w:r>
      <w:r>
        <w:rPr>
          <w:spacing w:val="-11"/>
        </w:rPr>
        <w:t xml:space="preserve"> </w:t>
      </w:r>
      <w:r>
        <w:rPr>
          <w:spacing w:val="-11"/>
        </w:rPr>
        <w:t>日起至</w:t>
      </w:r>
      <w:r>
        <w:rPr>
          <w:spacing w:val="-51"/>
        </w:rPr>
        <w:t xml:space="preserve"> </w:t>
      </w:r>
      <w:r>
        <w:rPr>
          <w:spacing w:val="-11"/>
        </w:rPr>
        <w:t>2023</w:t>
      </w:r>
      <w:r>
        <w:rPr>
          <w:spacing w:val="-58"/>
        </w:rPr>
        <w:t xml:space="preserve"> </w:t>
      </w:r>
      <w:r>
        <w:rPr>
          <w:spacing w:val="-11"/>
        </w:rPr>
        <w:t>年</w:t>
      </w:r>
      <w:r>
        <w:rPr>
          <w:spacing w:val="-40"/>
        </w:rPr>
        <w:t xml:space="preserve"> </w:t>
      </w:r>
      <w:r>
        <w:rPr>
          <w:spacing w:val="-11"/>
        </w:rPr>
        <w:t>12</w:t>
      </w:r>
      <w:r>
        <w:rPr>
          <w:spacing w:val="-46"/>
        </w:rPr>
        <w:t xml:space="preserve"> </w:t>
      </w:r>
      <w:r>
        <w:rPr>
          <w:spacing w:val="-11"/>
        </w:rPr>
        <w:t>月</w:t>
      </w:r>
      <w:r>
        <w:rPr>
          <w:spacing w:val="-39"/>
        </w:rPr>
        <w:t xml:space="preserve"> </w:t>
      </w:r>
      <w:r>
        <w:rPr>
          <w:spacing w:val="-11"/>
        </w:rPr>
        <w:t>31</w:t>
      </w:r>
      <w:r>
        <w:rPr>
          <w:spacing w:val="-11"/>
        </w:rPr>
        <w:t xml:space="preserve"> </w:t>
      </w:r>
      <w:r>
        <w:rPr>
          <w:spacing w:val="-11"/>
        </w:rPr>
        <w:t>日，经国务</w:t>
      </w:r>
      <w:r>
        <w:rPr/>
        <w:t xml:space="preserve"> </w:t>
      </w:r>
      <w:r>
        <w:rPr>
          <w:spacing w:val="8"/>
        </w:rPr>
        <w:t>院批准实施债权转股权的企业，对债权转股权后新设立的公</w:t>
      </w:r>
    </w:p>
    <w:p>
      <w:pPr>
        <w:pStyle w:val="BodyText"/>
        <w:ind w:left="56"/>
        <w:spacing w:before="1" w:line="222" w:lineRule="auto"/>
        <w:rPr/>
      </w:pPr>
      <w:r>
        <w:rPr>
          <w:spacing w:val="7"/>
        </w:rPr>
        <w:t>司承受原企业的土地、房屋权属，免征契税。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4"/>
        <w:spacing w:before="286" w:line="600" w:lineRule="exact"/>
        <w:jc w:val="right"/>
        <w:rPr/>
      </w:pPr>
      <w:r>
        <w:rPr>
          <w:spacing w:val="7"/>
          <w:position w:val="21"/>
        </w:rPr>
        <w:t>1.享受优惠的企业、公司，是指依照我国有关法律法规</w:t>
      </w:r>
    </w:p>
    <w:p>
      <w:pPr>
        <w:pStyle w:val="BodyText"/>
        <w:ind w:left="26"/>
        <w:spacing w:before="1" w:line="219" w:lineRule="auto"/>
        <w:rPr/>
      </w:pPr>
      <w:r>
        <w:rPr>
          <w:spacing w:val="8"/>
        </w:rPr>
        <w:t>设立并在中国境内注册的企业、公司。</w:t>
      </w:r>
    </w:p>
    <w:p>
      <w:pPr>
        <w:pStyle w:val="BodyText"/>
        <w:ind w:right="13"/>
        <w:spacing w:before="293" w:line="600" w:lineRule="exact"/>
        <w:jc w:val="right"/>
        <w:rPr/>
      </w:pPr>
      <w:r>
        <w:rPr>
          <w:spacing w:val="8"/>
          <w:position w:val="21"/>
        </w:rPr>
        <w:t>2.承受的是原企业、原事业单位、原合并各方或被分立</w:t>
      </w:r>
    </w:p>
    <w:p>
      <w:pPr>
        <w:pStyle w:val="BodyText"/>
        <w:ind w:left="29"/>
        <w:spacing w:before="1" w:line="222" w:lineRule="auto"/>
        <w:rPr/>
      </w:pPr>
      <w:r>
        <w:rPr>
          <w:spacing w:val="7"/>
        </w:rPr>
        <w:t>企业等的土地、房屋权属。</w:t>
      </w:r>
    </w:p>
    <w:p>
      <w:pPr>
        <w:pStyle w:val="BodyText"/>
        <w:ind w:right="16"/>
        <w:spacing w:before="289" w:line="600" w:lineRule="exact"/>
        <w:jc w:val="right"/>
        <w:rPr/>
      </w:pPr>
      <w:r>
        <w:rPr>
          <w:spacing w:val="7"/>
          <w:position w:val="21"/>
        </w:rPr>
        <w:t>3.要符合投资主体存续要求和出资占比要求。要求投资</w:t>
      </w:r>
    </w:p>
    <w:p>
      <w:pPr>
        <w:pStyle w:val="BodyText"/>
        <w:ind w:left="40"/>
        <w:spacing w:before="1" w:line="219" w:lineRule="auto"/>
        <w:rPr/>
      </w:pPr>
      <w:r>
        <w:rPr>
          <w:spacing w:val="8"/>
        </w:rPr>
        <w:t>主体存续的，是指原改制重组企业、事业单位的出资人必须</w:t>
      </w:r>
    </w:p>
    <w:p>
      <w:pPr>
        <w:spacing w:line="219" w:lineRule="auto"/>
        <w:sectPr>
          <w:footerReference w:type="default" r:id="rId249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43" w:right="16" w:hanging="21"/>
        <w:spacing w:before="218" w:line="357" w:lineRule="auto"/>
        <w:jc w:val="both"/>
        <w:rPr/>
      </w:pPr>
      <w:r>
        <w:rPr>
          <w:spacing w:val="18"/>
        </w:rPr>
        <w:t>存在于改制重组后的企业，</w:t>
      </w:r>
      <w:r>
        <w:rPr>
          <w:spacing w:val="-62"/>
        </w:rPr>
        <w:t xml:space="preserve"> </w:t>
      </w:r>
      <w:r>
        <w:rPr>
          <w:spacing w:val="18"/>
        </w:rPr>
        <w:t>出资人的出资比例可以发生变</w:t>
      </w:r>
      <w:r>
        <w:rPr/>
        <w:t xml:space="preserve"> </w:t>
      </w:r>
      <w:r>
        <w:rPr>
          <w:spacing w:val="8"/>
        </w:rPr>
        <w:t>动。要求投资主体相同的，是指公司分立前后出资人不发生</w:t>
      </w:r>
    </w:p>
    <w:p>
      <w:pPr>
        <w:pStyle w:val="BodyText"/>
        <w:ind w:left="47"/>
        <w:spacing w:line="223" w:lineRule="auto"/>
        <w:rPr/>
      </w:pPr>
      <w:r>
        <w:rPr>
          <w:spacing w:val="3"/>
        </w:rPr>
        <w:t>变动，</w:t>
      </w:r>
      <w:r>
        <w:rPr>
          <w:spacing w:val="-76"/>
        </w:rPr>
        <w:t xml:space="preserve"> </w:t>
      </w:r>
      <w:r>
        <w:rPr>
          <w:spacing w:val="3"/>
        </w:rPr>
        <w:t>出资人的出资比例可以发生变动。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税务总局关于继续执行企业事业单位改制重</w:t>
      </w:r>
    </w:p>
    <w:p>
      <w:pPr>
        <w:ind w:left="26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组有关契税政策的公告》（2021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17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180.符合条件的企业改制重组发生房地产转移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暂不征收土</w:t>
      </w:r>
    </w:p>
    <w:p>
      <w:pPr>
        <w:ind w:left="26"/>
        <w:spacing w:before="22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地增值税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26" w:right="16" w:firstLine="643"/>
        <w:spacing w:before="286" w:line="357" w:lineRule="auto"/>
        <w:jc w:val="both"/>
        <w:rPr/>
      </w:pPr>
      <w:r>
        <w:rPr>
          <w:spacing w:val="8"/>
        </w:rPr>
        <w:t>企业改制重组中，将国有土地使用权、地上的建筑物及</w:t>
      </w:r>
      <w:r>
        <w:rPr>
          <w:spacing w:val="14"/>
        </w:rPr>
        <w:t xml:space="preserve"> </w:t>
      </w:r>
      <w:r>
        <w:rPr>
          <w:spacing w:val="9"/>
        </w:rPr>
        <w:t>其附着物（以下称房地产）转移给其他方的企业，</w:t>
      </w:r>
      <w:r>
        <w:rPr>
          <w:spacing w:val="8"/>
        </w:rPr>
        <w:t>不含房地</w:t>
      </w:r>
    </w:p>
    <w:p>
      <w:pPr>
        <w:pStyle w:val="BodyText"/>
        <w:ind w:left="26"/>
        <w:spacing w:before="1" w:line="218" w:lineRule="auto"/>
        <w:rPr/>
      </w:pPr>
      <w:r>
        <w:rPr>
          <w:spacing w:val="9"/>
        </w:rPr>
        <w:t>产转移任意一方为房地产开发企业的情形</w:t>
      </w:r>
    </w:p>
    <w:p>
      <w:pPr>
        <w:ind w:left="16"/>
        <w:spacing w:before="29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18" w:right="16" w:firstLine="668"/>
        <w:spacing w:before="288" w:line="357" w:lineRule="auto"/>
        <w:jc w:val="both"/>
        <w:rPr/>
      </w:pPr>
      <w:r>
        <w:rPr>
          <w:spacing w:val="-15"/>
        </w:rPr>
        <w:t>1.2021</w:t>
      </w:r>
      <w:r>
        <w:rPr>
          <w:spacing w:val="-55"/>
        </w:rPr>
        <w:t xml:space="preserve"> </w:t>
      </w:r>
      <w:r>
        <w:rPr>
          <w:spacing w:val="-15"/>
        </w:rPr>
        <w:t>年</w:t>
      </w:r>
      <w:r>
        <w:rPr>
          <w:spacing w:val="-41"/>
        </w:rPr>
        <w:t xml:space="preserve"> </w:t>
      </w:r>
      <w:r>
        <w:rPr>
          <w:spacing w:val="-15"/>
        </w:rPr>
        <w:t>1</w:t>
      </w:r>
      <w:r>
        <w:rPr>
          <w:spacing w:val="-46"/>
        </w:rPr>
        <w:t xml:space="preserve"> </w:t>
      </w:r>
      <w:r>
        <w:rPr>
          <w:spacing w:val="-15"/>
        </w:rPr>
        <w:t>月</w:t>
      </w:r>
      <w:r>
        <w:rPr>
          <w:spacing w:val="-43"/>
        </w:rPr>
        <w:t xml:space="preserve"> </w:t>
      </w:r>
      <w:r>
        <w:rPr>
          <w:spacing w:val="-15"/>
        </w:rPr>
        <w:t>1</w:t>
      </w:r>
      <w:r>
        <w:rPr>
          <w:spacing w:val="-15"/>
        </w:rPr>
        <w:t xml:space="preserve"> </w:t>
      </w:r>
      <w:r>
        <w:rPr>
          <w:spacing w:val="-15"/>
        </w:rPr>
        <w:t>日至</w:t>
      </w:r>
      <w:r>
        <w:rPr>
          <w:spacing w:val="-48"/>
        </w:rPr>
        <w:t xml:space="preserve"> </w:t>
      </w:r>
      <w:r>
        <w:rPr>
          <w:spacing w:val="-15"/>
        </w:rPr>
        <w:t>2023</w:t>
      </w:r>
      <w:r>
        <w:rPr>
          <w:spacing w:val="-58"/>
        </w:rPr>
        <w:t xml:space="preserve"> </w:t>
      </w:r>
      <w:r>
        <w:rPr>
          <w:spacing w:val="-15"/>
        </w:rPr>
        <w:t>年</w:t>
      </w:r>
      <w:r>
        <w:rPr>
          <w:spacing w:val="-41"/>
        </w:rPr>
        <w:t xml:space="preserve"> </w:t>
      </w:r>
      <w:r>
        <w:rPr>
          <w:spacing w:val="-15"/>
        </w:rPr>
        <w:t>12</w:t>
      </w:r>
      <w:r>
        <w:rPr>
          <w:spacing w:val="-46"/>
        </w:rPr>
        <w:t xml:space="preserve"> </w:t>
      </w:r>
      <w:r>
        <w:rPr>
          <w:spacing w:val="-15"/>
        </w:rPr>
        <w:t>月</w:t>
      </w:r>
      <w:r>
        <w:rPr>
          <w:spacing w:val="-38"/>
        </w:rPr>
        <w:t xml:space="preserve"> </w:t>
      </w:r>
      <w:r>
        <w:rPr>
          <w:spacing w:val="-15"/>
        </w:rPr>
        <w:t>31</w:t>
      </w:r>
      <w:r>
        <w:rPr>
          <w:spacing w:val="-15"/>
        </w:rPr>
        <w:t xml:space="preserve"> </w:t>
      </w:r>
      <w:r>
        <w:rPr>
          <w:spacing w:val="-15"/>
        </w:rPr>
        <w:t>日，企业按照《中</w:t>
      </w:r>
      <w:r>
        <w:rPr/>
        <w:t xml:space="preserve"> </w:t>
      </w:r>
      <w:r>
        <w:rPr>
          <w:spacing w:val="9"/>
        </w:rPr>
        <w:t>华人民共和国公司法》有关规定整体改制，包括非公司制企</w:t>
      </w:r>
      <w:r>
        <w:rPr>
          <w:spacing w:val="4"/>
        </w:rPr>
        <w:t xml:space="preserve"> </w:t>
      </w:r>
      <w:r>
        <w:rPr>
          <w:spacing w:val="9"/>
        </w:rPr>
        <w:t>业改制为有限责任公司或股份有限公司，有限责任公司变更</w:t>
      </w:r>
      <w:r>
        <w:rPr>
          <w:spacing w:val="4"/>
        </w:rPr>
        <w:t xml:space="preserve"> </w:t>
      </w:r>
      <w:r>
        <w:rPr>
          <w:spacing w:val="9"/>
        </w:rPr>
        <w:t>为股份有限公司，股份有限公司变更为有限责任公司，对改</w:t>
      </w:r>
      <w:r>
        <w:rPr>
          <w:spacing w:val="4"/>
        </w:rPr>
        <w:t xml:space="preserve"> </w:t>
      </w:r>
      <w:r>
        <w:rPr>
          <w:spacing w:val="22"/>
        </w:rPr>
        <w:t>制前的企业将国有土地使用权、地上的建筑物及其附</w:t>
      </w:r>
      <w:r>
        <w:rPr>
          <w:spacing w:val="21"/>
        </w:rPr>
        <w:t>着物</w:t>
      </w:r>
      <w:r>
        <w:rPr/>
        <w:t xml:space="preserve"> </w:t>
      </w:r>
      <w:r>
        <w:rPr>
          <w:spacing w:val="9"/>
        </w:rPr>
        <w:t>（以下称房地产）转移、变更到改制后的企业，暂不征土地</w:t>
      </w:r>
    </w:p>
    <w:p>
      <w:pPr>
        <w:pStyle w:val="BodyText"/>
        <w:ind w:left="22"/>
        <w:spacing w:before="1" w:line="222" w:lineRule="auto"/>
        <w:rPr/>
      </w:pPr>
      <w:r>
        <w:rPr>
          <w:spacing w:val="5"/>
        </w:rPr>
        <w:t>增值税。</w:t>
      </w:r>
    </w:p>
    <w:p>
      <w:pPr>
        <w:pStyle w:val="BodyText"/>
        <w:ind w:right="16"/>
        <w:spacing w:before="287" w:line="222" w:lineRule="auto"/>
        <w:jc w:val="right"/>
        <w:rPr/>
      </w:pPr>
      <w:r>
        <w:rPr>
          <w:spacing w:val="-6"/>
        </w:rPr>
        <w:t>2.2021</w:t>
      </w:r>
      <w:r>
        <w:rPr>
          <w:spacing w:val="-55"/>
        </w:rPr>
        <w:t xml:space="preserve"> </w:t>
      </w:r>
      <w:r>
        <w:rPr>
          <w:spacing w:val="-6"/>
        </w:rPr>
        <w:t>年</w:t>
      </w:r>
      <w:r>
        <w:rPr>
          <w:spacing w:val="-36"/>
        </w:rPr>
        <w:t xml:space="preserve"> </w:t>
      </w:r>
      <w:r>
        <w:rPr>
          <w:spacing w:val="-6"/>
        </w:rPr>
        <w:t>1</w:t>
      </w:r>
      <w:r>
        <w:rPr>
          <w:spacing w:val="-44"/>
        </w:rPr>
        <w:t xml:space="preserve"> </w:t>
      </w:r>
      <w:r>
        <w:rPr>
          <w:spacing w:val="-6"/>
        </w:rPr>
        <w:t>月</w:t>
      </w:r>
      <w:r>
        <w:rPr>
          <w:spacing w:val="-38"/>
        </w:rPr>
        <w:t xml:space="preserve"> </w:t>
      </w:r>
      <w:r>
        <w:rPr>
          <w:spacing w:val="-6"/>
        </w:rPr>
        <w:t>1</w:t>
      </w:r>
      <w:r>
        <w:rPr>
          <w:spacing w:val="-6"/>
        </w:rPr>
        <w:t xml:space="preserve"> </w:t>
      </w:r>
      <w:r>
        <w:rPr>
          <w:spacing w:val="-6"/>
        </w:rPr>
        <w:t>日至</w:t>
      </w:r>
      <w:r>
        <w:rPr>
          <w:spacing w:val="-46"/>
        </w:rPr>
        <w:t xml:space="preserve"> </w:t>
      </w:r>
      <w:r>
        <w:rPr>
          <w:spacing w:val="-6"/>
        </w:rPr>
        <w:t>2023</w:t>
      </w:r>
      <w:r>
        <w:rPr>
          <w:spacing w:val="-56"/>
        </w:rPr>
        <w:t xml:space="preserve"> </w:t>
      </w:r>
      <w:r>
        <w:rPr>
          <w:spacing w:val="-6"/>
        </w:rPr>
        <w:t>年</w:t>
      </w:r>
      <w:r>
        <w:rPr>
          <w:spacing w:val="-38"/>
        </w:rPr>
        <w:t xml:space="preserve"> </w:t>
      </w:r>
      <w:r>
        <w:rPr>
          <w:spacing w:val="-6"/>
        </w:rPr>
        <w:t>12</w:t>
      </w:r>
      <w:r>
        <w:rPr>
          <w:spacing w:val="-41"/>
        </w:rPr>
        <w:t xml:space="preserve"> </w:t>
      </w:r>
      <w:r>
        <w:rPr>
          <w:spacing w:val="-6"/>
        </w:rPr>
        <w:t>月</w:t>
      </w:r>
      <w:r>
        <w:rPr>
          <w:spacing w:val="-33"/>
        </w:rPr>
        <w:t xml:space="preserve"> </w:t>
      </w:r>
      <w:r>
        <w:rPr>
          <w:spacing w:val="-6"/>
        </w:rPr>
        <w:t>31</w:t>
      </w:r>
      <w:r>
        <w:rPr>
          <w:spacing w:val="-6"/>
        </w:rPr>
        <w:t xml:space="preserve"> </w:t>
      </w:r>
      <w:r>
        <w:rPr>
          <w:spacing w:val="-6"/>
        </w:rPr>
        <w:t>日，</w:t>
      </w:r>
      <w:r>
        <w:rPr>
          <w:spacing w:val="-7"/>
        </w:rPr>
        <w:t>按照法律规</w:t>
      </w:r>
    </w:p>
    <w:p>
      <w:pPr>
        <w:spacing w:line="222" w:lineRule="auto"/>
        <w:sectPr>
          <w:footerReference w:type="default" r:id="rId250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34" w:right="16" w:hanging="4"/>
        <w:spacing w:before="218" w:line="357" w:lineRule="auto"/>
        <w:jc w:val="both"/>
        <w:rPr/>
      </w:pPr>
      <w:r>
        <w:rPr>
          <w:spacing w:val="8"/>
        </w:rPr>
        <w:t>定或者合同约定，两个或两个以上企业合并为一个企业，且</w:t>
      </w:r>
      <w:r>
        <w:rPr>
          <w:spacing w:val="18"/>
        </w:rPr>
        <w:t xml:space="preserve"> </w:t>
      </w:r>
      <w:r>
        <w:rPr>
          <w:spacing w:val="8"/>
        </w:rPr>
        <w:t>原企业投资主体存续的，对原企业将房地产转移、变更到合</w:t>
      </w:r>
    </w:p>
    <w:p>
      <w:pPr>
        <w:pStyle w:val="BodyText"/>
        <w:ind w:left="36"/>
        <w:spacing w:line="220" w:lineRule="auto"/>
        <w:rPr/>
      </w:pPr>
      <w:r>
        <w:rPr>
          <w:spacing w:val="7"/>
        </w:rPr>
        <w:t>并后的企业，暂不征土地增值税。</w:t>
      </w:r>
    </w:p>
    <w:p>
      <w:pPr>
        <w:pStyle w:val="BodyText"/>
        <w:ind w:left="30" w:right="14" w:firstLine="661"/>
        <w:spacing w:before="294" w:line="357" w:lineRule="auto"/>
        <w:jc w:val="both"/>
        <w:rPr/>
      </w:pPr>
      <w:r>
        <w:rPr>
          <w:spacing w:val="-7"/>
        </w:rPr>
        <w:t>3.2021</w:t>
      </w:r>
      <w:r>
        <w:rPr>
          <w:spacing w:val="-42"/>
        </w:rPr>
        <w:t xml:space="preserve"> </w:t>
      </w:r>
      <w:r>
        <w:rPr>
          <w:spacing w:val="-7"/>
        </w:rPr>
        <w:t>年</w:t>
      </w:r>
      <w:r>
        <w:rPr>
          <w:spacing w:val="-36"/>
        </w:rPr>
        <w:t xml:space="preserve"> </w:t>
      </w:r>
      <w:r>
        <w:rPr>
          <w:spacing w:val="-7"/>
        </w:rPr>
        <w:t>1</w:t>
      </w:r>
      <w:r>
        <w:rPr>
          <w:spacing w:val="-43"/>
        </w:rPr>
        <w:t xml:space="preserve"> </w:t>
      </w:r>
      <w:r>
        <w:rPr>
          <w:spacing w:val="-7"/>
        </w:rPr>
        <w:t>月</w:t>
      </w:r>
      <w:r>
        <w:rPr>
          <w:spacing w:val="-38"/>
        </w:rPr>
        <w:t xml:space="preserve"> </w:t>
      </w:r>
      <w:r>
        <w:rPr>
          <w:spacing w:val="-7"/>
        </w:rPr>
        <w:t>1</w:t>
      </w:r>
      <w:r>
        <w:rPr>
          <w:spacing w:val="-7"/>
        </w:rPr>
        <w:t xml:space="preserve"> </w:t>
      </w:r>
      <w:r>
        <w:rPr>
          <w:spacing w:val="-7"/>
        </w:rPr>
        <w:t>日至</w:t>
      </w:r>
      <w:r>
        <w:rPr>
          <w:spacing w:val="-46"/>
        </w:rPr>
        <w:t xml:space="preserve"> </w:t>
      </w:r>
      <w:r>
        <w:rPr>
          <w:spacing w:val="-7"/>
        </w:rPr>
        <w:t>2023</w:t>
      </w:r>
      <w:r>
        <w:rPr>
          <w:spacing w:val="-56"/>
        </w:rPr>
        <w:t xml:space="preserve"> </w:t>
      </w:r>
      <w:r>
        <w:rPr>
          <w:spacing w:val="-7"/>
        </w:rPr>
        <w:t>年</w:t>
      </w:r>
      <w:r>
        <w:rPr>
          <w:spacing w:val="-38"/>
        </w:rPr>
        <w:t xml:space="preserve"> </w:t>
      </w:r>
      <w:r>
        <w:rPr>
          <w:spacing w:val="-7"/>
        </w:rPr>
        <w:t>12</w:t>
      </w:r>
      <w:r>
        <w:rPr>
          <w:spacing w:val="-41"/>
        </w:rPr>
        <w:t xml:space="preserve"> </w:t>
      </w:r>
      <w:r>
        <w:rPr>
          <w:spacing w:val="-7"/>
        </w:rPr>
        <w:t>月</w:t>
      </w:r>
      <w:r>
        <w:rPr>
          <w:spacing w:val="-34"/>
        </w:rPr>
        <w:t xml:space="preserve"> </w:t>
      </w:r>
      <w:r>
        <w:rPr>
          <w:spacing w:val="-7"/>
        </w:rPr>
        <w:t>31</w:t>
      </w:r>
      <w:r>
        <w:rPr>
          <w:spacing w:val="-7"/>
        </w:rPr>
        <w:t xml:space="preserve"> </w:t>
      </w:r>
      <w:r>
        <w:rPr>
          <w:spacing w:val="-7"/>
        </w:rPr>
        <w:t>日，按照法律规</w:t>
      </w:r>
      <w:r>
        <w:rPr/>
        <w:t xml:space="preserve"> </w:t>
      </w:r>
      <w:r>
        <w:rPr>
          <w:spacing w:val="9"/>
        </w:rPr>
        <w:t>定或者合同约定，企业分设为两个或两个以上</w:t>
      </w:r>
      <w:r>
        <w:rPr>
          <w:spacing w:val="8"/>
        </w:rPr>
        <w:t>与原企业投资</w:t>
      </w:r>
      <w:r>
        <w:rPr/>
        <w:t xml:space="preserve"> </w:t>
      </w:r>
      <w:r>
        <w:rPr>
          <w:spacing w:val="8"/>
        </w:rPr>
        <w:t>主体相同的企业，对原企业将房地产转移、变更到分立后的</w:t>
      </w:r>
    </w:p>
    <w:p>
      <w:pPr>
        <w:pStyle w:val="BodyText"/>
        <w:ind w:left="29"/>
        <w:spacing w:line="222" w:lineRule="auto"/>
        <w:rPr/>
      </w:pPr>
      <w:r>
        <w:rPr>
          <w:spacing w:val="7"/>
        </w:rPr>
        <w:t>企业，暂不征土地增值税。</w:t>
      </w:r>
    </w:p>
    <w:p>
      <w:pPr>
        <w:pStyle w:val="BodyText"/>
        <w:ind w:left="30" w:right="16" w:firstLine="648"/>
        <w:spacing w:before="289" w:line="357" w:lineRule="auto"/>
        <w:jc w:val="both"/>
        <w:rPr/>
      </w:pPr>
      <w:r>
        <w:rPr>
          <w:spacing w:val="-6"/>
        </w:rPr>
        <w:t>4.2021</w:t>
      </w:r>
      <w:r>
        <w:rPr>
          <w:spacing w:val="-56"/>
        </w:rPr>
        <w:t xml:space="preserve"> </w:t>
      </w:r>
      <w:r>
        <w:rPr>
          <w:spacing w:val="-6"/>
        </w:rPr>
        <w:t>年</w:t>
      </w:r>
      <w:r>
        <w:rPr>
          <w:spacing w:val="-36"/>
        </w:rPr>
        <w:t xml:space="preserve"> </w:t>
      </w:r>
      <w:r>
        <w:rPr>
          <w:spacing w:val="-6"/>
        </w:rPr>
        <w:t>1</w:t>
      </w:r>
      <w:r>
        <w:rPr>
          <w:spacing w:val="-43"/>
        </w:rPr>
        <w:t xml:space="preserve"> </w:t>
      </w:r>
      <w:r>
        <w:rPr>
          <w:spacing w:val="-6"/>
        </w:rPr>
        <w:t>月</w:t>
      </w:r>
      <w:r>
        <w:rPr>
          <w:spacing w:val="-39"/>
        </w:rPr>
        <w:t xml:space="preserve"> </w:t>
      </w:r>
      <w:r>
        <w:rPr>
          <w:spacing w:val="-6"/>
        </w:rPr>
        <w:t>1</w:t>
      </w:r>
      <w:r>
        <w:rPr>
          <w:spacing w:val="-6"/>
        </w:rPr>
        <w:t xml:space="preserve"> </w:t>
      </w:r>
      <w:r>
        <w:rPr>
          <w:spacing w:val="-6"/>
        </w:rPr>
        <w:t>日至</w:t>
      </w:r>
      <w:r>
        <w:rPr>
          <w:spacing w:val="-46"/>
        </w:rPr>
        <w:t xml:space="preserve"> </w:t>
      </w:r>
      <w:r>
        <w:rPr>
          <w:spacing w:val="-6"/>
        </w:rPr>
        <w:t>2023</w:t>
      </w:r>
      <w:r>
        <w:rPr>
          <w:spacing w:val="-55"/>
        </w:rPr>
        <w:t xml:space="preserve"> </w:t>
      </w:r>
      <w:r>
        <w:rPr>
          <w:spacing w:val="-6"/>
        </w:rPr>
        <w:t>年</w:t>
      </w:r>
      <w:r>
        <w:rPr>
          <w:spacing w:val="-39"/>
        </w:rPr>
        <w:t xml:space="preserve"> </w:t>
      </w:r>
      <w:r>
        <w:rPr>
          <w:spacing w:val="-6"/>
        </w:rPr>
        <w:t>12</w:t>
      </w:r>
      <w:r>
        <w:rPr>
          <w:spacing w:val="-41"/>
        </w:rPr>
        <w:t xml:space="preserve"> </w:t>
      </w:r>
      <w:r>
        <w:rPr>
          <w:spacing w:val="-6"/>
        </w:rPr>
        <w:t>月</w:t>
      </w:r>
      <w:r>
        <w:rPr>
          <w:spacing w:val="-33"/>
        </w:rPr>
        <w:t xml:space="preserve"> </w:t>
      </w:r>
      <w:r>
        <w:rPr>
          <w:spacing w:val="-6"/>
        </w:rPr>
        <w:t>31</w:t>
      </w:r>
      <w:r>
        <w:rPr>
          <w:spacing w:val="-6"/>
        </w:rPr>
        <w:t xml:space="preserve"> </w:t>
      </w:r>
      <w:r>
        <w:rPr>
          <w:spacing w:val="-6"/>
        </w:rPr>
        <w:t>日，单位</w:t>
      </w:r>
      <w:r>
        <w:rPr>
          <w:spacing w:val="-7"/>
        </w:rPr>
        <w:t>、个人</w:t>
      </w:r>
      <w:r>
        <w:rPr/>
        <w:t xml:space="preserve"> </w:t>
      </w:r>
      <w:r>
        <w:rPr>
          <w:spacing w:val="8"/>
        </w:rPr>
        <w:t>在改制重组时以房地产作价入股进行投资，对其将房地产转</w:t>
      </w:r>
    </w:p>
    <w:p>
      <w:pPr>
        <w:pStyle w:val="BodyText"/>
        <w:ind w:left="35"/>
        <w:spacing w:before="1" w:line="222" w:lineRule="auto"/>
        <w:rPr/>
      </w:pPr>
      <w:r>
        <w:rPr>
          <w:spacing w:val="8"/>
        </w:rPr>
        <w:t>移、变更到被投资的企业，暂不征土地增值税。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21"/>
          <w:position w:val="21"/>
        </w:rPr>
        <w:t>1.不适用于房地产转移任意一方为房地产</w:t>
      </w:r>
      <w:r>
        <w:rPr>
          <w:spacing w:val="20"/>
          <w:position w:val="21"/>
        </w:rPr>
        <w:t>开发企业的</w:t>
      </w:r>
    </w:p>
    <w:p>
      <w:pPr>
        <w:pStyle w:val="BodyText"/>
        <w:ind w:left="38"/>
        <w:spacing w:before="1" w:line="222" w:lineRule="auto"/>
        <w:rPr/>
      </w:pPr>
      <w:r>
        <w:rPr>
          <w:spacing w:val="-3"/>
        </w:rPr>
        <w:t>情形。</w:t>
      </w:r>
    </w:p>
    <w:p>
      <w:pPr>
        <w:pStyle w:val="BodyText"/>
        <w:ind w:right="16"/>
        <w:spacing w:before="288" w:line="600" w:lineRule="exact"/>
        <w:jc w:val="right"/>
        <w:rPr/>
      </w:pPr>
      <w:r>
        <w:rPr>
          <w:spacing w:val="8"/>
          <w:position w:val="21"/>
        </w:rPr>
        <w:t>2.符合整体改制、企业合并原企业投资主体存续</w:t>
      </w:r>
      <w:r>
        <w:rPr>
          <w:spacing w:val="7"/>
          <w:position w:val="21"/>
        </w:rPr>
        <w:t>、企业</w:t>
      </w:r>
    </w:p>
    <w:p>
      <w:pPr>
        <w:pStyle w:val="BodyText"/>
        <w:ind w:left="29"/>
        <w:spacing w:before="2" w:line="221" w:lineRule="auto"/>
        <w:rPr/>
      </w:pPr>
      <w:r>
        <w:rPr>
          <w:spacing w:val="8"/>
        </w:rPr>
        <w:t>分设原企业投资主体相同等条件。</w:t>
      </w:r>
    </w:p>
    <w:p>
      <w:pPr>
        <w:pStyle w:val="BodyText"/>
        <w:ind w:right="13"/>
        <w:spacing w:before="290" w:line="600" w:lineRule="exact"/>
        <w:jc w:val="right"/>
        <w:rPr/>
      </w:pPr>
      <w:r>
        <w:rPr>
          <w:spacing w:val="8"/>
          <w:position w:val="21"/>
        </w:rPr>
        <w:t>整体改制是指不改变原企业的投资主体，并承继原企业</w:t>
      </w:r>
    </w:p>
    <w:p>
      <w:pPr>
        <w:pStyle w:val="BodyText"/>
        <w:ind w:left="34"/>
        <w:spacing w:line="221" w:lineRule="auto"/>
        <w:rPr/>
      </w:pPr>
      <w:r>
        <w:rPr>
          <w:spacing w:val="6"/>
        </w:rPr>
        <w:t>权利、义务的行为。</w:t>
      </w:r>
    </w:p>
    <w:p>
      <w:pPr>
        <w:pStyle w:val="BodyText"/>
        <w:ind w:left="40" w:right="13" w:firstLine="633"/>
        <w:spacing w:before="293" w:line="357" w:lineRule="auto"/>
        <w:rPr/>
      </w:pPr>
      <w:r>
        <w:rPr>
          <w:spacing w:val="8"/>
        </w:rPr>
        <w:t>不改变原企业投资主体、投资主体相同，是指企业改制</w:t>
      </w:r>
      <w:r>
        <w:rPr>
          <w:spacing w:val="13"/>
        </w:rPr>
        <w:t xml:space="preserve"> </w:t>
      </w:r>
      <w:r>
        <w:rPr>
          <w:spacing w:val="8"/>
        </w:rPr>
        <w:t>重组前后出资人不发生变动，出资人的出资比例可以发生变</w:t>
      </w:r>
      <w:r>
        <w:rPr>
          <w:spacing w:val="8"/>
        </w:rPr>
        <w:t xml:space="preserve"> </w:t>
      </w:r>
      <w:r>
        <w:rPr>
          <w:spacing w:val="8"/>
        </w:rPr>
        <w:t>动；投资主体存续，是指原企业出资人必须存在于改制重组</w:t>
      </w:r>
    </w:p>
    <w:p>
      <w:pPr>
        <w:pStyle w:val="BodyText"/>
        <w:ind w:left="30"/>
        <w:spacing w:line="223" w:lineRule="auto"/>
        <w:rPr/>
      </w:pPr>
      <w:r>
        <w:rPr>
          <w:spacing w:val="5"/>
        </w:rPr>
        <w:t>后的企业，</w:t>
      </w:r>
      <w:r>
        <w:rPr>
          <w:spacing w:val="-84"/>
        </w:rPr>
        <w:t xml:space="preserve"> </w:t>
      </w:r>
      <w:r>
        <w:rPr>
          <w:spacing w:val="5"/>
        </w:rPr>
        <w:t>出资人的出资比例可以发生变动。</w:t>
      </w:r>
    </w:p>
    <w:p>
      <w:pPr>
        <w:pStyle w:val="BodyText"/>
        <w:ind w:right="11"/>
        <w:spacing w:before="287" w:line="219" w:lineRule="auto"/>
        <w:jc w:val="right"/>
        <w:rPr/>
      </w:pPr>
      <w:r>
        <w:rPr>
          <w:spacing w:val="7"/>
        </w:rPr>
        <w:t>3.改制重组后再转让房地产并申报缴纳土地增值税时，</w:t>
      </w:r>
    </w:p>
    <w:p>
      <w:pPr>
        <w:spacing w:line="219" w:lineRule="auto"/>
        <w:sectPr>
          <w:footerReference w:type="default" r:id="rId251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23" w:right="13" w:firstLine="8"/>
        <w:spacing w:before="220" w:line="357" w:lineRule="auto"/>
        <w:jc w:val="both"/>
        <w:rPr/>
      </w:pPr>
      <w:r>
        <w:rPr>
          <w:spacing w:val="7"/>
        </w:rPr>
        <w:t>对</w:t>
      </w:r>
      <w:r>
        <w:rPr>
          <w:spacing w:val="-107"/>
        </w:rPr>
        <w:t xml:space="preserve"> </w:t>
      </w:r>
      <w:r>
        <w:rPr>
          <w:spacing w:val="7"/>
        </w:rPr>
        <w:t>“取得土地使用权所支付的金额”，按照改制重</w:t>
      </w:r>
      <w:r>
        <w:rPr>
          <w:spacing w:val="6"/>
        </w:rPr>
        <w:t>组前取得</w:t>
      </w:r>
      <w:r>
        <w:rPr/>
        <w:t xml:space="preserve"> </w:t>
      </w:r>
      <w:r>
        <w:rPr>
          <w:spacing w:val="21"/>
        </w:rPr>
        <w:t>该宗国有土地使用权所支付的地价款和按国家统一规定缴</w:t>
      </w:r>
      <w:r>
        <w:rPr>
          <w:spacing w:val="17"/>
        </w:rPr>
        <w:t xml:space="preserve"> </w:t>
      </w:r>
      <w:r>
        <w:rPr>
          <w:spacing w:val="9"/>
        </w:rPr>
        <w:t>纳的有关费用确定；经批准以国有土地使用权作价出资</w:t>
      </w:r>
      <w:r>
        <w:rPr>
          <w:spacing w:val="8"/>
        </w:rPr>
        <w:t>入股</w:t>
      </w:r>
      <w:r>
        <w:rPr/>
        <w:t xml:space="preserve"> </w:t>
      </w:r>
      <w:r>
        <w:rPr>
          <w:spacing w:val="21"/>
        </w:rPr>
        <w:t>的，为作价入股时县级及以上自然资源部门批准的评估价</w:t>
      </w:r>
      <w:r>
        <w:rPr>
          <w:spacing w:val="17"/>
        </w:rPr>
        <w:t xml:space="preserve"> </w:t>
      </w:r>
      <w:r>
        <w:rPr>
          <w:spacing w:val="9"/>
        </w:rPr>
        <w:t>格。按购房发票确定扣除项目金额的，按照改制重组前购房</w:t>
      </w:r>
      <w:r>
        <w:rPr>
          <w:spacing w:val="1"/>
        </w:rPr>
        <w:t xml:space="preserve"> </w:t>
      </w:r>
      <w:r>
        <w:rPr>
          <w:spacing w:val="21"/>
        </w:rPr>
        <w:t>发票所载金额并从购买年度起至本次转让年度止每年加计</w:t>
      </w:r>
      <w:r>
        <w:rPr>
          <w:spacing w:val="17"/>
        </w:rPr>
        <w:t xml:space="preserve"> </w:t>
      </w:r>
      <w:r>
        <w:rPr>
          <w:spacing w:val="8"/>
        </w:rPr>
        <w:t>5%计算扣除项目金额，购买年度是指购房发票所载日期的当</w:t>
      </w:r>
    </w:p>
    <w:p>
      <w:pPr>
        <w:pStyle w:val="BodyText"/>
        <w:ind w:left="30"/>
        <w:spacing w:line="222" w:lineRule="auto"/>
        <w:rPr/>
      </w:pPr>
      <w:r>
        <w:rPr>
          <w:spacing w:val="-4"/>
        </w:rPr>
        <w:t>年。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税务总局关于继续实施企业改制重组有关土</w:t>
      </w:r>
    </w:p>
    <w:p>
      <w:pPr>
        <w:ind w:left="29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地增值税政策的公告》（2021</w:t>
      </w:r>
      <w:r>
        <w:rPr>
          <w:rFonts w:ascii="SimHei" w:hAnsi="SimHei" w:eastAsia="SimHei" w:cs="SimHei"/>
          <w:sz w:val="31"/>
          <w:szCs w:val="31"/>
          <w:spacing w:val="-4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21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181.符合条件的企业改制过程中减免印花税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7"/>
        <w:spacing w:before="285" w:line="221" w:lineRule="auto"/>
        <w:rPr/>
      </w:pPr>
      <w:r>
        <w:rPr>
          <w:spacing w:val="8"/>
        </w:rPr>
        <w:t>进行改制的企业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18" w:right="16" w:firstLine="668"/>
        <w:spacing w:before="287" w:line="357" w:lineRule="auto"/>
        <w:jc w:val="both"/>
        <w:rPr/>
      </w:pPr>
      <w:r>
        <w:rPr>
          <w:spacing w:val="21"/>
        </w:rPr>
        <w:t>1.实行公司制改造的企业在改制过程中成</w:t>
      </w:r>
      <w:r>
        <w:rPr>
          <w:spacing w:val="20"/>
        </w:rPr>
        <w:t>立的新企业</w:t>
      </w:r>
      <w:r>
        <w:rPr/>
        <w:t xml:space="preserve"> </w:t>
      </w:r>
      <w:r>
        <w:rPr>
          <w:spacing w:val="9"/>
        </w:rPr>
        <w:t>（重新办理法人登记的</w:t>
      </w:r>
      <w:r>
        <w:rPr>
          <w:spacing w:val="11"/>
        </w:rPr>
        <w:t>），</w:t>
      </w:r>
      <w:r>
        <w:rPr>
          <w:spacing w:val="9"/>
        </w:rPr>
        <w:t>其新启用的资金账簿记载的资金</w:t>
      </w:r>
      <w:r>
        <w:rPr/>
        <w:t xml:space="preserve"> </w:t>
      </w:r>
      <w:r>
        <w:rPr>
          <w:spacing w:val="9"/>
        </w:rPr>
        <w:t>或因企业建立资本纽带关系而增加的资金，凡原已贴花的部</w:t>
      </w:r>
      <w:r>
        <w:rPr>
          <w:spacing w:val="4"/>
        </w:rPr>
        <w:t xml:space="preserve"> </w:t>
      </w:r>
      <w:r>
        <w:rPr>
          <w:spacing w:val="9"/>
        </w:rPr>
        <w:t>分可不再贴花，未贴花的部分和以后新增加的资金按规定贴</w:t>
      </w:r>
    </w:p>
    <w:p>
      <w:pPr>
        <w:pStyle w:val="BodyText"/>
        <w:ind w:left="29"/>
        <w:spacing w:before="1" w:line="220" w:lineRule="auto"/>
        <w:rPr/>
      </w:pPr>
      <w:r>
        <w:rPr>
          <w:spacing w:val="-3"/>
        </w:rPr>
        <w:t>花。</w:t>
      </w:r>
    </w:p>
    <w:p>
      <w:pPr>
        <w:pStyle w:val="BodyText"/>
        <w:ind w:right="16"/>
        <w:spacing w:before="290" w:line="220" w:lineRule="auto"/>
        <w:jc w:val="right"/>
        <w:rPr/>
      </w:pPr>
      <w:r>
        <w:rPr>
          <w:spacing w:val="8"/>
        </w:rPr>
        <w:t>2.以合并或分立方式成立的新企业，其新启用的</w:t>
      </w:r>
      <w:r>
        <w:rPr>
          <w:spacing w:val="7"/>
        </w:rPr>
        <w:t>资金账</w:t>
      </w:r>
    </w:p>
    <w:p>
      <w:pPr>
        <w:spacing w:line="220" w:lineRule="auto"/>
        <w:sectPr>
          <w:footerReference w:type="default" r:id="rId252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35"/>
        <w:spacing w:before="217" w:line="600" w:lineRule="exact"/>
        <w:rPr/>
      </w:pPr>
      <w:r>
        <w:rPr>
          <w:spacing w:val="8"/>
          <w:position w:val="21"/>
        </w:rPr>
        <w:t>簿记载的资金，凡原已贴花的部分可不再贴花，未贴花的部</w:t>
      </w:r>
    </w:p>
    <w:p>
      <w:pPr>
        <w:pStyle w:val="BodyText"/>
        <w:ind w:left="29"/>
        <w:spacing w:line="220" w:lineRule="auto"/>
        <w:rPr/>
      </w:pPr>
      <w:r>
        <w:rPr>
          <w:spacing w:val="8"/>
        </w:rPr>
        <w:t>分和以后新增加的资金按规定贴花。</w:t>
      </w:r>
    </w:p>
    <w:p>
      <w:pPr>
        <w:pStyle w:val="BodyText"/>
        <w:ind w:right="16"/>
        <w:spacing w:before="292" w:line="600" w:lineRule="exact"/>
        <w:jc w:val="right"/>
        <w:rPr/>
      </w:pPr>
      <w:r>
        <w:rPr>
          <w:spacing w:val="8"/>
          <w:position w:val="21"/>
        </w:rPr>
        <w:t>合并包括吸收合并和新设合并。分立包括存续分立和新</w:t>
      </w:r>
    </w:p>
    <w:p>
      <w:pPr>
        <w:pStyle w:val="BodyText"/>
        <w:ind w:left="26"/>
        <w:spacing w:before="1" w:line="223" w:lineRule="auto"/>
        <w:rPr/>
      </w:pPr>
      <w:r>
        <w:rPr>
          <w:spacing w:val="4"/>
        </w:rPr>
        <w:t>设分立。</w:t>
      </w:r>
    </w:p>
    <w:p>
      <w:pPr>
        <w:pStyle w:val="BodyText"/>
        <w:ind w:left="30" w:right="13" w:firstLine="661"/>
        <w:spacing w:before="287" w:line="357" w:lineRule="auto"/>
        <w:rPr/>
      </w:pPr>
      <w:r>
        <w:rPr>
          <w:spacing w:val="7"/>
        </w:rPr>
        <w:t>3.企业改制前签订但尚未履行完的各类应税合同，改制</w:t>
      </w:r>
      <w:r>
        <w:rPr>
          <w:spacing w:val="9"/>
        </w:rPr>
        <w:t xml:space="preserve"> </w:t>
      </w:r>
      <w:r>
        <w:rPr>
          <w:spacing w:val="9"/>
        </w:rPr>
        <w:t>后需要变更执行主体的，对仅改变执行主体、</w:t>
      </w:r>
      <w:r>
        <w:rPr>
          <w:spacing w:val="8"/>
        </w:rPr>
        <w:t>其余条款未作</w:t>
      </w:r>
    </w:p>
    <w:p>
      <w:pPr>
        <w:pStyle w:val="BodyText"/>
        <w:ind w:left="47"/>
        <w:spacing w:line="220" w:lineRule="auto"/>
        <w:rPr/>
      </w:pPr>
      <w:r>
        <w:rPr>
          <w:spacing w:val="7"/>
        </w:rPr>
        <w:t>变动且改制前已贴花的，不再贴花。</w:t>
      </w:r>
    </w:p>
    <w:p>
      <w:pPr>
        <w:pStyle w:val="BodyText"/>
        <w:ind w:left="678"/>
        <w:spacing w:before="290" w:line="219" w:lineRule="auto"/>
        <w:rPr/>
      </w:pPr>
      <w:r>
        <w:rPr>
          <w:spacing w:val="7"/>
        </w:rPr>
        <w:t>4.企业因改制签订的产权转移书据免予贴花。</w:t>
      </w:r>
    </w:p>
    <w:p>
      <w:pPr>
        <w:ind w:left="16"/>
        <w:spacing w:before="29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7"/>
        <w:spacing w:before="286" w:line="220" w:lineRule="auto"/>
        <w:rPr/>
      </w:pPr>
      <w:r>
        <w:rPr>
          <w:spacing w:val="7"/>
        </w:rPr>
        <w:t>1.进行公司制改造的企业，原资金账簿已贴花。</w:t>
      </w:r>
    </w:p>
    <w:p>
      <w:pPr>
        <w:pStyle w:val="BodyText"/>
        <w:ind w:left="34" w:right="14" w:firstLine="631"/>
        <w:spacing w:before="295" w:line="357" w:lineRule="auto"/>
        <w:rPr/>
      </w:pPr>
      <w:r>
        <w:rPr>
          <w:spacing w:val="8"/>
        </w:rPr>
        <w:t>公司制改造包括国有企业依《公司法》整体改造成国有</w:t>
      </w:r>
      <w:r>
        <w:rPr>
          <w:spacing w:val="18"/>
        </w:rPr>
        <w:t xml:space="preserve"> </w:t>
      </w:r>
      <w:r>
        <w:rPr>
          <w:spacing w:val="8"/>
        </w:rPr>
        <w:t>独资有限责任公司；企业通过增资扩股或者转让部分产权，</w:t>
      </w:r>
      <w:r>
        <w:rPr>
          <w:spacing w:val="16"/>
        </w:rPr>
        <w:t xml:space="preserve"> </w:t>
      </w:r>
      <w:r>
        <w:rPr>
          <w:spacing w:val="8"/>
        </w:rPr>
        <w:t>实现他人对企业的参股，将企业改造成有限责任公司或股份</w:t>
      </w:r>
      <w:r>
        <w:rPr>
          <w:spacing w:val="16"/>
        </w:rPr>
        <w:t xml:space="preserve"> </w:t>
      </w:r>
      <w:r>
        <w:rPr>
          <w:spacing w:val="21"/>
        </w:rPr>
        <w:t>有限公司；企业以其部分财产和相应债务与他人组建新公</w:t>
      </w:r>
      <w:r>
        <w:rPr>
          <w:spacing w:val="7"/>
        </w:rPr>
        <w:t xml:space="preserve"> </w:t>
      </w:r>
      <w:r>
        <w:rPr>
          <w:spacing w:val="8"/>
        </w:rPr>
        <w:t>司；企业将债务留在原企业，而以其优质财产与他人组建的</w:t>
      </w:r>
    </w:p>
    <w:p>
      <w:pPr>
        <w:pStyle w:val="BodyText"/>
        <w:ind w:left="31"/>
        <w:spacing w:before="1" w:line="222" w:lineRule="auto"/>
        <w:rPr/>
      </w:pPr>
      <w:r>
        <w:rPr>
          <w:spacing w:val="3"/>
        </w:rPr>
        <w:t>新公司。</w:t>
      </w:r>
    </w:p>
    <w:p>
      <w:pPr>
        <w:pStyle w:val="BodyText"/>
        <w:ind w:left="679"/>
        <w:spacing w:before="289" w:line="662" w:lineRule="exact"/>
        <w:rPr/>
      </w:pPr>
      <w:r>
        <w:rPr>
          <w:spacing w:val="7"/>
          <w:position w:val="26"/>
        </w:rPr>
        <w:t>2.进行合并分立的企业，原资金账簿已贴花。</w:t>
      </w:r>
    </w:p>
    <w:p>
      <w:pPr>
        <w:pStyle w:val="BodyText"/>
        <w:ind w:left="692"/>
        <w:spacing w:before="2" w:line="218" w:lineRule="auto"/>
        <w:rPr/>
      </w:pPr>
      <w:r>
        <w:rPr>
          <w:spacing w:val="6"/>
        </w:rPr>
        <w:t>3.因改制签订的产权转移书据才免予贴花。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国家税务总局关于企业改制过程中有关印花</w:t>
      </w:r>
    </w:p>
    <w:p>
      <w:pPr>
        <w:ind w:left="25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税政策的通知》（财税〔2003〕</w:t>
      </w:r>
      <w:r>
        <w:rPr>
          <w:rFonts w:ascii="SimHei" w:hAnsi="SimHei" w:eastAsia="SimHei" w:cs="SimHei"/>
          <w:sz w:val="31"/>
          <w:szCs w:val="31"/>
          <w:spacing w:val="-6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183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spacing w:line="222" w:lineRule="auto"/>
        <w:sectPr>
          <w:footerReference w:type="default" r:id="rId253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50"/>
        <w:spacing w:before="215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182.股份制企业用资本公积金转增股本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免征个人所得税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8"/>
        <w:spacing w:before="284" w:line="222" w:lineRule="auto"/>
        <w:rPr/>
      </w:pPr>
      <w:r>
        <w:rPr>
          <w:spacing w:val="8"/>
        </w:rPr>
        <w:t>股份制企业的个人股东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7" w:right="13" w:firstLine="640"/>
        <w:spacing w:before="286" w:line="357" w:lineRule="auto"/>
        <w:rPr/>
      </w:pPr>
      <w:r>
        <w:rPr>
          <w:spacing w:val="8"/>
        </w:rPr>
        <w:t>股份制企业用资本公积金转增股本不属于股息、红利性</w:t>
      </w:r>
      <w:r>
        <w:rPr>
          <w:spacing w:val="18"/>
        </w:rPr>
        <w:t xml:space="preserve"> </w:t>
      </w:r>
      <w:r>
        <w:rPr>
          <w:spacing w:val="6"/>
        </w:rPr>
        <w:t>质的分配，对个人取得的转增股本数额，不作为个人所得，</w:t>
      </w:r>
    </w:p>
    <w:p>
      <w:pPr>
        <w:pStyle w:val="BodyText"/>
        <w:ind w:left="32"/>
        <w:spacing w:line="222" w:lineRule="auto"/>
        <w:rPr/>
      </w:pPr>
      <w:r>
        <w:rPr>
          <w:spacing w:val="6"/>
        </w:rPr>
        <w:t>不征收个人所得税。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7"/>
        <w:spacing w:before="284" w:line="219" w:lineRule="auto"/>
        <w:rPr/>
      </w:pPr>
      <w:r>
        <w:rPr>
          <w:spacing w:val="7"/>
        </w:rPr>
        <w:t>1.个人取得股份制企业用资本公积金转增的股本。</w:t>
      </w:r>
    </w:p>
    <w:p>
      <w:pPr>
        <w:pStyle w:val="BodyText"/>
        <w:ind w:right="16"/>
        <w:spacing w:before="295" w:line="600" w:lineRule="exact"/>
        <w:jc w:val="right"/>
        <w:rPr/>
      </w:pPr>
      <w:r>
        <w:rPr>
          <w:spacing w:val="6"/>
          <w:position w:val="21"/>
        </w:rPr>
        <w:t>2.</w:t>
      </w:r>
      <w:r>
        <w:rPr>
          <w:spacing w:val="-109"/>
          <w:position w:val="21"/>
        </w:rPr>
        <w:t xml:space="preserve"> </w:t>
      </w:r>
      <w:r>
        <w:rPr>
          <w:spacing w:val="6"/>
          <w:position w:val="21"/>
        </w:rPr>
        <w:t>“资本公积金”是指股份制企业股票溢价发行收入所</w:t>
      </w:r>
    </w:p>
    <w:p>
      <w:pPr>
        <w:pStyle w:val="BodyText"/>
        <w:ind w:left="17"/>
        <w:spacing w:before="1" w:line="222" w:lineRule="auto"/>
        <w:rPr/>
      </w:pPr>
      <w:r>
        <w:rPr>
          <w:spacing w:val="8"/>
        </w:rPr>
        <w:t>形成的资本公积金。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4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  <w:position w:val="21"/>
        </w:rPr>
        <w:t>1.《国家税务总局关于股份制企业转增股本和派发红股</w:t>
      </w:r>
    </w:p>
    <w:p>
      <w:pPr>
        <w:ind w:left="31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征免个人所得税的通知》（国税发〔1997〕</w:t>
      </w:r>
      <w:r>
        <w:rPr>
          <w:rFonts w:ascii="SimHei" w:hAnsi="SimHei" w:eastAsia="SimHei" w:cs="SimHei"/>
          <w:sz w:val="31"/>
          <w:szCs w:val="31"/>
          <w:spacing w:val="-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198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ind w:left="25" w:right="16" w:firstLine="644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2.《国家税务总局关于原城市信用社在转制为城市合作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银行过程中个人股增值所得应纳个人所得税的批复》</w:t>
      </w:r>
      <w:r>
        <w:rPr>
          <w:rFonts w:ascii="SimHei" w:hAnsi="SimHei" w:eastAsia="SimHei" w:cs="SimHei"/>
          <w:sz w:val="31"/>
          <w:szCs w:val="31"/>
          <w:spacing w:val="8"/>
        </w:rPr>
        <w:t>（国税</w:t>
      </w:r>
    </w:p>
    <w:p>
      <w:pPr>
        <w:ind w:left="46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5"/>
        </w:rPr>
        <w:t>函〔1998〕</w:t>
      </w:r>
      <w:r>
        <w:rPr>
          <w:rFonts w:ascii="SimHei" w:hAnsi="SimHei" w:eastAsia="SimHei" w:cs="SimHei"/>
          <w:sz w:val="31"/>
          <w:szCs w:val="31"/>
          <w:spacing w:val="-7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5"/>
        </w:rPr>
        <w:t>289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5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183.个人投资者收购企业股权后将原盈余积累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转增股本免</w:t>
      </w:r>
    </w:p>
    <w:p>
      <w:pPr>
        <w:ind w:left="30"/>
        <w:spacing w:before="223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征个人所得税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spacing w:line="225" w:lineRule="auto"/>
        <w:sectPr>
          <w:footerReference w:type="default" r:id="rId254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711"/>
        <w:spacing w:before="217" w:line="222" w:lineRule="auto"/>
        <w:rPr/>
      </w:pPr>
      <w:r>
        <w:rPr>
          <w:spacing w:val="5"/>
        </w:rPr>
        <w:t>以股权收购方式取得被收购企业</w:t>
      </w:r>
      <w:r>
        <w:rPr>
          <w:spacing w:val="-30"/>
        </w:rPr>
        <w:t xml:space="preserve"> </w:t>
      </w:r>
      <w:r>
        <w:rPr>
          <w:spacing w:val="5"/>
        </w:rPr>
        <w:t>100%股权的个人股东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9" w:right="95" w:firstLine="658"/>
        <w:spacing w:before="286" w:line="357" w:lineRule="auto"/>
        <w:jc w:val="both"/>
        <w:rPr/>
      </w:pPr>
      <w:r>
        <w:rPr>
          <w:spacing w:val="7"/>
        </w:rPr>
        <w:t>1.新股东以不低于净资产价格收购股权的，企业原盈余</w:t>
      </w:r>
      <w:r>
        <w:rPr>
          <w:spacing w:val="14"/>
        </w:rPr>
        <w:t xml:space="preserve"> </w:t>
      </w:r>
      <w:r>
        <w:rPr>
          <w:spacing w:val="9"/>
        </w:rPr>
        <w:t>积累已全部计入股权交易价格，新股东取得盈余积</w:t>
      </w:r>
      <w:r>
        <w:rPr>
          <w:spacing w:val="8"/>
        </w:rPr>
        <w:t>累转增股</w:t>
      </w:r>
    </w:p>
    <w:p>
      <w:pPr>
        <w:pStyle w:val="BodyText"/>
        <w:ind w:left="26"/>
        <w:spacing w:line="222" w:lineRule="auto"/>
        <w:rPr/>
      </w:pPr>
      <w:r>
        <w:rPr>
          <w:spacing w:val="8"/>
        </w:rPr>
        <w:t>本的部分，不征收个人所得税。</w:t>
      </w:r>
    </w:p>
    <w:p>
      <w:pPr>
        <w:pStyle w:val="BodyText"/>
        <w:ind w:left="34" w:right="95" w:firstLine="645"/>
        <w:spacing w:before="288" w:line="357" w:lineRule="auto"/>
        <w:jc w:val="both"/>
        <w:rPr/>
      </w:pPr>
      <w:r>
        <w:rPr>
          <w:spacing w:val="8"/>
        </w:rPr>
        <w:t>2.新股东以低于净资产价格收购股权的，企业原盈余积</w:t>
      </w:r>
      <w:r>
        <w:rPr/>
        <w:t xml:space="preserve"> </w:t>
      </w:r>
      <w:r>
        <w:rPr>
          <w:spacing w:val="8"/>
        </w:rPr>
        <w:t>累中，对于股权收购价格减去原股本的差额部分已经计入股</w:t>
      </w:r>
      <w:r>
        <w:rPr>
          <w:spacing w:val="14"/>
        </w:rPr>
        <w:t xml:space="preserve"> </w:t>
      </w:r>
      <w:r>
        <w:rPr>
          <w:spacing w:val="8"/>
        </w:rPr>
        <w:t>权交易价格，新股东取得盈余积累转增股本的部分，不征收</w:t>
      </w:r>
    </w:p>
    <w:p>
      <w:pPr>
        <w:pStyle w:val="BodyText"/>
        <w:ind w:left="29"/>
        <w:spacing w:line="222" w:lineRule="auto"/>
        <w:rPr/>
      </w:pPr>
      <w:r>
        <w:rPr>
          <w:spacing w:val="5"/>
        </w:rPr>
        <w:t>个人所得税。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7"/>
        <w:spacing w:before="285" w:line="600" w:lineRule="exact"/>
        <w:rPr/>
      </w:pPr>
      <w:r>
        <w:rPr>
          <w:spacing w:val="10"/>
          <w:position w:val="21"/>
        </w:rPr>
        <w:t>1.1</w:t>
      </w:r>
      <w:r>
        <w:rPr>
          <w:spacing w:val="-61"/>
          <w:position w:val="21"/>
        </w:rPr>
        <w:t xml:space="preserve"> </w:t>
      </w:r>
      <w:r>
        <w:rPr>
          <w:spacing w:val="10"/>
          <w:position w:val="21"/>
        </w:rPr>
        <w:t>名或多名个人投资者以股权收购方式取得被收购企</w:t>
      </w:r>
    </w:p>
    <w:p>
      <w:pPr>
        <w:pStyle w:val="BodyText"/>
        <w:ind w:left="40"/>
        <w:spacing w:before="1" w:line="222" w:lineRule="auto"/>
        <w:rPr/>
      </w:pPr>
      <w:r>
        <w:rPr>
          <w:spacing w:val="-2"/>
        </w:rPr>
        <w:t>业</w:t>
      </w:r>
      <w:r>
        <w:rPr>
          <w:spacing w:val="-39"/>
        </w:rPr>
        <w:t xml:space="preserve"> </w:t>
      </w:r>
      <w:r>
        <w:rPr>
          <w:spacing w:val="-2"/>
        </w:rPr>
        <w:t>100%股权。</w:t>
      </w:r>
    </w:p>
    <w:p>
      <w:pPr>
        <w:pStyle w:val="BodyText"/>
        <w:spacing w:before="288" w:line="600" w:lineRule="exact"/>
        <w:jc w:val="right"/>
        <w:rPr/>
      </w:pPr>
      <w:r>
        <w:rPr>
          <w:spacing w:val="-1"/>
          <w:position w:val="21"/>
        </w:rPr>
        <w:t>2.股权收购前，被收购企业原账面金额中的“资本公积、</w:t>
      </w:r>
    </w:p>
    <w:p>
      <w:pPr>
        <w:pStyle w:val="BodyText"/>
        <w:ind w:left="36"/>
        <w:spacing w:before="2" w:line="218" w:lineRule="auto"/>
        <w:rPr/>
      </w:pPr>
      <w:r>
        <w:rPr>
          <w:spacing w:val="8"/>
        </w:rPr>
        <w:t>盈余公积、未分配利润”等盈余积累未转增股本。</w:t>
      </w:r>
    </w:p>
    <w:p>
      <w:pPr>
        <w:pStyle w:val="BodyText"/>
        <w:ind w:left="692"/>
        <w:spacing w:before="295" w:line="600" w:lineRule="exact"/>
        <w:rPr/>
      </w:pPr>
      <w:r>
        <w:rPr>
          <w:spacing w:val="7"/>
          <w:position w:val="21"/>
        </w:rPr>
        <w:t>3.股权收购后，企业将原账面金额中的盈余积累向个人</w:t>
      </w:r>
    </w:p>
    <w:p>
      <w:pPr>
        <w:pStyle w:val="BodyText"/>
        <w:ind w:left="30"/>
        <w:spacing w:before="1" w:line="218" w:lineRule="auto"/>
        <w:rPr/>
      </w:pPr>
      <w:r>
        <w:rPr>
          <w:spacing w:val="6"/>
        </w:rPr>
        <w:t>投资者转增股本。</w:t>
      </w:r>
    </w:p>
    <w:p>
      <w:pPr>
        <w:pStyle w:val="BodyText"/>
        <w:ind w:left="34" w:right="95" w:firstLine="644"/>
        <w:spacing w:before="296" w:line="357" w:lineRule="auto"/>
        <w:rPr/>
      </w:pPr>
      <w:r>
        <w:rPr>
          <w:spacing w:val="8"/>
        </w:rPr>
        <w:t>4.新股东以低于净资产价格收购企业股权后转增股本，</w:t>
      </w:r>
      <w:r>
        <w:rPr/>
        <w:t xml:space="preserve"> </w:t>
      </w:r>
      <w:r>
        <w:rPr>
          <w:spacing w:val="8"/>
        </w:rPr>
        <w:t>应按照下列顺序进行，即：先转增应税的盈余积累部分，然</w:t>
      </w:r>
    </w:p>
    <w:p>
      <w:pPr>
        <w:pStyle w:val="BodyText"/>
        <w:ind w:left="30"/>
        <w:spacing w:before="2" w:line="218" w:lineRule="auto"/>
        <w:rPr/>
      </w:pPr>
      <w:r>
        <w:rPr>
          <w:spacing w:val="8"/>
        </w:rPr>
        <w:t>后再转增免税的盈余积累部分。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87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  <w:position w:val="21"/>
        </w:rPr>
        <w:t>《国家税务总局关于个人投资者收购企业股权后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将原盈</w:t>
      </w:r>
    </w:p>
    <w:p>
      <w:pPr>
        <w:ind w:left="2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9"/>
        </w:rPr>
        <w:t>余积累转增股本个人所得税问题的公告》（2013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9"/>
        </w:rPr>
        <w:t>年第</w:t>
      </w:r>
      <w:r>
        <w:rPr>
          <w:rFonts w:ascii="SimHei" w:hAnsi="SimHei" w:eastAsia="SimHei" w:cs="SimHei"/>
          <w:sz w:val="31"/>
          <w:szCs w:val="31"/>
          <w:spacing w:val="-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9"/>
        </w:rPr>
        <w:t>23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9"/>
        </w:rPr>
        <w:t>号）</w:t>
      </w:r>
    </w:p>
    <w:p>
      <w:pPr>
        <w:spacing w:line="222" w:lineRule="auto"/>
        <w:sectPr>
          <w:footerReference w:type="default" r:id="rId255"/>
          <w:pgSz w:w="11906" w:h="16839"/>
          <w:pgMar w:top="1431" w:right="1704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50"/>
        <w:spacing w:before="101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1"/>
        </w:rPr>
        <w:t>184.中小高新技术企业向个人股东转增股本分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1"/>
        </w:rPr>
        <w:t>期缴纳个人</w:t>
      </w:r>
    </w:p>
    <w:p>
      <w:pPr>
        <w:ind w:left="2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所得税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04"/>
        <w:spacing w:before="283" w:line="222" w:lineRule="auto"/>
        <w:rPr/>
      </w:pPr>
      <w:r>
        <w:rPr>
          <w:spacing w:val="6"/>
        </w:rPr>
        <w:t>中小高新技术企业的个人股东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9" w:right="16" w:firstLine="695"/>
        <w:spacing w:before="287" w:line="357" w:lineRule="auto"/>
        <w:rPr/>
      </w:pPr>
      <w:r>
        <w:rPr>
          <w:spacing w:val="-1"/>
        </w:rPr>
        <w:t>自</w:t>
      </w:r>
      <w:r>
        <w:rPr>
          <w:spacing w:val="-44"/>
        </w:rPr>
        <w:t xml:space="preserve"> </w:t>
      </w:r>
      <w:r>
        <w:rPr>
          <w:spacing w:val="-1"/>
        </w:rPr>
        <w:t>2016</w:t>
      </w:r>
      <w:r>
        <w:rPr>
          <w:spacing w:val="-51"/>
        </w:rPr>
        <w:t xml:space="preserve"> </w:t>
      </w:r>
      <w:r>
        <w:rPr>
          <w:spacing w:val="-1"/>
        </w:rPr>
        <w:t>年</w:t>
      </w:r>
      <w:r>
        <w:rPr>
          <w:spacing w:val="-36"/>
        </w:rPr>
        <w:t xml:space="preserve"> </w:t>
      </w:r>
      <w:r>
        <w:rPr>
          <w:spacing w:val="-1"/>
        </w:rPr>
        <w:t>1</w:t>
      </w:r>
      <w:r>
        <w:rPr>
          <w:spacing w:val="-38"/>
        </w:rPr>
        <w:t xml:space="preserve"> </w:t>
      </w:r>
      <w:r>
        <w:rPr>
          <w:spacing w:val="-1"/>
        </w:rPr>
        <w:t>月</w:t>
      </w:r>
      <w:r>
        <w:rPr>
          <w:spacing w:val="-34"/>
        </w:rPr>
        <w:t xml:space="preserve"> </w:t>
      </w:r>
      <w:r>
        <w:rPr>
          <w:spacing w:val="-1"/>
        </w:rPr>
        <w:t>1</w:t>
      </w:r>
      <w:r>
        <w:rPr>
          <w:spacing w:val="-1"/>
        </w:rPr>
        <w:t xml:space="preserve"> </w:t>
      </w:r>
      <w:r>
        <w:rPr>
          <w:spacing w:val="-1"/>
        </w:rPr>
        <w:t>日起，</w:t>
      </w:r>
      <w:r>
        <w:rPr>
          <w:spacing w:val="-82"/>
        </w:rPr>
        <w:t xml:space="preserve"> </w:t>
      </w:r>
      <w:r>
        <w:rPr>
          <w:spacing w:val="-1"/>
        </w:rPr>
        <w:t>中小高新技术企业以未分</w:t>
      </w:r>
      <w:r>
        <w:rPr>
          <w:spacing w:val="-2"/>
        </w:rPr>
        <w:t>配利</w:t>
      </w:r>
      <w:r>
        <w:rPr/>
        <w:t xml:space="preserve"> </w:t>
      </w:r>
      <w:r>
        <w:rPr>
          <w:spacing w:val="9"/>
        </w:rPr>
        <w:t>润、盈余公积、资本公积向个人股东转增股</w:t>
      </w:r>
      <w:r>
        <w:rPr>
          <w:spacing w:val="8"/>
        </w:rPr>
        <w:t>本时，个人股东</w:t>
      </w:r>
      <w:r>
        <w:rPr/>
        <w:t xml:space="preserve"> </w:t>
      </w:r>
      <w:r>
        <w:rPr>
          <w:spacing w:val="9"/>
        </w:rPr>
        <w:t>一次缴纳个人所得税确有困难的，可根据实</w:t>
      </w:r>
      <w:r>
        <w:rPr>
          <w:spacing w:val="8"/>
        </w:rPr>
        <w:t>际情况自行制定</w:t>
      </w:r>
      <w:r>
        <w:rPr/>
        <w:t xml:space="preserve"> </w:t>
      </w:r>
      <w:r>
        <w:rPr>
          <w:spacing w:val="4"/>
        </w:rPr>
        <w:t>分期缴税计划，在不超过</w:t>
      </w:r>
      <w:r>
        <w:rPr>
          <w:spacing w:val="-35"/>
        </w:rPr>
        <w:t xml:space="preserve"> </w:t>
      </w:r>
      <w:r>
        <w:rPr>
          <w:spacing w:val="4"/>
        </w:rPr>
        <w:t>5</w:t>
      </w:r>
      <w:r>
        <w:rPr>
          <w:spacing w:val="-59"/>
        </w:rPr>
        <w:t xml:space="preserve"> </w:t>
      </w:r>
      <w:r>
        <w:rPr>
          <w:spacing w:val="4"/>
        </w:rPr>
        <w:t>个公历年度内（含）分期缴纳，</w:t>
      </w:r>
    </w:p>
    <w:p>
      <w:pPr>
        <w:pStyle w:val="BodyText"/>
        <w:ind w:left="36"/>
        <w:spacing w:before="1" w:line="220" w:lineRule="auto"/>
        <w:rPr/>
      </w:pPr>
      <w:r>
        <w:rPr>
          <w:spacing w:val="7"/>
        </w:rPr>
        <w:t>并将有关资料报主管税务机关备案。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53" w:right="14" w:firstLine="650"/>
        <w:spacing w:before="286" w:line="357" w:lineRule="auto"/>
        <w:jc w:val="both"/>
        <w:rPr/>
      </w:pPr>
      <w:r>
        <w:rPr>
          <w:spacing w:val="21"/>
        </w:rPr>
        <w:t>中小高新技术企业是在中国境内注册的实行查账征收</w:t>
      </w:r>
      <w:r>
        <w:rPr>
          <w:spacing w:val="1"/>
        </w:rPr>
        <w:t xml:space="preserve"> </w:t>
      </w:r>
      <w:r>
        <w:rPr>
          <w:spacing w:val="8"/>
        </w:rPr>
        <w:t>的、经认定取得高新技术企业资格，且年销售</w:t>
      </w:r>
      <w:r>
        <w:rPr>
          <w:spacing w:val="7"/>
        </w:rPr>
        <w:t>额和资产总额</w:t>
      </w:r>
    </w:p>
    <w:p>
      <w:pPr>
        <w:pStyle w:val="BodyText"/>
        <w:ind w:left="31"/>
        <w:spacing w:before="1" w:line="222" w:lineRule="auto"/>
        <w:rPr/>
      </w:pPr>
      <w:r>
        <w:rPr>
          <w:spacing w:val="4"/>
        </w:rPr>
        <w:t>均不超过</w:t>
      </w:r>
      <w:r>
        <w:rPr>
          <w:spacing w:val="-49"/>
        </w:rPr>
        <w:t xml:space="preserve"> </w:t>
      </w:r>
      <w:r>
        <w:rPr>
          <w:spacing w:val="4"/>
        </w:rPr>
        <w:t>2</w:t>
      </w:r>
      <w:r>
        <w:rPr>
          <w:spacing w:val="-53"/>
        </w:rPr>
        <w:t xml:space="preserve"> </w:t>
      </w:r>
      <w:r>
        <w:rPr>
          <w:spacing w:val="4"/>
        </w:rPr>
        <w:t>亿元、从业人数不超过</w:t>
      </w:r>
      <w:r>
        <w:rPr>
          <w:spacing w:val="-47"/>
        </w:rPr>
        <w:t xml:space="preserve"> </w:t>
      </w:r>
      <w:r>
        <w:rPr>
          <w:spacing w:val="4"/>
        </w:rPr>
        <w:t>500</w:t>
      </w:r>
      <w:r>
        <w:rPr>
          <w:spacing w:val="-59"/>
        </w:rPr>
        <w:t xml:space="preserve"> </w:t>
      </w:r>
      <w:r>
        <w:rPr>
          <w:spacing w:val="4"/>
        </w:rPr>
        <w:t>人的</w:t>
      </w:r>
      <w:r>
        <w:rPr>
          <w:spacing w:val="3"/>
        </w:rPr>
        <w:t>企业。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31" w:right="13" w:firstLine="654"/>
        <w:spacing w:before="285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国家税务总局关于将国家自主创新示范区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3"/>
        </w:rPr>
        <w:t>有关税收试点政策推广到全国范围实施的通知》</w:t>
      </w:r>
      <w:r>
        <w:rPr>
          <w:rFonts w:ascii="SimHei" w:hAnsi="SimHei" w:eastAsia="SimHei" w:cs="SimHei"/>
          <w:sz w:val="31"/>
          <w:szCs w:val="31"/>
          <w:spacing w:val="-9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3"/>
        </w:rPr>
        <w:t>（</w:t>
      </w:r>
      <w:r>
        <w:rPr>
          <w:rFonts w:ascii="SimHei" w:hAnsi="SimHei" w:eastAsia="SimHei" w:cs="SimHei"/>
          <w:sz w:val="31"/>
          <w:szCs w:val="31"/>
          <w:spacing w:val="32"/>
        </w:rPr>
        <w:t>财税</w:t>
      </w:r>
    </w:p>
    <w:p>
      <w:pPr>
        <w:ind w:left="6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9"/>
        </w:rPr>
        <w:t>〔2015〕</w:t>
      </w:r>
      <w:r>
        <w:rPr>
          <w:rFonts w:ascii="SimHei" w:hAnsi="SimHei" w:eastAsia="SimHei" w:cs="SimHei"/>
          <w:sz w:val="31"/>
          <w:szCs w:val="31"/>
          <w:spacing w:val="-6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9"/>
        </w:rPr>
        <w:t>116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9"/>
        </w:rPr>
        <w:t>号）</w:t>
      </w:r>
    </w:p>
    <w:p>
      <w:pPr>
        <w:ind w:right="16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2.《国家税务总局关于股权奖励和转增股本个人所得税</w:t>
      </w:r>
    </w:p>
    <w:p>
      <w:pPr>
        <w:ind w:left="31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征管问题的公告》（2015</w:t>
      </w:r>
      <w:r>
        <w:rPr>
          <w:rFonts w:ascii="SimHei" w:hAnsi="SimHei" w:eastAsia="SimHei" w:cs="SimHei"/>
          <w:sz w:val="31"/>
          <w:szCs w:val="31"/>
          <w:spacing w:val="-3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6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80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22" w:lineRule="auto"/>
        <w:sectPr>
          <w:footerReference w:type="default" r:id="rId256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19"/>
        <w:spacing w:before="181" w:line="222" w:lineRule="auto"/>
        <w:rPr>
          <w:rFonts w:ascii="KaiTi" w:hAnsi="KaiTi" w:eastAsia="KaiTi" w:cs="KaiTi"/>
          <w:sz w:val="35"/>
          <w:szCs w:val="35"/>
        </w:rPr>
      </w:pPr>
      <w:r>
        <w:rPr>
          <w:rFonts w:ascii="KaiTi" w:hAnsi="KaiTi" w:eastAsia="KaiTi" w:cs="KaiTi"/>
          <w:sz w:val="35"/>
          <w:szCs w:val="35"/>
          <w:b/>
          <w:bCs/>
          <w:spacing w:val="7"/>
        </w:rPr>
        <w:t>（四）支持消费提振信心税费优惠</w:t>
      </w:r>
    </w:p>
    <w:p>
      <w:pPr>
        <w:ind w:left="50"/>
        <w:spacing w:before="275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185.个人销售住房减免增值税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2"/>
        <w:spacing w:before="282" w:line="221" w:lineRule="auto"/>
        <w:rPr/>
      </w:pPr>
      <w:r>
        <w:rPr>
          <w:spacing w:val="8"/>
        </w:rPr>
        <w:t>销售住房的个人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724"/>
        <w:spacing w:before="286" w:line="222" w:lineRule="auto"/>
        <w:rPr/>
      </w:pPr>
      <w:r>
        <w:rPr>
          <w:spacing w:val="-16"/>
        </w:rPr>
        <w:t>自</w:t>
      </w:r>
      <w:r>
        <w:rPr>
          <w:spacing w:val="-46"/>
        </w:rPr>
        <w:t xml:space="preserve"> </w:t>
      </w:r>
      <w:r>
        <w:rPr>
          <w:spacing w:val="-16"/>
        </w:rPr>
        <w:t>2016</w:t>
      </w:r>
      <w:r>
        <w:rPr>
          <w:spacing w:val="-58"/>
        </w:rPr>
        <w:t xml:space="preserve"> </w:t>
      </w:r>
      <w:r>
        <w:rPr>
          <w:spacing w:val="-16"/>
        </w:rPr>
        <w:t>年</w:t>
      </w:r>
      <w:r>
        <w:rPr>
          <w:spacing w:val="-45"/>
        </w:rPr>
        <w:t xml:space="preserve"> </w:t>
      </w:r>
      <w:r>
        <w:rPr>
          <w:spacing w:val="-16"/>
        </w:rPr>
        <w:t>5</w:t>
      </w:r>
      <w:r>
        <w:rPr>
          <w:spacing w:val="-46"/>
        </w:rPr>
        <w:t xml:space="preserve"> </w:t>
      </w:r>
      <w:r>
        <w:rPr>
          <w:spacing w:val="-16"/>
        </w:rPr>
        <w:t>月</w:t>
      </w:r>
      <w:r>
        <w:rPr>
          <w:spacing w:val="-40"/>
        </w:rPr>
        <w:t xml:space="preserve"> </w:t>
      </w:r>
      <w:r>
        <w:rPr>
          <w:spacing w:val="-16"/>
        </w:rPr>
        <w:t>1</w:t>
      </w:r>
      <w:r>
        <w:rPr>
          <w:spacing w:val="-16"/>
        </w:rPr>
        <w:t xml:space="preserve"> </w:t>
      </w:r>
      <w:r>
        <w:rPr>
          <w:spacing w:val="-16"/>
        </w:rPr>
        <w:t>日起：</w:t>
      </w:r>
    </w:p>
    <w:p>
      <w:pPr>
        <w:pStyle w:val="BodyText"/>
        <w:ind w:left="34" w:right="16" w:firstLine="653"/>
        <w:spacing w:before="291" w:line="357" w:lineRule="auto"/>
        <w:rPr/>
      </w:pPr>
      <w:r>
        <w:rPr>
          <w:spacing w:val="1"/>
        </w:rPr>
        <w:t>1.个人将购买不足</w:t>
      </w:r>
      <w:r>
        <w:rPr>
          <w:spacing w:val="-44"/>
        </w:rPr>
        <w:t xml:space="preserve"> </w:t>
      </w:r>
      <w:r>
        <w:rPr>
          <w:spacing w:val="1"/>
        </w:rPr>
        <w:t>2</w:t>
      </w:r>
      <w:r>
        <w:rPr>
          <w:spacing w:val="-59"/>
        </w:rPr>
        <w:t xml:space="preserve"> </w:t>
      </w:r>
      <w:r>
        <w:rPr>
          <w:spacing w:val="1"/>
        </w:rPr>
        <w:t>年的住房对外销售的，按照</w:t>
      </w:r>
      <w:r>
        <w:rPr>
          <w:spacing w:val="-44"/>
        </w:rPr>
        <w:t xml:space="preserve"> </w:t>
      </w:r>
      <w:r>
        <w:rPr>
          <w:spacing w:val="1"/>
        </w:rPr>
        <w:t>5%的征</w:t>
      </w:r>
      <w:r>
        <w:rPr/>
        <w:t xml:space="preserve"> </w:t>
      </w:r>
      <w:r>
        <w:rPr>
          <w:spacing w:val="5"/>
        </w:rPr>
        <w:t>收率全额缴纳增值税；个人将购买</w:t>
      </w:r>
      <w:r>
        <w:rPr>
          <w:spacing w:val="-48"/>
        </w:rPr>
        <w:t xml:space="preserve"> </w:t>
      </w:r>
      <w:r>
        <w:rPr>
          <w:spacing w:val="5"/>
        </w:rPr>
        <w:t>2</w:t>
      </w:r>
      <w:r>
        <w:rPr>
          <w:spacing w:val="-58"/>
        </w:rPr>
        <w:t xml:space="preserve"> </w:t>
      </w:r>
      <w:r>
        <w:rPr>
          <w:spacing w:val="5"/>
        </w:rPr>
        <w:t>年以上（含</w:t>
      </w:r>
      <w:r>
        <w:rPr>
          <w:spacing w:val="-49"/>
        </w:rPr>
        <w:t xml:space="preserve"> </w:t>
      </w:r>
      <w:r>
        <w:rPr>
          <w:spacing w:val="4"/>
        </w:rPr>
        <w:t>2</w:t>
      </w:r>
      <w:r>
        <w:rPr>
          <w:spacing w:val="-58"/>
        </w:rPr>
        <w:t xml:space="preserve"> </w:t>
      </w:r>
      <w:r>
        <w:rPr>
          <w:spacing w:val="4"/>
        </w:rPr>
        <w:t>年）的住</w:t>
      </w:r>
      <w:r>
        <w:rPr/>
        <w:t xml:space="preserve"> </w:t>
      </w:r>
      <w:r>
        <w:rPr>
          <w:spacing w:val="8"/>
        </w:rPr>
        <w:t>房对外销售的，免征增值税。上述政策适用于北京市、上海</w:t>
      </w:r>
    </w:p>
    <w:p>
      <w:pPr>
        <w:pStyle w:val="BodyText"/>
        <w:ind w:left="40"/>
        <w:spacing w:line="221" w:lineRule="auto"/>
        <w:rPr/>
      </w:pPr>
      <w:r>
        <w:rPr>
          <w:spacing w:val="7"/>
        </w:rPr>
        <w:t>市、广州市和深圳市之外的地区。</w:t>
      </w:r>
    </w:p>
    <w:p>
      <w:pPr>
        <w:pStyle w:val="BodyText"/>
        <w:ind w:left="30" w:right="15" w:firstLine="649"/>
        <w:spacing w:before="294" w:line="357" w:lineRule="auto"/>
        <w:rPr/>
      </w:pPr>
      <w:r>
        <w:rPr>
          <w:spacing w:val="1"/>
        </w:rPr>
        <w:t>2.个人将购买不足</w:t>
      </w:r>
      <w:r>
        <w:rPr>
          <w:spacing w:val="-37"/>
        </w:rPr>
        <w:t xml:space="preserve"> </w:t>
      </w:r>
      <w:r>
        <w:rPr>
          <w:spacing w:val="1"/>
        </w:rPr>
        <w:t>2</w:t>
      </w:r>
      <w:r>
        <w:rPr>
          <w:spacing w:val="-58"/>
        </w:rPr>
        <w:t xml:space="preserve"> </w:t>
      </w:r>
      <w:r>
        <w:rPr>
          <w:spacing w:val="1"/>
        </w:rPr>
        <w:t>年的住房对外销售的，按照</w:t>
      </w:r>
      <w:r>
        <w:rPr>
          <w:spacing w:val="-44"/>
        </w:rPr>
        <w:t xml:space="preserve"> </w:t>
      </w:r>
      <w:r>
        <w:rPr>
          <w:spacing w:val="1"/>
        </w:rPr>
        <w:t>5%的征</w:t>
      </w:r>
      <w:r>
        <w:rPr/>
        <w:t xml:space="preserve"> </w:t>
      </w:r>
      <w:r>
        <w:rPr>
          <w:spacing w:val="5"/>
        </w:rPr>
        <w:t>收率全额缴纳增值税；个人将购买</w:t>
      </w:r>
      <w:r>
        <w:rPr>
          <w:spacing w:val="-49"/>
        </w:rPr>
        <w:t xml:space="preserve"> </w:t>
      </w:r>
      <w:r>
        <w:rPr>
          <w:spacing w:val="5"/>
        </w:rPr>
        <w:t>2</w:t>
      </w:r>
      <w:r>
        <w:rPr>
          <w:spacing w:val="-58"/>
        </w:rPr>
        <w:t xml:space="preserve"> </w:t>
      </w:r>
      <w:r>
        <w:rPr>
          <w:spacing w:val="5"/>
        </w:rPr>
        <w:t>年以上（含</w:t>
      </w:r>
      <w:r>
        <w:rPr>
          <w:spacing w:val="-49"/>
        </w:rPr>
        <w:t xml:space="preserve"> </w:t>
      </w:r>
      <w:r>
        <w:rPr>
          <w:spacing w:val="5"/>
        </w:rPr>
        <w:t>2</w:t>
      </w:r>
      <w:r>
        <w:rPr>
          <w:spacing w:val="-58"/>
        </w:rPr>
        <w:t xml:space="preserve"> </w:t>
      </w:r>
      <w:r>
        <w:rPr>
          <w:spacing w:val="5"/>
        </w:rPr>
        <w:t>年）的非</w:t>
      </w:r>
      <w:r>
        <w:rPr/>
        <w:t xml:space="preserve"> </w:t>
      </w:r>
      <w:r>
        <w:rPr>
          <w:spacing w:val="8"/>
        </w:rPr>
        <w:t>普通住房对外销售的，以销售收入减去购买住房价款后的差</w:t>
      </w:r>
      <w:r>
        <w:rPr>
          <w:spacing w:val="18"/>
        </w:rPr>
        <w:t xml:space="preserve"> </w:t>
      </w:r>
      <w:r>
        <w:rPr>
          <w:spacing w:val="4"/>
        </w:rPr>
        <w:t>额按照</w:t>
      </w:r>
      <w:r>
        <w:rPr>
          <w:spacing w:val="-36"/>
        </w:rPr>
        <w:t xml:space="preserve"> </w:t>
      </w:r>
      <w:r>
        <w:rPr>
          <w:spacing w:val="4"/>
        </w:rPr>
        <w:t>5%的征收率缴纳增值税；个人将购买</w:t>
      </w:r>
      <w:r>
        <w:rPr>
          <w:spacing w:val="-48"/>
        </w:rPr>
        <w:t xml:space="preserve"> </w:t>
      </w:r>
      <w:r>
        <w:rPr>
          <w:spacing w:val="4"/>
        </w:rPr>
        <w:t>2</w:t>
      </w:r>
      <w:r>
        <w:rPr>
          <w:spacing w:val="-58"/>
        </w:rPr>
        <w:t xml:space="preserve"> </w:t>
      </w:r>
      <w:r>
        <w:rPr>
          <w:spacing w:val="4"/>
        </w:rPr>
        <w:t>年以上（含</w:t>
      </w:r>
      <w:r>
        <w:rPr>
          <w:spacing w:val="-49"/>
        </w:rPr>
        <w:t xml:space="preserve"> </w:t>
      </w:r>
      <w:r>
        <w:rPr>
          <w:spacing w:val="4"/>
        </w:rPr>
        <w:t>2</w:t>
      </w:r>
      <w:r>
        <w:rPr/>
        <w:t xml:space="preserve"> </w:t>
      </w:r>
      <w:r>
        <w:rPr>
          <w:spacing w:val="8"/>
        </w:rPr>
        <w:t>年）的普通住房对外销售的，免征增值税。上述政策仅适用</w:t>
      </w:r>
    </w:p>
    <w:p>
      <w:pPr>
        <w:pStyle w:val="BodyText"/>
        <w:ind w:left="41"/>
        <w:spacing w:line="221" w:lineRule="auto"/>
        <w:rPr/>
      </w:pPr>
      <w:r>
        <w:rPr>
          <w:spacing w:val="7"/>
        </w:rPr>
        <w:t>于北京市、上海市、广州市和深圳市。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2" w:line="600" w:lineRule="exact"/>
        <w:jc w:val="right"/>
        <w:rPr/>
      </w:pPr>
      <w:r>
        <w:rPr>
          <w:spacing w:val="21"/>
          <w:position w:val="21"/>
        </w:rPr>
        <w:t>1.个人购买住房以取得的房屋产权证或契</w:t>
      </w:r>
      <w:r>
        <w:rPr>
          <w:spacing w:val="20"/>
          <w:position w:val="21"/>
        </w:rPr>
        <w:t>税完税证明</w:t>
      </w:r>
    </w:p>
    <w:p>
      <w:pPr>
        <w:pStyle w:val="BodyText"/>
        <w:ind w:left="34"/>
        <w:spacing w:before="1" w:line="220" w:lineRule="auto"/>
        <w:rPr/>
      </w:pPr>
      <w:r>
        <w:rPr>
          <w:spacing w:val="8"/>
        </w:rPr>
        <w:t>上注明的时间作为其购买房屋的时间。</w:t>
      </w:r>
    </w:p>
    <w:p>
      <w:pPr>
        <w:pStyle w:val="BodyText"/>
        <w:ind w:right="16"/>
        <w:spacing w:before="292" w:line="600" w:lineRule="exact"/>
        <w:jc w:val="right"/>
        <w:rPr/>
      </w:pPr>
      <w:r>
        <w:rPr>
          <w:spacing w:val="21"/>
          <w:position w:val="21"/>
        </w:rPr>
        <w:t>2.契税完税证明上注明的时间是指契税完税证明上注</w:t>
      </w:r>
    </w:p>
    <w:p>
      <w:pPr>
        <w:pStyle w:val="BodyText"/>
        <w:ind w:left="56"/>
        <w:spacing w:before="1" w:line="223" w:lineRule="auto"/>
        <w:rPr/>
      </w:pPr>
      <w:r>
        <w:rPr>
          <w:spacing w:val="2"/>
        </w:rPr>
        <w:t>明的填发日期。</w:t>
      </w:r>
    </w:p>
    <w:p>
      <w:pPr>
        <w:pStyle w:val="BodyText"/>
        <w:ind w:right="16"/>
        <w:spacing w:before="288" w:line="222" w:lineRule="auto"/>
        <w:jc w:val="right"/>
        <w:rPr/>
      </w:pPr>
      <w:r>
        <w:rPr>
          <w:spacing w:val="7"/>
        </w:rPr>
        <w:t>3.纳税人申报时，同时出具房屋产权证和契税完税证明</w:t>
      </w:r>
    </w:p>
    <w:p>
      <w:pPr>
        <w:spacing w:line="222" w:lineRule="auto"/>
        <w:sectPr>
          <w:footerReference w:type="default" r:id="rId257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43" w:right="13" w:hanging="9"/>
        <w:spacing w:before="219" w:line="357" w:lineRule="auto"/>
        <w:jc w:val="both"/>
        <w:rPr/>
      </w:pPr>
      <w:r>
        <w:rPr>
          <w:spacing w:val="5"/>
        </w:rPr>
        <w:t>且二者所注明的时间不一致的，按照</w:t>
      </w:r>
      <w:r>
        <w:rPr>
          <w:spacing w:val="-96"/>
        </w:rPr>
        <w:t xml:space="preserve"> </w:t>
      </w:r>
      <w:r>
        <w:rPr>
          <w:spacing w:val="5"/>
        </w:rPr>
        <w:t>“孰先”</w:t>
      </w:r>
      <w:r>
        <w:rPr>
          <w:spacing w:val="-119"/>
        </w:rPr>
        <w:t xml:space="preserve"> </w:t>
      </w:r>
      <w:r>
        <w:rPr>
          <w:spacing w:val="5"/>
        </w:rPr>
        <w:t>的原则确定购</w:t>
      </w:r>
      <w:r>
        <w:rPr/>
        <w:t xml:space="preserve"> </w:t>
      </w:r>
      <w:r>
        <w:rPr>
          <w:spacing w:val="8"/>
        </w:rPr>
        <w:t>买房屋的时间。即房屋产权证上注明的时间早于契税完税证</w:t>
      </w:r>
      <w:r>
        <w:rPr>
          <w:spacing w:val="4"/>
        </w:rPr>
        <w:t xml:space="preserve"> </w:t>
      </w:r>
      <w:r>
        <w:rPr>
          <w:spacing w:val="8"/>
        </w:rPr>
        <w:t>明上注明的时间的，以房屋产权证注明的时间为购买房屋的</w:t>
      </w:r>
      <w:r>
        <w:rPr>
          <w:spacing w:val="4"/>
        </w:rPr>
        <w:t xml:space="preserve"> </w:t>
      </w:r>
      <w:r>
        <w:rPr>
          <w:spacing w:val="8"/>
        </w:rPr>
        <w:t>时间；契税完税证明上注明的时间早于房屋产权证上注明的</w:t>
      </w:r>
    </w:p>
    <w:p>
      <w:pPr>
        <w:pStyle w:val="BodyText"/>
        <w:ind w:left="56"/>
        <w:spacing w:line="222" w:lineRule="auto"/>
        <w:rPr/>
      </w:pPr>
      <w:r>
        <w:rPr>
          <w:spacing w:val="5"/>
        </w:rPr>
        <w:t>时间的，</w:t>
      </w:r>
      <w:r>
        <w:rPr>
          <w:spacing w:val="-80"/>
        </w:rPr>
        <w:t xml:space="preserve"> </w:t>
      </w:r>
      <w:r>
        <w:rPr>
          <w:spacing w:val="5"/>
        </w:rPr>
        <w:t>以契税完税证明上注明的时间为购买房屋的时间。</w:t>
      </w:r>
    </w:p>
    <w:p>
      <w:pPr>
        <w:pStyle w:val="BodyText"/>
        <w:ind w:left="21" w:right="13" w:firstLine="657"/>
        <w:spacing w:before="291" w:line="357" w:lineRule="auto"/>
        <w:rPr/>
      </w:pPr>
      <w:r>
        <w:rPr>
          <w:spacing w:val="8"/>
        </w:rPr>
        <w:t>4.个人将通过受赠、继承、离婚财产分割等非购买形式</w:t>
      </w:r>
      <w:r>
        <w:rPr/>
        <w:t xml:space="preserve"> </w:t>
      </w:r>
      <w:r>
        <w:rPr>
          <w:spacing w:val="9"/>
        </w:rPr>
        <w:t>取得的住房对外销售的，其购房时间按发生受赠、继承、离</w:t>
      </w:r>
      <w:r>
        <w:rPr>
          <w:spacing w:val="3"/>
        </w:rPr>
        <w:t xml:space="preserve"> </w:t>
      </w:r>
      <w:r>
        <w:rPr>
          <w:spacing w:val="22"/>
        </w:rPr>
        <w:t>婚财产分割行为前的购房时间确定，其购房价</w:t>
      </w:r>
      <w:r>
        <w:rPr>
          <w:spacing w:val="21"/>
        </w:rPr>
        <w:t>格按发生受</w:t>
      </w:r>
      <w:r>
        <w:rPr/>
        <w:t xml:space="preserve"> </w:t>
      </w:r>
      <w:r>
        <w:rPr>
          <w:spacing w:val="9"/>
        </w:rPr>
        <w:t>赠、继承、离婚财产分割行为前的购房原价确定。个人需持</w:t>
      </w:r>
      <w:r>
        <w:rPr>
          <w:spacing w:val="1"/>
        </w:rPr>
        <w:t xml:space="preserve"> </w:t>
      </w:r>
      <w:r>
        <w:rPr>
          <w:spacing w:val="9"/>
        </w:rPr>
        <w:t>其通过受赠、继承、离婚财产分割等非购买形式取得住房的</w:t>
      </w:r>
    </w:p>
    <w:p>
      <w:pPr>
        <w:pStyle w:val="BodyText"/>
        <w:ind w:left="30"/>
        <w:spacing w:before="1" w:line="221" w:lineRule="auto"/>
        <w:rPr/>
      </w:pPr>
      <w:r>
        <w:rPr>
          <w:spacing w:val="8"/>
        </w:rPr>
        <w:t>合法、有效法律证明文书，到税务部门办理相关手续。</w:t>
      </w:r>
    </w:p>
    <w:p>
      <w:pPr>
        <w:pStyle w:val="BodyText"/>
        <w:ind w:left="35" w:right="16" w:firstLine="648"/>
        <w:spacing w:before="291" w:line="357" w:lineRule="auto"/>
        <w:rPr/>
      </w:pPr>
      <w:r>
        <w:rPr>
          <w:spacing w:val="7"/>
        </w:rPr>
        <w:t>5.根据国家房改政策购买的公有住房，以购房合同的生</w:t>
      </w:r>
      <w:r>
        <w:rPr>
          <w:spacing w:val="18"/>
        </w:rPr>
        <w:t xml:space="preserve"> </w:t>
      </w:r>
      <w:r>
        <w:rPr>
          <w:spacing w:val="6"/>
        </w:rPr>
        <w:t>效时间、房款收据的开具日期或房屋产权证上注明的时间，</w:t>
      </w:r>
    </w:p>
    <w:p>
      <w:pPr>
        <w:pStyle w:val="BodyText"/>
        <w:ind w:left="27"/>
        <w:spacing w:line="223" w:lineRule="auto"/>
        <w:rPr/>
      </w:pPr>
      <w:r>
        <w:rPr>
          <w:spacing w:val="3"/>
        </w:rPr>
        <w:t>按照</w:t>
      </w:r>
      <w:r>
        <w:rPr>
          <w:spacing w:val="-88"/>
        </w:rPr>
        <w:t xml:space="preserve"> </w:t>
      </w:r>
      <w:r>
        <w:rPr>
          <w:spacing w:val="3"/>
        </w:rPr>
        <w:t>“孰先”</w:t>
      </w:r>
      <w:r>
        <w:rPr>
          <w:spacing w:val="-115"/>
        </w:rPr>
        <w:t xml:space="preserve"> </w:t>
      </w:r>
      <w:r>
        <w:rPr>
          <w:spacing w:val="3"/>
        </w:rPr>
        <w:t>的原则确定购买房屋的时间。</w:t>
      </w:r>
    </w:p>
    <w:p>
      <w:pPr>
        <w:pStyle w:val="BodyText"/>
        <w:ind w:right="11"/>
        <w:spacing w:before="285" w:line="600" w:lineRule="exact"/>
        <w:jc w:val="right"/>
        <w:rPr/>
      </w:pPr>
      <w:r>
        <w:rPr>
          <w:spacing w:val="8"/>
          <w:position w:val="21"/>
        </w:rPr>
        <w:t>6.个人对外销售住房，应持依法取得的房屋权属证书，</w:t>
      </w:r>
    </w:p>
    <w:p>
      <w:pPr>
        <w:pStyle w:val="BodyText"/>
        <w:ind w:left="36"/>
        <w:spacing w:line="220" w:lineRule="auto"/>
        <w:rPr/>
      </w:pPr>
      <w:r>
        <w:rPr>
          <w:spacing w:val="7"/>
        </w:rPr>
        <w:t>并到税务部门申请开具发票。</w:t>
      </w:r>
    </w:p>
    <w:p>
      <w:pPr>
        <w:pStyle w:val="BodyText"/>
        <w:ind w:left="29" w:right="13" w:firstLine="653"/>
        <w:spacing w:before="294" w:line="357" w:lineRule="auto"/>
        <w:rPr/>
      </w:pPr>
      <w:r>
        <w:rPr>
          <w:spacing w:val="4"/>
        </w:rPr>
        <w:t>7.对个人购买的非普通住房超过</w:t>
      </w:r>
      <w:r>
        <w:rPr>
          <w:spacing w:val="-49"/>
        </w:rPr>
        <w:t xml:space="preserve"> </w:t>
      </w:r>
      <w:r>
        <w:rPr>
          <w:spacing w:val="4"/>
        </w:rPr>
        <w:t>2</w:t>
      </w:r>
      <w:r>
        <w:rPr>
          <w:spacing w:val="-58"/>
        </w:rPr>
        <w:t xml:space="preserve"> </w:t>
      </w:r>
      <w:r>
        <w:rPr>
          <w:spacing w:val="4"/>
        </w:rPr>
        <w:t>年（含</w:t>
      </w:r>
      <w:r>
        <w:rPr>
          <w:spacing w:val="-48"/>
        </w:rPr>
        <w:t xml:space="preserve"> </w:t>
      </w:r>
      <w:r>
        <w:rPr>
          <w:spacing w:val="4"/>
        </w:rPr>
        <w:t>2</w:t>
      </w:r>
      <w:r>
        <w:rPr>
          <w:spacing w:val="-59"/>
        </w:rPr>
        <w:t xml:space="preserve"> </w:t>
      </w:r>
      <w:r>
        <w:rPr>
          <w:spacing w:val="4"/>
        </w:rPr>
        <w:t>年）对外销</w:t>
      </w:r>
      <w:r>
        <w:rPr/>
        <w:t xml:space="preserve"> </w:t>
      </w:r>
      <w:r>
        <w:rPr>
          <w:spacing w:val="9"/>
        </w:rPr>
        <w:t>售的，在向税务部门申请按其售房收入减去</w:t>
      </w:r>
      <w:r>
        <w:rPr>
          <w:spacing w:val="8"/>
        </w:rPr>
        <w:t>购买房屋价款后</w:t>
      </w:r>
      <w:r>
        <w:rPr/>
        <w:t xml:space="preserve"> </w:t>
      </w:r>
      <w:r>
        <w:rPr>
          <w:spacing w:val="9"/>
        </w:rPr>
        <w:t>的差额缴纳增值税时，需提供购买房屋时取</w:t>
      </w:r>
      <w:r>
        <w:rPr>
          <w:spacing w:val="8"/>
        </w:rPr>
        <w:t>得的税务部门监</w:t>
      </w:r>
    </w:p>
    <w:p>
      <w:pPr>
        <w:pStyle w:val="BodyText"/>
        <w:ind w:left="36"/>
        <w:spacing w:before="1" w:line="220" w:lineRule="auto"/>
        <w:rPr/>
      </w:pPr>
      <w:r>
        <w:rPr>
          <w:spacing w:val="7"/>
        </w:rPr>
        <w:t>制的发票作为差额征税的扣除凭证。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7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</w:rPr>
        <w:t>国家税务总局关于全面推开营业税改征增</w:t>
      </w:r>
    </w:p>
    <w:p>
      <w:pPr>
        <w:spacing w:line="222" w:lineRule="auto"/>
        <w:sectPr>
          <w:footerReference w:type="default" r:id="rId258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26"/>
        <w:spacing w:before="217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  <w:position w:val="21"/>
        </w:rPr>
        <w:t>值税试点的通知》（财税〔2016〕</w:t>
      </w:r>
      <w:r>
        <w:rPr>
          <w:rFonts w:ascii="SimHei" w:hAnsi="SimHei" w:eastAsia="SimHei" w:cs="SimHei"/>
          <w:sz w:val="31"/>
          <w:szCs w:val="31"/>
          <w:spacing w:val="-7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  <w:position w:val="21"/>
        </w:rPr>
        <w:t>36</w:t>
      </w:r>
      <w:r>
        <w:rPr>
          <w:rFonts w:ascii="SimHei" w:hAnsi="SimHei" w:eastAsia="SimHei" w:cs="SimHei"/>
          <w:sz w:val="31"/>
          <w:szCs w:val="31"/>
          <w:spacing w:val="-4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  <w:position w:val="21"/>
        </w:rPr>
        <w:t>号）附件</w:t>
      </w:r>
      <w:r>
        <w:rPr>
          <w:rFonts w:ascii="SimHei" w:hAnsi="SimHei" w:eastAsia="SimHei" w:cs="SimHei"/>
          <w:sz w:val="31"/>
          <w:szCs w:val="31"/>
          <w:spacing w:val="-5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  <w:position w:val="21"/>
        </w:rPr>
        <w:t>3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营业税改</w:t>
      </w:r>
    </w:p>
    <w:p>
      <w:pPr>
        <w:ind w:left="31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征增值税试点过渡政策的规定</w:t>
      </w:r>
    </w:p>
    <w:p>
      <w:pPr>
        <w:ind w:right="14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2.《国家税务总局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财政部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建设部关于加强房地产税收</w:t>
      </w:r>
    </w:p>
    <w:p>
      <w:pPr>
        <w:ind w:left="35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管理的通知》（国税发〔2005〕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89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ind w:right="16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3.《国家税务总局关于房地产税收政策执行中几个具体</w:t>
      </w:r>
    </w:p>
    <w:p>
      <w:pPr>
        <w:ind w:left="53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问题的通知》（国税发〔2005〕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172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186.个人转让自用家庭唯一生活用房免征个人所得税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83"/>
        <w:spacing w:before="285" w:line="219" w:lineRule="auto"/>
        <w:rPr/>
      </w:pPr>
      <w:r>
        <w:rPr>
          <w:spacing w:val="6"/>
        </w:rPr>
        <w:t>转让自用住房的个人</w:t>
      </w:r>
    </w:p>
    <w:p>
      <w:pPr>
        <w:ind w:left="16"/>
        <w:spacing w:before="29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4"/>
        <w:spacing w:before="285" w:line="600" w:lineRule="exact"/>
        <w:jc w:val="right"/>
        <w:rPr/>
      </w:pPr>
      <w:r>
        <w:rPr>
          <w:spacing w:val="6"/>
          <w:position w:val="21"/>
        </w:rPr>
        <w:t>对个人转让自用</w:t>
      </w:r>
      <w:r>
        <w:rPr>
          <w:spacing w:val="-36"/>
          <w:position w:val="21"/>
        </w:rPr>
        <w:t xml:space="preserve"> </w:t>
      </w:r>
      <w:r>
        <w:rPr>
          <w:spacing w:val="6"/>
          <w:position w:val="21"/>
        </w:rPr>
        <w:t>5</w:t>
      </w:r>
      <w:r>
        <w:rPr>
          <w:spacing w:val="-58"/>
          <w:position w:val="21"/>
        </w:rPr>
        <w:t xml:space="preserve"> </w:t>
      </w:r>
      <w:r>
        <w:rPr>
          <w:spacing w:val="6"/>
          <w:position w:val="21"/>
        </w:rPr>
        <w:t>年以上、并且是家庭唯一生活用房取</w:t>
      </w:r>
    </w:p>
    <w:p>
      <w:pPr>
        <w:pStyle w:val="BodyText"/>
        <w:ind w:left="31"/>
        <w:spacing w:before="1" w:line="222" w:lineRule="auto"/>
        <w:rPr/>
      </w:pPr>
      <w:r>
        <w:rPr>
          <w:spacing w:val="8"/>
        </w:rPr>
        <w:t>得的所得，继续免征个人所得税。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spacing w:before="285" w:line="600" w:lineRule="exact"/>
        <w:jc w:val="right"/>
        <w:rPr/>
      </w:pPr>
      <w:r>
        <w:rPr>
          <w:spacing w:val="6"/>
          <w:position w:val="21"/>
        </w:rPr>
        <w:t>所转让的住房应是个人自用</w:t>
      </w:r>
      <w:r>
        <w:rPr>
          <w:spacing w:val="-33"/>
          <w:position w:val="21"/>
        </w:rPr>
        <w:t xml:space="preserve"> </w:t>
      </w:r>
      <w:r>
        <w:rPr>
          <w:spacing w:val="6"/>
          <w:position w:val="21"/>
        </w:rPr>
        <w:t>5</w:t>
      </w:r>
      <w:r>
        <w:rPr>
          <w:spacing w:val="-58"/>
          <w:position w:val="21"/>
        </w:rPr>
        <w:t xml:space="preserve"> </w:t>
      </w:r>
      <w:r>
        <w:rPr>
          <w:spacing w:val="6"/>
          <w:position w:val="21"/>
        </w:rPr>
        <w:t>年以上、并且是家庭唯一</w:t>
      </w:r>
    </w:p>
    <w:p>
      <w:pPr>
        <w:pStyle w:val="BodyText"/>
        <w:ind w:left="53"/>
        <w:spacing w:before="2" w:line="223" w:lineRule="auto"/>
        <w:rPr/>
      </w:pPr>
      <w:r>
        <w:rPr>
          <w:spacing w:val="1"/>
        </w:rPr>
        <w:t>的生活用房。</w:t>
      </w:r>
    </w:p>
    <w:p>
      <w:pPr>
        <w:ind w:left="16"/>
        <w:spacing w:before="28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8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4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  <w:position w:val="21"/>
        </w:rPr>
        <w:t>国家税务总局</w:t>
      </w:r>
      <w:r>
        <w:rPr>
          <w:rFonts w:ascii="SimHei" w:hAnsi="SimHei" w:eastAsia="SimHei" w:cs="SimHei"/>
          <w:sz w:val="31"/>
          <w:szCs w:val="31"/>
          <w:spacing w:val="7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  <w:position w:val="21"/>
        </w:rPr>
        <w:t>建设部关于个人出售住房</w:t>
      </w:r>
      <w:r>
        <w:rPr>
          <w:rFonts w:ascii="SimHei" w:hAnsi="SimHei" w:eastAsia="SimHei" w:cs="SimHei"/>
          <w:sz w:val="31"/>
          <w:szCs w:val="31"/>
          <w:spacing w:val="6"/>
          <w:position w:val="21"/>
        </w:rPr>
        <w:t>所得</w:t>
      </w:r>
    </w:p>
    <w:p>
      <w:pPr>
        <w:ind w:left="30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8"/>
        </w:rPr>
        <w:t>征收个人所得税有关问题的通知》（财税字〔1999〕278</w:t>
      </w:r>
      <w:r>
        <w:rPr>
          <w:rFonts w:ascii="SimHei" w:hAnsi="SimHei" w:eastAsia="SimHei" w:cs="SimHei"/>
          <w:sz w:val="31"/>
          <w:szCs w:val="31"/>
          <w:spacing w:val="-4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8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50"/>
        <w:spacing w:before="101" w:line="224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187.职工取得单位低价售房的差价收益免征个人所得税</w:t>
      </w:r>
    </w:p>
    <w:p>
      <w:pPr>
        <w:spacing w:line="224" w:lineRule="auto"/>
        <w:sectPr>
          <w:footerReference w:type="default" r:id="rId259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1"/>
        <w:spacing w:before="285" w:line="221" w:lineRule="auto"/>
        <w:rPr/>
      </w:pPr>
      <w:r>
        <w:rPr>
          <w:spacing w:val="8"/>
        </w:rPr>
        <w:t>取得单位低价售房的职工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9" w:right="13" w:firstLine="634"/>
        <w:spacing w:before="284" w:line="357" w:lineRule="auto"/>
        <w:jc w:val="both"/>
        <w:rPr/>
      </w:pPr>
      <w:r>
        <w:rPr>
          <w:spacing w:val="9"/>
        </w:rPr>
        <w:t>根据住房制度改革政策的有关规定，国家机关、企事业</w:t>
      </w:r>
      <w:r>
        <w:rPr/>
        <w:t xml:space="preserve"> </w:t>
      </w:r>
      <w:r>
        <w:rPr>
          <w:spacing w:val="9"/>
        </w:rPr>
        <w:t>单位及其他组织（以下简称单位）在住房制度改革</w:t>
      </w:r>
      <w:r>
        <w:rPr>
          <w:spacing w:val="8"/>
        </w:rPr>
        <w:t>期间，按</w:t>
      </w:r>
      <w:r>
        <w:rPr/>
        <w:t xml:space="preserve"> </w:t>
      </w:r>
      <w:r>
        <w:rPr>
          <w:spacing w:val="21"/>
        </w:rPr>
        <w:t>照所在地县级以上人民政府规定的房改成本价格向职工出</w:t>
      </w:r>
      <w:r>
        <w:rPr>
          <w:spacing w:val="12"/>
        </w:rPr>
        <w:t xml:space="preserve"> </w:t>
      </w:r>
      <w:r>
        <w:rPr>
          <w:spacing w:val="9"/>
        </w:rPr>
        <w:t>售公有住房，职工因支付的房改成本价格低</w:t>
      </w:r>
      <w:r>
        <w:rPr>
          <w:spacing w:val="8"/>
        </w:rPr>
        <w:t>于房屋建造成本</w:t>
      </w:r>
    </w:p>
    <w:p>
      <w:pPr>
        <w:pStyle w:val="BodyText"/>
        <w:ind w:left="26"/>
        <w:spacing w:before="1" w:line="222" w:lineRule="auto"/>
        <w:rPr/>
      </w:pPr>
      <w:r>
        <w:rPr>
          <w:spacing w:val="9"/>
        </w:rPr>
        <w:t>价格或市场价格而取得的差价收益，免征个人所得</w:t>
      </w:r>
      <w:r>
        <w:rPr>
          <w:spacing w:val="8"/>
        </w:rPr>
        <w:t>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3" w:right="14" w:firstLine="663"/>
        <w:spacing w:before="288" w:line="357" w:lineRule="auto"/>
        <w:rPr/>
      </w:pPr>
      <w:r>
        <w:rPr>
          <w:spacing w:val="7"/>
        </w:rPr>
        <w:t>1.除上述免税情形外，根据《中华人民共和国个人所得</w:t>
      </w:r>
      <w:r>
        <w:rPr>
          <w:spacing w:val="14"/>
        </w:rPr>
        <w:t xml:space="preserve"> </w:t>
      </w:r>
      <w:r>
        <w:rPr>
          <w:spacing w:val="9"/>
        </w:rPr>
        <w:t>税法》及其实施条例的有关规定，单位按低于购置或建</w:t>
      </w:r>
      <w:r>
        <w:rPr>
          <w:spacing w:val="8"/>
        </w:rPr>
        <w:t>造成</w:t>
      </w:r>
      <w:r>
        <w:rPr/>
        <w:t xml:space="preserve"> </w:t>
      </w:r>
      <w:r>
        <w:rPr>
          <w:spacing w:val="9"/>
        </w:rPr>
        <w:t>本价格出售住房给职工，职工因此而少支出的差价部分</w:t>
      </w:r>
      <w:r>
        <w:rPr>
          <w:spacing w:val="8"/>
        </w:rPr>
        <w:t>，符</w:t>
      </w:r>
      <w:r>
        <w:rPr/>
        <w:t xml:space="preserve"> </w:t>
      </w:r>
      <w:r>
        <w:rPr>
          <w:spacing w:val="13"/>
        </w:rPr>
        <w:t>合有关规定的，不并入当年综合所得，</w:t>
      </w:r>
      <w:r>
        <w:rPr>
          <w:spacing w:val="-71"/>
        </w:rPr>
        <w:t xml:space="preserve"> </w:t>
      </w:r>
      <w:r>
        <w:rPr>
          <w:spacing w:val="13"/>
        </w:rPr>
        <w:t>以差价收入除以</w:t>
      </w:r>
      <w:r>
        <w:rPr>
          <w:spacing w:val="-33"/>
        </w:rPr>
        <w:t xml:space="preserve"> </w:t>
      </w:r>
      <w:r>
        <w:rPr>
          <w:spacing w:val="13"/>
        </w:rPr>
        <w:t>12</w:t>
      </w:r>
      <w:r>
        <w:rPr/>
        <w:t xml:space="preserve"> </w:t>
      </w:r>
      <w:r>
        <w:rPr>
          <w:spacing w:val="9"/>
        </w:rPr>
        <w:t>个月得到的数额，按照月度税率表确定适用税率和速算扣除</w:t>
      </w:r>
    </w:p>
    <w:p>
      <w:pPr>
        <w:pStyle w:val="BodyText"/>
        <w:ind w:left="35"/>
        <w:spacing w:line="221" w:lineRule="auto"/>
        <w:rPr/>
      </w:pPr>
      <w:r>
        <w:rPr>
          <w:spacing w:val="7"/>
        </w:rPr>
        <w:t>数，单独计算纳税。计算公式为：</w:t>
      </w:r>
    </w:p>
    <w:p>
      <w:pPr>
        <w:pStyle w:val="BodyText"/>
        <w:ind w:right="14"/>
        <w:spacing w:before="291" w:line="600" w:lineRule="exact"/>
        <w:jc w:val="right"/>
        <w:rPr/>
      </w:pPr>
      <w:r>
        <w:rPr>
          <w:spacing w:val="22"/>
          <w:position w:val="21"/>
        </w:rPr>
        <w:t>应纳税额＝职工实际支付的购房价款低于该房屋的购</w:t>
      </w:r>
    </w:p>
    <w:p>
      <w:pPr>
        <w:pStyle w:val="BodyText"/>
        <w:ind w:left="36"/>
        <w:spacing w:before="1" w:line="221" w:lineRule="auto"/>
        <w:rPr/>
      </w:pPr>
      <w:r>
        <w:rPr>
          <w:spacing w:val="9"/>
        </w:rPr>
        <w:t>置或建造成本价格的差额×适用税率－速算</w:t>
      </w:r>
      <w:r>
        <w:rPr>
          <w:spacing w:val="8"/>
        </w:rPr>
        <w:t>扣除数</w:t>
      </w:r>
    </w:p>
    <w:p>
      <w:pPr>
        <w:pStyle w:val="BodyText"/>
        <w:ind w:right="14"/>
        <w:spacing w:before="290" w:line="600" w:lineRule="exact"/>
        <w:jc w:val="right"/>
        <w:rPr/>
      </w:pPr>
      <w:r>
        <w:rPr>
          <w:spacing w:val="8"/>
          <w:position w:val="21"/>
        </w:rPr>
        <w:t>2.差价部分，是指职工实际支付的购房价款低于该房屋</w:t>
      </w:r>
    </w:p>
    <w:p>
      <w:pPr>
        <w:pStyle w:val="BodyText"/>
        <w:ind w:left="53"/>
        <w:spacing w:before="1" w:line="222" w:lineRule="auto"/>
        <w:rPr/>
      </w:pPr>
      <w:r>
        <w:rPr>
          <w:spacing w:val="6"/>
        </w:rPr>
        <w:t>的购置或建造成本价格的差额。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4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59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2"/>
          <w:position w:val="21"/>
        </w:rPr>
        <w:t>国家税务总局关于单位低价向职工售房有</w:t>
      </w:r>
    </w:p>
    <w:p>
      <w:pPr>
        <w:ind w:left="35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关个人所得税问题的通知》（财税〔2007〕</w:t>
      </w:r>
      <w:r>
        <w:rPr>
          <w:rFonts w:ascii="SimHei" w:hAnsi="SimHei" w:eastAsia="SimHei" w:cs="SimHei"/>
          <w:sz w:val="31"/>
          <w:szCs w:val="31"/>
          <w:spacing w:val="-6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13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22" w:lineRule="auto"/>
        <w:sectPr>
          <w:footerReference w:type="default" r:id="rId260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right="14"/>
        <w:spacing w:before="21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4"/>
          <w:position w:val="21"/>
        </w:rPr>
        <w:t>税务总局关于个人所得税法修改后有关优</w:t>
      </w:r>
    </w:p>
    <w:p>
      <w:pPr>
        <w:ind w:left="38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惠政策衔接问题的通知》（财税〔2018〕</w:t>
      </w:r>
      <w:r>
        <w:rPr>
          <w:rFonts w:ascii="SimHei" w:hAnsi="SimHei" w:eastAsia="SimHei" w:cs="SimHei"/>
          <w:sz w:val="31"/>
          <w:szCs w:val="31"/>
          <w:spacing w:val="-6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</w:t>
      </w:r>
      <w:r>
        <w:rPr>
          <w:rFonts w:ascii="SimHei" w:hAnsi="SimHei" w:eastAsia="SimHei" w:cs="SimHei"/>
          <w:sz w:val="31"/>
          <w:szCs w:val="31"/>
          <w:spacing w:val="2"/>
        </w:rPr>
        <w:t>64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188.个人销售或购买住房免征印花税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2"/>
        <w:spacing w:before="285" w:line="221" w:lineRule="auto"/>
        <w:rPr/>
      </w:pPr>
      <w:r>
        <w:rPr>
          <w:spacing w:val="9"/>
        </w:rPr>
        <w:t>销售或购买住房的个人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73"/>
        <w:spacing w:before="285" w:line="220" w:lineRule="auto"/>
        <w:rPr/>
      </w:pPr>
      <w:r>
        <w:rPr>
          <w:spacing w:val="8"/>
        </w:rPr>
        <w:t>对个人销售或购买住房暂免征收印花税。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69"/>
        <w:spacing w:before="285" w:line="221" w:lineRule="auto"/>
        <w:rPr/>
      </w:pPr>
      <w:r>
        <w:rPr>
          <w:spacing w:val="8"/>
        </w:rPr>
        <w:t>个人销售或购买的房屋为住房。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国家税务总局关于调整房地产交易环节税收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政策的通知》（财税〔2008〕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137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5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189.个人销售住房免征土地增值税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2"/>
        <w:spacing w:before="285" w:line="221" w:lineRule="auto"/>
        <w:rPr/>
      </w:pPr>
      <w:r>
        <w:rPr>
          <w:spacing w:val="8"/>
        </w:rPr>
        <w:t>销售住房的个人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73"/>
        <w:spacing w:before="283" w:line="221" w:lineRule="auto"/>
        <w:rPr/>
      </w:pPr>
      <w:r>
        <w:rPr>
          <w:spacing w:val="8"/>
        </w:rPr>
        <w:t>对个人销售住房暂免征收土地增值税。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69"/>
        <w:spacing w:before="286" w:line="221" w:lineRule="auto"/>
        <w:rPr/>
      </w:pPr>
      <w:r>
        <w:rPr>
          <w:spacing w:val="7"/>
        </w:rPr>
        <w:t>个人销售的房屋为住房。</w:t>
      </w:r>
    </w:p>
    <w:p>
      <w:pPr>
        <w:spacing w:line="221" w:lineRule="auto"/>
        <w:sectPr>
          <w:footerReference w:type="default" r:id="rId261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国家税务总局关于调整房地产交易环节税收</w:t>
      </w:r>
    </w:p>
    <w:p>
      <w:pPr>
        <w:ind w:left="27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政策的通知》（财税〔2008〕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137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190.个人购买安置住房免征印花税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2"/>
        <w:spacing w:before="285" w:line="222" w:lineRule="auto"/>
        <w:rPr/>
      </w:pPr>
      <w:r>
        <w:rPr>
          <w:spacing w:val="8"/>
        </w:rPr>
        <w:t>购买安置住房的个人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2"/>
          <w:position w:val="21"/>
        </w:rPr>
        <w:t>自</w:t>
      </w:r>
      <w:r>
        <w:rPr>
          <w:spacing w:val="-38"/>
          <w:position w:val="21"/>
        </w:rPr>
        <w:t xml:space="preserve"> </w:t>
      </w:r>
      <w:r>
        <w:rPr>
          <w:spacing w:val="2"/>
          <w:position w:val="21"/>
        </w:rPr>
        <w:t>2013</w:t>
      </w:r>
      <w:r>
        <w:rPr>
          <w:spacing w:val="-51"/>
          <w:position w:val="21"/>
        </w:rPr>
        <w:t xml:space="preserve"> </w:t>
      </w:r>
      <w:r>
        <w:rPr>
          <w:spacing w:val="2"/>
          <w:position w:val="21"/>
        </w:rPr>
        <w:t>年</w:t>
      </w:r>
      <w:r>
        <w:rPr>
          <w:spacing w:val="-41"/>
          <w:position w:val="21"/>
        </w:rPr>
        <w:t xml:space="preserve"> </w:t>
      </w:r>
      <w:r>
        <w:rPr>
          <w:spacing w:val="2"/>
          <w:position w:val="21"/>
        </w:rPr>
        <w:t>7</w:t>
      </w:r>
      <w:r>
        <w:rPr>
          <w:spacing w:val="-38"/>
          <w:position w:val="21"/>
        </w:rPr>
        <w:t xml:space="preserve"> </w:t>
      </w:r>
      <w:r>
        <w:rPr>
          <w:spacing w:val="2"/>
          <w:position w:val="21"/>
        </w:rPr>
        <w:t>月</w:t>
      </w:r>
      <w:r>
        <w:rPr>
          <w:spacing w:val="-42"/>
          <w:position w:val="21"/>
        </w:rPr>
        <w:t xml:space="preserve"> </w:t>
      </w:r>
      <w:r>
        <w:rPr>
          <w:spacing w:val="2"/>
          <w:position w:val="21"/>
        </w:rPr>
        <w:t>4</w:t>
      </w:r>
      <w:r>
        <w:rPr>
          <w:spacing w:val="2"/>
          <w:position w:val="21"/>
        </w:rPr>
        <w:t xml:space="preserve"> </w:t>
      </w:r>
      <w:r>
        <w:rPr>
          <w:spacing w:val="2"/>
          <w:position w:val="21"/>
        </w:rPr>
        <w:t>日起，对棚户区改造中购买安置住房</w:t>
      </w:r>
    </w:p>
    <w:p>
      <w:pPr>
        <w:pStyle w:val="BodyText"/>
        <w:ind w:left="53"/>
        <w:spacing w:line="220" w:lineRule="auto"/>
        <w:rPr/>
      </w:pPr>
      <w:r>
        <w:rPr>
          <w:spacing w:val="6"/>
        </w:rPr>
        <w:t>的个人涉及的印花税予以免征。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16" w:right="13" w:firstLine="670"/>
        <w:spacing w:before="285" w:line="357" w:lineRule="auto"/>
        <w:jc w:val="both"/>
        <w:rPr/>
      </w:pPr>
      <w:r>
        <w:rPr>
          <w:spacing w:val="7"/>
        </w:rPr>
        <w:t>1.棚户区是指简易结构房屋较多、建筑密度较大、房屋</w:t>
      </w:r>
      <w:r>
        <w:rPr>
          <w:spacing w:val="14"/>
        </w:rPr>
        <w:t xml:space="preserve"> </w:t>
      </w:r>
      <w:r>
        <w:rPr>
          <w:spacing w:val="9"/>
        </w:rPr>
        <w:t>使用年限较长、使用功能不全、基础设施简陋的区域，具体</w:t>
      </w:r>
      <w:r>
        <w:rPr>
          <w:spacing w:val="6"/>
        </w:rPr>
        <w:t xml:space="preserve"> </w:t>
      </w:r>
      <w:r>
        <w:rPr>
          <w:spacing w:val="9"/>
        </w:rPr>
        <w:t>包括城市棚户区、国有工矿（含煤矿）棚户区、国有林区棚</w:t>
      </w:r>
    </w:p>
    <w:p>
      <w:pPr>
        <w:pStyle w:val="BodyText"/>
        <w:ind w:left="41"/>
        <w:spacing w:line="222" w:lineRule="auto"/>
        <w:rPr/>
      </w:pPr>
      <w:r>
        <w:rPr>
          <w:spacing w:val="7"/>
        </w:rPr>
        <w:t>户区和国有林场危旧房、国有垦区危房。</w:t>
      </w:r>
    </w:p>
    <w:p>
      <w:pPr>
        <w:pStyle w:val="BodyText"/>
        <w:ind w:left="26" w:right="14" w:firstLine="653"/>
        <w:spacing w:before="291" w:line="357" w:lineRule="auto"/>
        <w:jc w:val="both"/>
        <w:rPr/>
      </w:pPr>
      <w:r>
        <w:rPr>
          <w:spacing w:val="21"/>
        </w:rPr>
        <w:t>2.棚户区改造是指列入省级人民政府批准的棚户区改</w:t>
      </w:r>
      <w:r>
        <w:rPr>
          <w:spacing w:val="3"/>
        </w:rPr>
        <w:t xml:space="preserve"> </w:t>
      </w:r>
      <w:r>
        <w:rPr>
          <w:spacing w:val="9"/>
        </w:rPr>
        <w:t>造规划或年度改造计划的改造项目；改造安置住房</w:t>
      </w:r>
      <w:r>
        <w:rPr>
          <w:spacing w:val="8"/>
        </w:rPr>
        <w:t>是指相关</w:t>
      </w:r>
      <w:r>
        <w:rPr/>
        <w:t xml:space="preserve"> </w:t>
      </w:r>
      <w:r>
        <w:rPr>
          <w:spacing w:val="9"/>
        </w:rPr>
        <w:t>部门和单位与棚户区被征收人签订的房屋征收（拆</w:t>
      </w:r>
      <w:r>
        <w:rPr>
          <w:spacing w:val="8"/>
        </w:rPr>
        <w:t>迁）补偿</w:t>
      </w:r>
      <w:r>
        <w:rPr/>
        <w:t xml:space="preserve"> </w:t>
      </w:r>
      <w:r>
        <w:rPr>
          <w:spacing w:val="9"/>
        </w:rPr>
        <w:t>协议或棚户区改造合同（协议）中明确用于安置被征收</w:t>
      </w:r>
      <w:r>
        <w:rPr>
          <w:spacing w:val="8"/>
        </w:rPr>
        <w:t>人的</w:t>
      </w:r>
    </w:p>
    <w:p>
      <w:pPr>
        <w:pStyle w:val="BodyText"/>
        <w:ind w:left="32"/>
        <w:spacing w:before="2" w:line="221" w:lineRule="auto"/>
        <w:rPr/>
      </w:pPr>
      <w:r>
        <w:rPr>
          <w:spacing w:val="8"/>
        </w:rPr>
        <w:t>住房或通过改建、扩建、翻建等方式实施改造的住房。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7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国家税务总局关于棚户区改造有关税收政策</w:t>
      </w:r>
    </w:p>
    <w:p>
      <w:pPr>
        <w:spacing w:line="222" w:lineRule="auto"/>
        <w:sectPr>
          <w:footerReference w:type="default" r:id="rId262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50"/>
        <w:spacing w:before="21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的通知》（财税〔2013〕</w:t>
      </w:r>
      <w:r>
        <w:rPr>
          <w:rFonts w:ascii="SimHei" w:hAnsi="SimHei" w:eastAsia="SimHei" w:cs="SimHei"/>
          <w:sz w:val="31"/>
          <w:szCs w:val="31"/>
          <w:spacing w:val="-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101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191.个人购买安置住房减征契税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2"/>
        <w:spacing w:before="285" w:line="222" w:lineRule="auto"/>
        <w:rPr/>
      </w:pPr>
      <w:r>
        <w:rPr>
          <w:spacing w:val="8"/>
        </w:rPr>
        <w:t>购买安置住房的个人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5" w:right="13" w:firstLine="699"/>
        <w:spacing w:before="287" w:line="357" w:lineRule="auto"/>
        <w:rPr/>
      </w:pPr>
      <w:r>
        <w:rPr>
          <w:spacing w:val="-4"/>
        </w:rPr>
        <w:t>自</w:t>
      </w:r>
      <w:r>
        <w:rPr>
          <w:spacing w:val="-51"/>
        </w:rPr>
        <w:t xml:space="preserve"> </w:t>
      </w:r>
      <w:r>
        <w:rPr>
          <w:spacing w:val="-4"/>
        </w:rPr>
        <w:t>2013</w:t>
      </w:r>
      <w:r>
        <w:rPr>
          <w:spacing w:val="-58"/>
        </w:rPr>
        <w:t xml:space="preserve"> </w:t>
      </w:r>
      <w:r>
        <w:rPr>
          <w:spacing w:val="-4"/>
        </w:rPr>
        <w:t>年</w:t>
      </w:r>
      <w:r>
        <w:rPr>
          <w:spacing w:val="-46"/>
        </w:rPr>
        <w:t xml:space="preserve"> </w:t>
      </w:r>
      <w:r>
        <w:rPr>
          <w:spacing w:val="-4"/>
        </w:rPr>
        <w:t>7</w:t>
      </w:r>
      <w:r>
        <w:rPr>
          <w:spacing w:val="-45"/>
        </w:rPr>
        <w:t xml:space="preserve"> </w:t>
      </w:r>
      <w:r>
        <w:rPr>
          <w:spacing w:val="-4"/>
        </w:rPr>
        <w:t>月</w:t>
      </w:r>
      <w:r>
        <w:rPr>
          <w:spacing w:val="-50"/>
        </w:rPr>
        <w:t xml:space="preserve"> </w:t>
      </w:r>
      <w:r>
        <w:rPr>
          <w:spacing w:val="-4"/>
        </w:rPr>
        <w:t>4</w:t>
      </w:r>
      <w:r>
        <w:rPr>
          <w:spacing w:val="-4"/>
        </w:rPr>
        <w:t xml:space="preserve"> </w:t>
      </w:r>
      <w:r>
        <w:rPr>
          <w:spacing w:val="-4"/>
        </w:rPr>
        <w:t>日起，个人首次购买</w:t>
      </w:r>
      <w:r>
        <w:rPr>
          <w:spacing w:val="-48"/>
        </w:rPr>
        <w:t xml:space="preserve"> </w:t>
      </w:r>
      <w:r>
        <w:rPr>
          <w:spacing w:val="-4"/>
        </w:rPr>
        <w:t>90</w:t>
      </w:r>
      <w:r>
        <w:rPr>
          <w:spacing w:val="-57"/>
        </w:rPr>
        <w:t xml:space="preserve"> </w:t>
      </w:r>
      <w:r>
        <w:rPr>
          <w:spacing w:val="-4"/>
        </w:rPr>
        <w:t>平方米</w:t>
      </w:r>
      <w:r>
        <w:rPr>
          <w:spacing w:val="-5"/>
        </w:rPr>
        <w:t>以下改</w:t>
      </w:r>
      <w:r>
        <w:rPr/>
        <w:t xml:space="preserve"> </w:t>
      </w:r>
      <w:r>
        <w:rPr>
          <w:spacing w:val="8"/>
        </w:rPr>
        <w:t>造安置住房，按</w:t>
      </w:r>
      <w:r>
        <w:rPr>
          <w:spacing w:val="-39"/>
        </w:rPr>
        <w:t xml:space="preserve"> </w:t>
      </w:r>
      <w:r>
        <w:rPr>
          <w:spacing w:val="8"/>
        </w:rPr>
        <w:t>1%的税率计征契税；购买超过</w:t>
      </w:r>
      <w:r>
        <w:rPr>
          <w:spacing w:val="-44"/>
        </w:rPr>
        <w:t xml:space="preserve"> </w:t>
      </w:r>
      <w:r>
        <w:rPr>
          <w:spacing w:val="8"/>
        </w:rPr>
        <w:t>90</w:t>
      </w:r>
      <w:r>
        <w:rPr>
          <w:spacing w:val="-55"/>
        </w:rPr>
        <w:t xml:space="preserve"> </w:t>
      </w:r>
      <w:r>
        <w:rPr>
          <w:spacing w:val="8"/>
        </w:rPr>
        <w:t>平方米，</w:t>
      </w:r>
      <w:r>
        <w:rPr/>
        <w:t xml:space="preserve"> </w:t>
      </w:r>
      <w:r>
        <w:rPr>
          <w:spacing w:val="9"/>
        </w:rPr>
        <w:t>但符合普通住房标准的改造安置住房，按法定税率减半计征</w:t>
      </w:r>
    </w:p>
    <w:p>
      <w:pPr>
        <w:pStyle w:val="BodyText"/>
        <w:ind w:left="51"/>
        <w:spacing w:before="1" w:line="222" w:lineRule="auto"/>
        <w:rPr/>
      </w:pPr>
      <w:r>
        <w:rPr>
          <w:spacing w:val="-7"/>
        </w:rPr>
        <w:t>契税。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16" w:right="13" w:firstLine="670"/>
        <w:spacing w:before="287" w:line="357" w:lineRule="auto"/>
        <w:jc w:val="both"/>
        <w:rPr/>
      </w:pPr>
      <w:r>
        <w:rPr>
          <w:spacing w:val="7"/>
        </w:rPr>
        <w:t>1.棚户区是指简易结构房屋较多、建筑密度较大、房屋</w:t>
      </w:r>
      <w:r>
        <w:rPr>
          <w:spacing w:val="14"/>
        </w:rPr>
        <w:t xml:space="preserve"> </w:t>
      </w:r>
      <w:r>
        <w:rPr>
          <w:spacing w:val="9"/>
        </w:rPr>
        <w:t>使用年限较长、使用功能不全、基础设施简陋的区域，具体</w:t>
      </w:r>
      <w:r>
        <w:rPr>
          <w:spacing w:val="6"/>
        </w:rPr>
        <w:t xml:space="preserve"> </w:t>
      </w:r>
      <w:r>
        <w:rPr>
          <w:spacing w:val="9"/>
        </w:rPr>
        <w:t>包括城市棚户区、国有工矿（含煤矿）棚户区、国有林区棚</w:t>
      </w:r>
    </w:p>
    <w:p>
      <w:pPr>
        <w:pStyle w:val="BodyText"/>
        <w:ind w:left="41"/>
        <w:spacing w:line="222" w:lineRule="auto"/>
        <w:rPr/>
      </w:pPr>
      <w:r>
        <w:rPr>
          <w:spacing w:val="7"/>
        </w:rPr>
        <w:t>户区和国有林场危旧房、国有垦区危房。</w:t>
      </w:r>
    </w:p>
    <w:p>
      <w:pPr>
        <w:pStyle w:val="BodyText"/>
        <w:ind w:left="26" w:right="14" w:firstLine="653"/>
        <w:spacing w:before="289" w:line="357" w:lineRule="auto"/>
        <w:jc w:val="both"/>
        <w:rPr/>
      </w:pPr>
      <w:r>
        <w:rPr>
          <w:spacing w:val="21"/>
        </w:rPr>
        <w:t>2.棚户区改造是指列入省级人民政府批准的棚户区改</w:t>
      </w:r>
      <w:r>
        <w:rPr>
          <w:spacing w:val="3"/>
        </w:rPr>
        <w:t xml:space="preserve"> </w:t>
      </w:r>
      <w:r>
        <w:rPr>
          <w:spacing w:val="9"/>
        </w:rPr>
        <w:t>造规划或年度改造计划的改造项目；改造安置住房</w:t>
      </w:r>
      <w:r>
        <w:rPr>
          <w:spacing w:val="8"/>
        </w:rPr>
        <w:t>是指相关</w:t>
      </w:r>
      <w:r>
        <w:rPr/>
        <w:t xml:space="preserve"> </w:t>
      </w:r>
      <w:r>
        <w:rPr>
          <w:spacing w:val="9"/>
        </w:rPr>
        <w:t>部门和单位与棚户区被征收人签订的房屋征收（拆</w:t>
      </w:r>
      <w:r>
        <w:rPr>
          <w:spacing w:val="8"/>
        </w:rPr>
        <w:t>迁）补偿</w:t>
      </w:r>
      <w:r>
        <w:rPr/>
        <w:t xml:space="preserve"> </w:t>
      </w:r>
      <w:r>
        <w:rPr>
          <w:spacing w:val="9"/>
        </w:rPr>
        <w:t>协议或棚户区改造合同（协议）中明确用于安置被征收</w:t>
      </w:r>
      <w:r>
        <w:rPr>
          <w:spacing w:val="8"/>
        </w:rPr>
        <w:t>人的</w:t>
      </w:r>
    </w:p>
    <w:p>
      <w:pPr>
        <w:pStyle w:val="BodyText"/>
        <w:ind w:left="32"/>
        <w:spacing w:before="1" w:line="221" w:lineRule="auto"/>
        <w:rPr/>
      </w:pPr>
      <w:r>
        <w:rPr>
          <w:spacing w:val="8"/>
        </w:rPr>
        <w:t>住房或通过改建、扩建、翻建等方式实施改造的住房。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7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国家税务总局关于棚户区改造有关税收政策</w:t>
      </w:r>
    </w:p>
    <w:p>
      <w:pPr>
        <w:spacing w:line="222" w:lineRule="auto"/>
        <w:sectPr>
          <w:footerReference w:type="default" r:id="rId263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50"/>
        <w:spacing w:before="21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的通知》（财税〔2013〕</w:t>
      </w:r>
      <w:r>
        <w:rPr>
          <w:rFonts w:ascii="SimHei" w:hAnsi="SimHei" w:eastAsia="SimHei" w:cs="SimHei"/>
          <w:sz w:val="31"/>
          <w:szCs w:val="31"/>
          <w:spacing w:val="-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101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192.个人因房屋被征收而取得改造安置住房减免契税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05"/>
        <w:spacing w:before="285" w:line="222" w:lineRule="auto"/>
        <w:rPr/>
      </w:pPr>
      <w:r>
        <w:rPr>
          <w:spacing w:val="7"/>
        </w:rPr>
        <w:t>因房屋被征收购买或取得改造安置住房的个人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46" w:right="11" w:firstLine="678"/>
        <w:spacing w:before="287" w:line="357" w:lineRule="auto"/>
        <w:jc w:val="both"/>
        <w:rPr/>
      </w:pPr>
      <w:r>
        <w:rPr>
          <w:spacing w:val="-2"/>
        </w:rPr>
        <w:t>自</w:t>
      </w:r>
      <w:r>
        <w:rPr>
          <w:spacing w:val="-46"/>
        </w:rPr>
        <w:t xml:space="preserve"> </w:t>
      </w:r>
      <w:r>
        <w:rPr>
          <w:spacing w:val="-2"/>
        </w:rPr>
        <w:t>2013</w:t>
      </w:r>
      <w:r>
        <w:rPr>
          <w:spacing w:val="-60"/>
        </w:rPr>
        <w:t xml:space="preserve"> </w:t>
      </w:r>
      <w:r>
        <w:rPr>
          <w:spacing w:val="-2"/>
        </w:rPr>
        <w:t>年</w:t>
      </w:r>
      <w:r>
        <w:rPr>
          <w:spacing w:val="-49"/>
        </w:rPr>
        <w:t xml:space="preserve"> </w:t>
      </w:r>
      <w:r>
        <w:rPr>
          <w:spacing w:val="-2"/>
        </w:rPr>
        <w:t>7</w:t>
      </w:r>
      <w:r>
        <w:rPr>
          <w:spacing w:val="-48"/>
        </w:rPr>
        <w:t xml:space="preserve"> </w:t>
      </w:r>
      <w:r>
        <w:rPr>
          <w:spacing w:val="-2"/>
        </w:rPr>
        <w:t>月</w:t>
      </w:r>
      <w:r>
        <w:rPr>
          <w:spacing w:val="-52"/>
        </w:rPr>
        <w:t xml:space="preserve"> </w:t>
      </w:r>
      <w:r>
        <w:rPr>
          <w:spacing w:val="-2"/>
        </w:rPr>
        <w:t>4</w:t>
      </w:r>
      <w:r>
        <w:rPr>
          <w:spacing w:val="-2"/>
        </w:rPr>
        <w:t xml:space="preserve"> </w:t>
      </w:r>
      <w:r>
        <w:rPr>
          <w:spacing w:val="-2"/>
        </w:rPr>
        <w:t>日起,棚户区改造中个人因房屋被征收</w:t>
      </w:r>
      <w:r>
        <w:rPr/>
        <w:t xml:space="preserve"> </w:t>
      </w:r>
      <w:r>
        <w:rPr>
          <w:spacing w:val="8"/>
        </w:rPr>
        <w:t>而取得货币补偿并用于购买改造安置住房，或因房屋被征收</w:t>
      </w:r>
      <w:r>
        <w:rPr>
          <w:spacing w:val="2"/>
        </w:rPr>
        <w:t xml:space="preserve"> </w:t>
      </w:r>
      <w:r>
        <w:rPr>
          <w:spacing w:val="8"/>
        </w:rPr>
        <w:t>而进行房屋产权调换并取得改造安置住房，按有关规定减免</w:t>
      </w:r>
    </w:p>
    <w:p>
      <w:pPr>
        <w:pStyle w:val="BodyText"/>
        <w:ind w:left="51"/>
        <w:spacing w:before="1" w:line="222" w:lineRule="auto"/>
        <w:rPr/>
      </w:pPr>
      <w:r>
        <w:rPr>
          <w:spacing w:val="-7"/>
        </w:rPr>
        <w:t>契税。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16" w:right="13" w:firstLine="670"/>
        <w:spacing w:before="287" w:line="357" w:lineRule="auto"/>
        <w:jc w:val="both"/>
        <w:rPr/>
      </w:pPr>
      <w:r>
        <w:rPr>
          <w:spacing w:val="7"/>
        </w:rPr>
        <w:t>1.棚户区是指简易结构房屋较多、建筑密度较大、房屋</w:t>
      </w:r>
      <w:r>
        <w:rPr>
          <w:spacing w:val="14"/>
        </w:rPr>
        <w:t xml:space="preserve"> </w:t>
      </w:r>
      <w:r>
        <w:rPr>
          <w:spacing w:val="9"/>
        </w:rPr>
        <w:t>使用年限较长、使用功能不全、基础设施简陋的区域，具体</w:t>
      </w:r>
      <w:r>
        <w:rPr>
          <w:spacing w:val="6"/>
        </w:rPr>
        <w:t xml:space="preserve"> </w:t>
      </w:r>
      <w:r>
        <w:rPr>
          <w:spacing w:val="9"/>
        </w:rPr>
        <w:t>包括城市棚户区、国有工矿（含煤矿）棚户区、国有林区棚</w:t>
      </w:r>
    </w:p>
    <w:p>
      <w:pPr>
        <w:pStyle w:val="BodyText"/>
        <w:ind w:left="41"/>
        <w:spacing w:line="222" w:lineRule="auto"/>
        <w:rPr/>
      </w:pPr>
      <w:r>
        <w:rPr>
          <w:spacing w:val="7"/>
        </w:rPr>
        <w:t>户区和国有林场危旧房、国有垦区危房。</w:t>
      </w:r>
    </w:p>
    <w:p>
      <w:pPr>
        <w:pStyle w:val="BodyText"/>
        <w:ind w:left="26" w:right="14" w:firstLine="653"/>
        <w:spacing w:before="289" w:line="357" w:lineRule="auto"/>
        <w:jc w:val="both"/>
        <w:rPr/>
      </w:pPr>
      <w:r>
        <w:rPr>
          <w:spacing w:val="21"/>
        </w:rPr>
        <w:t>2.棚户区改造是指列入省级人民政府批准的棚户区改</w:t>
      </w:r>
      <w:r>
        <w:rPr>
          <w:spacing w:val="3"/>
        </w:rPr>
        <w:t xml:space="preserve"> </w:t>
      </w:r>
      <w:r>
        <w:rPr>
          <w:spacing w:val="9"/>
        </w:rPr>
        <w:t>造规划或年度改造计划的改造项目；改造安置住房</w:t>
      </w:r>
      <w:r>
        <w:rPr>
          <w:spacing w:val="8"/>
        </w:rPr>
        <w:t>是指相关</w:t>
      </w:r>
      <w:r>
        <w:rPr/>
        <w:t xml:space="preserve"> </w:t>
      </w:r>
      <w:r>
        <w:rPr>
          <w:spacing w:val="9"/>
        </w:rPr>
        <w:t>部门和单位与棚户区被征收人签订的房屋征收（拆</w:t>
      </w:r>
      <w:r>
        <w:rPr>
          <w:spacing w:val="8"/>
        </w:rPr>
        <w:t>迁）补偿</w:t>
      </w:r>
      <w:r>
        <w:rPr/>
        <w:t xml:space="preserve"> </w:t>
      </w:r>
      <w:r>
        <w:rPr>
          <w:spacing w:val="9"/>
        </w:rPr>
        <w:t>协议或棚户区改造合同（协议）中明确用于安置被征收</w:t>
      </w:r>
      <w:r>
        <w:rPr>
          <w:spacing w:val="8"/>
        </w:rPr>
        <w:t>人的</w:t>
      </w:r>
    </w:p>
    <w:p>
      <w:pPr>
        <w:pStyle w:val="BodyText"/>
        <w:ind w:left="32"/>
        <w:spacing w:before="1" w:line="221" w:lineRule="auto"/>
        <w:rPr/>
      </w:pPr>
      <w:r>
        <w:rPr>
          <w:spacing w:val="8"/>
        </w:rPr>
        <w:t>住房或通过改建、扩建、翻建等方式实施改造的住房。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7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国家税务总局关于棚户区改造有关税收政策</w:t>
      </w:r>
    </w:p>
    <w:p>
      <w:pPr>
        <w:spacing w:line="222" w:lineRule="auto"/>
        <w:sectPr>
          <w:footerReference w:type="default" r:id="rId264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50"/>
        <w:spacing w:before="21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的通知》（财税〔2013〕</w:t>
      </w:r>
      <w:r>
        <w:rPr>
          <w:rFonts w:ascii="SimHei" w:hAnsi="SimHei" w:eastAsia="SimHei" w:cs="SimHei"/>
          <w:sz w:val="31"/>
          <w:szCs w:val="31"/>
          <w:spacing w:val="-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101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193.个人购买家庭唯一住房或第二套改善性住</w:t>
      </w: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房减征契税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2"/>
        <w:spacing w:before="285" w:line="222" w:lineRule="auto"/>
        <w:rPr/>
      </w:pPr>
      <w:r>
        <w:rPr>
          <w:spacing w:val="7"/>
        </w:rPr>
        <w:t>购买住房的个人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724"/>
        <w:spacing w:before="286" w:line="222" w:lineRule="auto"/>
        <w:rPr/>
      </w:pPr>
      <w:r>
        <w:rPr>
          <w:spacing w:val="-14"/>
        </w:rPr>
        <w:t>自</w:t>
      </w:r>
      <w:r>
        <w:rPr>
          <w:spacing w:val="-43"/>
        </w:rPr>
        <w:t xml:space="preserve"> </w:t>
      </w:r>
      <w:r>
        <w:rPr>
          <w:spacing w:val="-14"/>
        </w:rPr>
        <w:t>2016</w:t>
      </w:r>
      <w:r>
        <w:rPr>
          <w:spacing w:val="-58"/>
        </w:rPr>
        <w:t xml:space="preserve"> </w:t>
      </w:r>
      <w:r>
        <w:rPr>
          <w:spacing w:val="-14"/>
        </w:rPr>
        <w:t>年</w:t>
      </w:r>
      <w:r>
        <w:rPr>
          <w:spacing w:val="-49"/>
        </w:rPr>
        <w:t xml:space="preserve"> </w:t>
      </w:r>
      <w:r>
        <w:rPr>
          <w:spacing w:val="-14"/>
        </w:rPr>
        <w:t>2</w:t>
      </w:r>
      <w:r>
        <w:rPr>
          <w:spacing w:val="-45"/>
        </w:rPr>
        <w:t xml:space="preserve"> </w:t>
      </w:r>
      <w:r>
        <w:rPr>
          <w:spacing w:val="-14"/>
        </w:rPr>
        <w:t>月</w:t>
      </w:r>
      <w:r>
        <w:rPr>
          <w:spacing w:val="-49"/>
        </w:rPr>
        <w:t xml:space="preserve"> </w:t>
      </w:r>
      <w:r>
        <w:rPr>
          <w:spacing w:val="-14"/>
        </w:rPr>
        <w:t>22</w:t>
      </w:r>
      <w:r>
        <w:rPr>
          <w:spacing w:val="-14"/>
        </w:rPr>
        <w:t xml:space="preserve"> </w:t>
      </w:r>
      <w:r>
        <w:rPr>
          <w:spacing w:val="-14"/>
        </w:rPr>
        <w:t>日起：</w:t>
      </w:r>
    </w:p>
    <w:p>
      <w:pPr>
        <w:pStyle w:val="BodyText"/>
        <w:ind w:left="23" w:right="29" w:firstLine="663"/>
        <w:spacing w:before="290" w:line="357" w:lineRule="auto"/>
        <w:rPr/>
      </w:pPr>
      <w:r>
        <w:rPr>
          <w:spacing w:val="21"/>
        </w:rPr>
        <w:t>1.对个人购买家庭唯一住房（家庭成员范</w:t>
      </w:r>
      <w:r>
        <w:rPr>
          <w:spacing w:val="20"/>
        </w:rPr>
        <w:t>围包括购房</w:t>
      </w:r>
      <w:r>
        <w:rPr/>
        <w:t xml:space="preserve"> </w:t>
      </w:r>
      <w:r>
        <w:rPr>
          <w:spacing w:val="11"/>
        </w:rPr>
        <w:t>人、配偶以及未成年子女</w:t>
      </w:r>
      <w:r>
        <w:rPr>
          <w:spacing w:val="32"/>
        </w:rPr>
        <w:t>），</w:t>
      </w:r>
      <w:r>
        <w:rPr>
          <w:spacing w:val="11"/>
        </w:rPr>
        <w:t>面积为</w:t>
      </w:r>
      <w:r>
        <w:rPr>
          <w:spacing w:val="-40"/>
        </w:rPr>
        <w:t xml:space="preserve"> </w:t>
      </w:r>
      <w:r>
        <w:rPr>
          <w:spacing w:val="11"/>
        </w:rPr>
        <w:t>90</w:t>
      </w:r>
      <w:r>
        <w:rPr>
          <w:spacing w:val="-52"/>
        </w:rPr>
        <w:t xml:space="preserve"> </w:t>
      </w:r>
      <w:r>
        <w:rPr>
          <w:spacing w:val="11"/>
        </w:rPr>
        <w:t>平方米及以下的，</w:t>
      </w:r>
      <w:r>
        <w:rPr/>
        <w:t xml:space="preserve"> </w:t>
      </w:r>
      <w:r>
        <w:rPr>
          <w:spacing w:val="-6"/>
        </w:rPr>
        <w:t>减按</w:t>
      </w:r>
      <w:r>
        <w:rPr>
          <w:spacing w:val="-46"/>
        </w:rPr>
        <w:t xml:space="preserve"> </w:t>
      </w:r>
      <w:r>
        <w:rPr>
          <w:spacing w:val="-6"/>
        </w:rPr>
        <w:t>1%的税率征收契税；面积为</w:t>
      </w:r>
      <w:r>
        <w:rPr>
          <w:spacing w:val="-51"/>
        </w:rPr>
        <w:t xml:space="preserve"> </w:t>
      </w:r>
      <w:r>
        <w:rPr>
          <w:spacing w:val="-6"/>
        </w:rPr>
        <w:t>90</w:t>
      </w:r>
      <w:r>
        <w:rPr>
          <w:spacing w:val="-61"/>
        </w:rPr>
        <w:t xml:space="preserve"> </w:t>
      </w:r>
      <w:r>
        <w:rPr>
          <w:spacing w:val="-6"/>
        </w:rPr>
        <w:t>平方米以上的，减按</w:t>
      </w:r>
      <w:r>
        <w:rPr>
          <w:spacing w:val="-46"/>
        </w:rPr>
        <w:t xml:space="preserve"> </w:t>
      </w:r>
      <w:r>
        <w:rPr>
          <w:spacing w:val="-6"/>
        </w:rPr>
        <w:t>1.5%</w:t>
      </w:r>
    </w:p>
    <w:p>
      <w:pPr>
        <w:pStyle w:val="BodyText"/>
        <w:ind w:left="53"/>
        <w:spacing w:before="1" w:line="222" w:lineRule="auto"/>
        <w:rPr/>
      </w:pPr>
      <w:r>
        <w:rPr>
          <w:spacing w:val="3"/>
        </w:rPr>
        <w:t>的税率征收契税。</w:t>
      </w:r>
    </w:p>
    <w:p>
      <w:pPr>
        <w:pStyle w:val="BodyText"/>
        <w:ind w:left="34" w:firstLine="645"/>
        <w:spacing w:before="291" w:line="357" w:lineRule="auto"/>
        <w:rPr/>
      </w:pPr>
      <w:r>
        <w:rPr>
          <w:spacing w:val="11"/>
        </w:rPr>
        <w:t>2.对个人购买家庭第二套改善性住房，面积为</w:t>
      </w:r>
      <w:r>
        <w:rPr>
          <w:spacing w:val="-26"/>
        </w:rPr>
        <w:t xml:space="preserve"> </w:t>
      </w:r>
      <w:r>
        <w:rPr>
          <w:spacing w:val="11"/>
        </w:rPr>
        <w:t>90</w:t>
      </w:r>
      <w:r>
        <w:rPr>
          <w:spacing w:val="-52"/>
        </w:rPr>
        <w:t xml:space="preserve"> </w:t>
      </w:r>
      <w:r>
        <w:rPr>
          <w:spacing w:val="11"/>
        </w:rPr>
        <w:t>平方</w:t>
      </w:r>
      <w:r>
        <w:rPr/>
        <w:t xml:space="preserve"> </w:t>
      </w:r>
      <w:r>
        <w:rPr>
          <w:spacing w:val="7"/>
        </w:rPr>
        <w:t>米及以下的，减按</w:t>
      </w:r>
      <w:r>
        <w:rPr>
          <w:spacing w:val="-24"/>
        </w:rPr>
        <w:t xml:space="preserve"> </w:t>
      </w:r>
      <w:r>
        <w:rPr>
          <w:spacing w:val="7"/>
        </w:rPr>
        <w:t>1%的税率征收契税；面积为</w:t>
      </w:r>
      <w:r>
        <w:rPr>
          <w:spacing w:val="-43"/>
        </w:rPr>
        <w:t xml:space="preserve"> </w:t>
      </w:r>
      <w:r>
        <w:rPr>
          <w:spacing w:val="7"/>
        </w:rPr>
        <w:t>90</w:t>
      </w:r>
      <w:r>
        <w:rPr>
          <w:spacing w:val="-55"/>
        </w:rPr>
        <w:t xml:space="preserve"> </w:t>
      </w:r>
      <w:r>
        <w:rPr>
          <w:spacing w:val="7"/>
        </w:rPr>
        <w:t>平方米以</w:t>
      </w:r>
      <w:r>
        <w:rPr/>
        <w:t xml:space="preserve"> </w:t>
      </w:r>
      <w:r>
        <w:rPr>
          <w:spacing w:val="5"/>
        </w:rPr>
        <w:t>上的，减按</w:t>
      </w:r>
      <w:r>
        <w:rPr>
          <w:spacing w:val="-35"/>
        </w:rPr>
        <w:t xml:space="preserve"> </w:t>
      </w:r>
      <w:r>
        <w:rPr>
          <w:spacing w:val="5"/>
        </w:rPr>
        <w:t>2%的税率征收契税。北京市、上海市、广州市、</w:t>
      </w:r>
    </w:p>
    <w:p>
      <w:pPr>
        <w:pStyle w:val="BodyText"/>
        <w:ind w:left="32"/>
        <w:spacing w:line="221" w:lineRule="auto"/>
        <w:rPr/>
      </w:pPr>
      <w:r>
        <w:rPr>
          <w:spacing w:val="7"/>
        </w:rPr>
        <w:t>深圳市暂不实施此项优惠政策。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27"/>
        <w:spacing w:before="285" w:line="600" w:lineRule="exact"/>
        <w:jc w:val="right"/>
        <w:rPr/>
      </w:pPr>
      <w:r>
        <w:rPr>
          <w:spacing w:val="8"/>
          <w:position w:val="21"/>
        </w:rPr>
        <w:t>1.家庭第二套改善性住房是指已拥有一套</w:t>
      </w:r>
      <w:r>
        <w:rPr>
          <w:spacing w:val="7"/>
          <w:position w:val="21"/>
        </w:rPr>
        <w:t>住房的家庭，</w:t>
      </w:r>
    </w:p>
    <w:p>
      <w:pPr>
        <w:pStyle w:val="BodyText"/>
        <w:ind w:left="31"/>
        <w:spacing w:before="1" w:line="221" w:lineRule="auto"/>
        <w:rPr/>
      </w:pPr>
      <w:r>
        <w:rPr>
          <w:spacing w:val="7"/>
        </w:rPr>
        <w:t>购买的家庭第二套住房。</w:t>
      </w:r>
    </w:p>
    <w:p>
      <w:pPr>
        <w:pStyle w:val="BodyText"/>
        <w:ind w:left="34" w:right="30" w:firstLine="645"/>
        <w:spacing w:before="292" w:line="357" w:lineRule="auto"/>
        <w:rPr/>
      </w:pPr>
      <w:r>
        <w:rPr>
          <w:spacing w:val="8"/>
        </w:rPr>
        <w:t>2.纳税人申请享受税收优惠的，根据纳税人的申</w:t>
      </w:r>
      <w:r>
        <w:rPr>
          <w:spacing w:val="7"/>
        </w:rPr>
        <w:t>请或授</w:t>
      </w:r>
      <w:r>
        <w:rPr/>
        <w:t xml:space="preserve"> </w:t>
      </w:r>
      <w:r>
        <w:rPr>
          <w:spacing w:val="8"/>
        </w:rPr>
        <w:t>权，由购房所在地的房地产主管部门出具纳税人家庭住房情</w:t>
      </w:r>
      <w:r>
        <w:rPr>
          <w:spacing w:val="16"/>
        </w:rPr>
        <w:t xml:space="preserve"> </w:t>
      </w:r>
      <w:r>
        <w:rPr>
          <w:spacing w:val="8"/>
        </w:rPr>
        <w:t>况书面查询结果，并将查询结果和相关住房信息及时传递给</w:t>
      </w:r>
    </w:p>
    <w:p>
      <w:pPr>
        <w:pStyle w:val="BodyText"/>
        <w:ind w:left="23"/>
        <w:spacing w:before="1" w:line="221" w:lineRule="auto"/>
        <w:rPr/>
      </w:pPr>
      <w:r>
        <w:rPr>
          <w:spacing w:val="9"/>
        </w:rPr>
        <w:t>税务机关。暂不具备查询条件而不能提供家庭住房查询结果</w:t>
      </w:r>
    </w:p>
    <w:p>
      <w:pPr>
        <w:spacing w:line="221" w:lineRule="auto"/>
        <w:sectPr>
          <w:footerReference w:type="default" r:id="rId265"/>
          <w:pgSz w:w="11906" w:h="16839"/>
          <w:pgMar w:top="1431" w:right="1769" w:bottom="1156" w:left="1785" w:header="0" w:footer="994" w:gutter="0"/>
        </w:sectPr>
        <w:rPr/>
      </w:pPr>
    </w:p>
    <w:p>
      <w:pPr>
        <w:pStyle w:val="BodyText"/>
        <w:ind w:left="30" w:right="13" w:firstLine="23"/>
        <w:spacing w:before="218" w:line="357" w:lineRule="auto"/>
        <w:jc w:val="both"/>
        <w:rPr/>
      </w:pPr>
      <w:r>
        <w:rPr>
          <w:spacing w:val="8"/>
        </w:rPr>
        <w:t>的，纳税人应向税务机关提交家庭住房实有套数书面</w:t>
      </w:r>
      <w:r>
        <w:rPr>
          <w:spacing w:val="7"/>
        </w:rPr>
        <w:t>诚信保</w:t>
      </w:r>
      <w:r>
        <w:rPr/>
        <w:t xml:space="preserve"> </w:t>
      </w:r>
      <w:r>
        <w:rPr>
          <w:spacing w:val="9"/>
        </w:rPr>
        <w:t>证，诚信保证不实的，属于虚假纳税申报，按</w:t>
      </w:r>
      <w:r>
        <w:rPr>
          <w:spacing w:val="8"/>
        </w:rPr>
        <w:t>照《中华人民</w:t>
      </w:r>
      <w:r>
        <w:rPr/>
        <w:t xml:space="preserve"> </w:t>
      </w:r>
      <w:r>
        <w:rPr>
          <w:spacing w:val="8"/>
        </w:rPr>
        <w:t>共和国税收征收管理法》的有关规定处理，并将不诚信记录</w:t>
      </w:r>
    </w:p>
    <w:p>
      <w:pPr>
        <w:pStyle w:val="BodyText"/>
        <w:ind w:left="35"/>
        <w:spacing w:before="1" w:line="221" w:lineRule="auto"/>
        <w:rPr/>
      </w:pPr>
      <w:r>
        <w:rPr>
          <w:spacing w:val="6"/>
        </w:rPr>
        <w:t>纳入个人征信系统。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9" w:right="13" w:firstLine="644"/>
        <w:spacing w:before="287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9"/>
        </w:rPr>
        <w:t>《财政部</w:t>
      </w:r>
      <w:r>
        <w:rPr>
          <w:rFonts w:ascii="SimHei" w:hAnsi="SimHei" w:eastAsia="SimHei" w:cs="SimHei"/>
          <w:sz w:val="31"/>
          <w:szCs w:val="31"/>
          <w:spacing w:val="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9"/>
        </w:rPr>
        <w:t>国家税务总局</w:t>
      </w:r>
      <w:r>
        <w:rPr>
          <w:rFonts w:ascii="SimHei" w:hAnsi="SimHei" w:eastAsia="SimHei" w:cs="SimHei"/>
          <w:sz w:val="31"/>
          <w:szCs w:val="31"/>
          <w:spacing w:val="1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9"/>
        </w:rPr>
        <w:t>住房城乡建设部关于调整房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地产交易环节契税营业税优惠政策的通知》（财税〔2016〕</w:t>
      </w:r>
    </w:p>
    <w:p>
      <w:pPr>
        <w:ind w:left="29"/>
        <w:spacing w:before="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5"/>
        </w:rPr>
        <w:t>23</w:t>
      </w:r>
      <w:r>
        <w:rPr>
          <w:rFonts w:ascii="SimHei" w:hAnsi="SimHei" w:eastAsia="SimHei" w:cs="SimHei"/>
          <w:sz w:val="31"/>
          <w:szCs w:val="31"/>
          <w:spacing w:val="-5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5"/>
        </w:rPr>
        <w:t>号）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ind w:left="50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194.个人购买经济适用房减半征收契税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2"/>
        <w:spacing w:before="285" w:line="221" w:lineRule="auto"/>
        <w:rPr/>
      </w:pPr>
      <w:r>
        <w:rPr>
          <w:spacing w:val="8"/>
        </w:rPr>
        <w:t>购买经济适用房的个人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9"/>
        <w:spacing w:before="285" w:line="600" w:lineRule="exact"/>
        <w:jc w:val="right"/>
        <w:rPr/>
      </w:pPr>
      <w:r>
        <w:rPr>
          <w:spacing w:val="2"/>
          <w:position w:val="21"/>
        </w:rPr>
        <w:t>自</w:t>
      </w:r>
      <w:r>
        <w:rPr>
          <w:spacing w:val="-39"/>
          <w:position w:val="21"/>
        </w:rPr>
        <w:t xml:space="preserve"> </w:t>
      </w:r>
      <w:r>
        <w:rPr>
          <w:spacing w:val="2"/>
          <w:position w:val="21"/>
        </w:rPr>
        <w:t>2007</w:t>
      </w:r>
      <w:r>
        <w:rPr>
          <w:spacing w:val="-51"/>
          <w:position w:val="21"/>
        </w:rPr>
        <w:t xml:space="preserve"> </w:t>
      </w:r>
      <w:r>
        <w:rPr>
          <w:spacing w:val="2"/>
          <w:position w:val="21"/>
        </w:rPr>
        <w:t>年</w:t>
      </w:r>
      <w:r>
        <w:rPr>
          <w:spacing w:val="-41"/>
          <w:position w:val="21"/>
        </w:rPr>
        <w:t xml:space="preserve"> </w:t>
      </w:r>
      <w:r>
        <w:rPr>
          <w:spacing w:val="2"/>
          <w:position w:val="21"/>
        </w:rPr>
        <w:t>8</w:t>
      </w:r>
      <w:r>
        <w:rPr>
          <w:spacing w:val="-39"/>
          <w:position w:val="21"/>
        </w:rPr>
        <w:t xml:space="preserve"> </w:t>
      </w:r>
      <w:r>
        <w:rPr>
          <w:spacing w:val="2"/>
          <w:position w:val="21"/>
        </w:rPr>
        <w:t>月</w:t>
      </w:r>
      <w:r>
        <w:rPr>
          <w:spacing w:val="-33"/>
          <w:position w:val="21"/>
        </w:rPr>
        <w:t xml:space="preserve"> </w:t>
      </w:r>
      <w:r>
        <w:rPr>
          <w:spacing w:val="2"/>
          <w:position w:val="21"/>
        </w:rPr>
        <w:t>1</w:t>
      </w:r>
      <w:r>
        <w:rPr>
          <w:spacing w:val="2"/>
          <w:position w:val="21"/>
        </w:rPr>
        <w:t xml:space="preserve"> </w:t>
      </w:r>
      <w:r>
        <w:rPr>
          <w:spacing w:val="2"/>
          <w:position w:val="21"/>
        </w:rPr>
        <w:t>日起，对个人购买经济适用住房，在</w:t>
      </w:r>
    </w:p>
    <w:p>
      <w:pPr>
        <w:pStyle w:val="BodyText"/>
        <w:ind w:left="37"/>
        <w:spacing w:line="221" w:lineRule="auto"/>
        <w:rPr/>
      </w:pPr>
      <w:r>
        <w:rPr>
          <w:spacing w:val="7"/>
        </w:rPr>
        <w:t>法定税率基础上减半征收契税。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69"/>
        <w:spacing w:before="286" w:line="221" w:lineRule="auto"/>
        <w:rPr/>
      </w:pPr>
      <w:r>
        <w:rPr>
          <w:spacing w:val="7"/>
        </w:rPr>
        <w:t>个人购买经济适用房。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国家税务总局关于廉租住房经济适用住房和</w:t>
      </w:r>
    </w:p>
    <w:p>
      <w:pPr>
        <w:ind w:left="27"/>
        <w:spacing w:before="2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住房租赁有关税收政策的通知》（财税〔2008〕</w:t>
      </w:r>
      <w:r>
        <w:rPr>
          <w:rFonts w:ascii="SimHei" w:hAnsi="SimHei" w:eastAsia="SimHei" w:cs="SimHei"/>
          <w:sz w:val="31"/>
          <w:szCs w:val="31"/>
          <w:spacing w:val="-7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24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21" w:lineRule="auto"/>
        <w:sectPr>
          <w:footerReference w:type="default" r:id="rId266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50"/>
        <w:spacing w:before="215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195.城镇职工第一次购买公有住房免征契税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8"/>
        <w:spacing w:before="284" w:line="222" w:lineRule="auto"/>
        <w:rPr/>
      </w:pPr>
      <w:r>
        <w:rPr>
          <w:spacing w:val="9"/>
        </w:rPr>
        <w:t>按规定第一次购买公有住房的的城镇职工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64"/>
        <w:spacing w:before="284" w:line="222" w:lineRule="auto"/>
        <w:rPr/>
      </w:pPr>
      <w:r>
        <w:rPr>
          <w:spacing w:val="9"/>
        </w:rPr>
        <w:t>城镇职工按规定第一次购买公有住房的，免征契税。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4"/>
        <w:spacing w:before="286" w:line="600" w:lineRule="exact"/>
        <w:jc w:val="right"/>
        <w:rPr/>
      </w:pPr>
      <w:r>
        <w:rPr>
          <w:spacing w:val="7"/>
          <w:position w:val="21"/>
        </w:rPr>
        <w:t>1.城镇职工享受免征契税，仅限于第一次购买的公有住</w:t>
      </w:r>
    </w:p>
    <w:p>
      <w:pPr>
        <w:pStyle w:val="BodyText"/>
        <w:ind w:left="34"/>
        <w:spacing w:before="1" w:line="224" w:lineRule="auto"/>
        <w:rPr/>
      </w:pPr>
      <w:r>
        <w:rPr>
          <w:spacing w:val="-6"/>
        </w:rPr>
        <w:t>房。</w:t>
      </w:r>
    </w:p>
    <w:p>
      <w:pPr>
        <w:pStyle w:val="BodyText"/>
        <w:ind w:left="31" w:right="13" w:firstLine="648"/>
        <w:spacing w:before="286" w:line="357" w:lineRule="auto"/>
        <w:rPr/>
      </w:pPr>
      <w:r>
        <w:rPr>
          <w:spacing w:val="21"/>
        </w:rPr>
        <w:t>2.公有制单位为解决职工住房而采取集资建房方式建</w:t>
      </w:r>
      <w:r>
        <w:rPr>
          <w:spacing w:val="3"/>
        </w:rPr>
        <w:t xml:space="preserve"> </w:t>
      </w:r>
      <w:r>
        <w:rPr>
          <w:spacing w:val="9"/>
        </w:rPr>
        <w:t>成的普通住房或由单位购买的普通商品住房</w:t>
      </w:r>
      <w:r>
        <w:rPr>
          <w:spacing w:val="8"/>
        </w:rPr>
        <w:t>，经县级以上地</w:t>
      </w:r>
      <w:r>
        <w:rPr/>
        <w:t xml:space="preserve"> </w:t>
      </w:r>
      <w:r>
        <w:rPr>
          <w:spacing w:val="8"/>
        </w:rPr>
        <w:t>方人民政府房改部门批准、按照国家房改政策出售给本单位</w:t>
      </w:r>
    </w:p>
    <w:p>
      <w:pPr>
        <w:pStyle w:val="BodyText"/>
        <w:ind w:left="40"/>
        <w:spacing w:before="2" w:line="221" w:lineRule="auto"/>
        <w:rPr/>
      </w:pPr>
      <w:r>
        <w:rPr>
          <w:spacing w:val="5"/>
        </w:rPr>
        <w:t>职工的，如属职工首次购买住房，</w:t>
      </w:r>
      <w:r>
        <w:rPr>
          <w:spacing w:val="-64"/>
        </w:rPr>
        <w:t xml:space="preserve"> </w:t>
      </w:r>
      <w:r>
        <w:rPr>
          <w:spacing w:val="5"/>
        </w:rPr>
        <w:t>比照公有住房免征契税。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4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税务总局关于契税法实施后有关优惠政策衔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接问题的公告》（2021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29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196.居民换购住房退还个人所得税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right="13"/>
        <w:spacing w:before="285" w:line="600" w:lineRule="exact"/>
        <w:jc w:val="right"/>
        <w:rPr/>
      </w:pPr>
      <w:r>
        <w:rPr>
          <w:spacing w:val="5"/>
          <w:position w:val="21"/>
        </w:rPr>
        <w:t>出售自有住房并在现住房出售后</w:t>
      </w:r>
      <w:r>
        <w:rPr>
          <w:spacing w:val="-39"/>
          <w:position w:val="21"/>
        </w:rPr>
        <w:t xml:space="preserve"> </w:t>
      </w:r>
      <w:r>
        <w:rPr>
          <w:spacing w:val="5"/>
          <w:position w:val="21"/>
        </w:rPr>
        <w:t>1</w:t>
      </w:r>
      <w:r>
        <w:rPr>
          <w:spacing w:val="-66"/>
          <w:position w:val="21"/>
        </w:rPr>
        <w:t xml:space="preserve"> </w:t>
      </w:r>
      <w:r>
        <w:rPr>
          <w:spacing w:val="5"/>
          <w:position w:val="21"/>
        </w:rPr>
        <w:t>年内在市场重新购买</w:t>
      </w:r>
    </w:p>
    <w:p>
      <w:pPr>
        <w:pStyle w:val="BodyText"/>
        <w:ind w:left="32"/>
        <w:spacing w:before="1" w:line="221" w:lineRule="auto"/>
        <w:rPr/>
      </w:pPr>
      <w:r>
        <w:rPr>
          <w:spacing w:val="5"/>
        </w:rPr>
        <w:t>住房的个人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spacing w:line="225" w:lineRule="auto"/>
        <w:sectPr>
          <w:footerReference w:type="default" r:id="rId267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29" w:right="95" w:firstLine="695"/>
        <w:spacing w:before="220" w:line="357" w:lineRule="auto"/>
        <w:jc w:val="both"/>
        <w:rPr/>
      </w:pPr>
      <w:r>
        <w:rPr>
          <w:spacing w:val="-9"/>
        </w:rPr>
        <w:t>自</w:t>
      </w:r>
      <w:r>
        <w:rPr>
          <w:spacing w:val="-24"/>
        </w:rPr>
        <w:t xml:space="preserve"> </w:t>
      </w:r>
      <w:r>
        <w:rPr>
          <w:spacing w:val="-9"/>
        </w:rPr>
        <w:t>2022</w:t>
      </w:r>
      <w:r>
        <w:rPr>
          <w:spacing w:val="-51"/>
        </w:rPr>
        <w:t xml:space="preserve"> </w:t>
      </w:r>
      <w:r>
        <w:rPr>
          <w:spacing w:val="-9"/>
        </w:rPr>
        <w:t>年</w:t>
      </w:r>
      <w:r>
        <w:rPr>
          <w:spacing w:val="-33"/>
        </w:rPr>
        <w:t xml:space="preserve"> </w:t>
      </w:r>
      <w:r>
        <w:rPr>
          <w:spacing w:val="-9"/>
        </w:rPr>
        <w:t>10</w:t>
      </w:r>
      <w:r>
        <w:rPr>
          <w:spacing w:val="-39"/>
        </w:rPr>
        <w:t xml:space="preserve"> </w:t>
      </w:r>
      <w:r>
        <w:rPr>
          <w:spacing w:val="-9"/>
        </w:rPr>
        <w:t>月</w:t>
      </w:r>
      <w:r>
        <w:rPr>
          <w:spacing w:val="-33"/>
        </w:rPr>
        <w:t xml:space="preserve"> </w:t>
      </w:r>
      <w:r>
        <w:rPr>
          <w:spacing w:val="-9"/>
        </w:rPr>
        <w:t>1</w:t>
      </w:r>
      <w:r>
        <w:rPr>
          <w:spacing w:val="-9"/>
        </w:rPr>
        <w:t xml:space="preserve"> </w:t>
      </w:r>
      <w:r>
        <w:rPr>
          <w:spacing w:val="-9"/>
        </w:rPr>
        <w:t>日至</w:t>
      </w:r>
      <w:r>
        <w:rPr>
          <w:spacing w:val="-41"/>
        </w:rPr>
        <w:t xml:space="preserve"> </w:t>
      </w:r>
      <w:r>
        <w:rPr>
          <w:spacing w:val="-9"/>
        </w:rPr>
        <w:t>2023</w:t>
      </w:r>
      <w:r>
        <w:rPr>
          <w:spacing w:val="-49"/>
        </w:rPr>
        <w:t xml:space="preserve"> </w:t>
      </w:r>
      <w:r>
        <w:rPr>
          <w:spacing w:val="-9"/>
        </w:rPr>
        <w:t>年</w:t>
      </w:r>
      <w:r>
        <w:rPr>
          <w:spacing w:val="-33"/>
        </w:rPr>
        <w:t xml:space="preserve"> </w:t>
      </w:r>
      <w:r>
        <w:rPr>
          <w:spacing w:val="-9"/>
        </w:rPr>
        <w:t>12</w:t>
      </w:r>
      <w:r>
        <w:rPr>
          <w:spacing w:val="-39"/>
        </w:rPr>
        <w:t xml:space="preserve"> </w:t>
      </w:r>
      <w:r>
        <w:rPr>
          <w:spacing w:val="-9"/>
        </w:rPr>
        <w:t>月</w:t>
      </w:r>
      <w:r>
        <w:rPr>
          <w:spacing w:val="-9"/>
        </w:rPr>
        <w:t xml:space="preserve"> </w:t>
      </w:r>
      <w:r>
        <w:rPr>
          <w:spacing w:val="-9"/>
        </w:rPr>
        <w:t>31</w:t>
      </w:r>
      <w:r>
        <w:rPr>
          <w:spacing w:val="-9"/>
        </w:rPr>
        <w:t xml:space="preserve"> </w:t>
      </w:r>
      <w:r>
        <w:rPr>
          <w:spacing w:val="-9"/>
        </w:rPr>
        <w:t>日，对出售自</w:t>
      </w:r>
      <w:r>
        <w:rPr/>
        <w:t xml:space="preserve"> </w:t>
      </w:r>
      <w:r>
        <w:rPr>
          <w:spacing w:val="7"/>
        </w:rPr>
        <w:t>有住房并在现住房出售后</w:t>
      </w:r>
      <w:r>
        <w:rPr>
          <w:spacing w:val="-44"/>
        </w:rPr>
        <w:t xml:space="preserve"> </w:t>
      </w:r>
      <w:r>
        <w:rPr>
          <w:spacing w:val="7"/>
        </w:rPr>
        <w:t>1</w:t>
      </w:r>
      <w:r>
        <w:rPr>
          <w:spacing w:val="-66"/>
        </w:rPr>
        <w:t xml:space="preserve"> </w:t>
      </w:r>
      <w:r>
        <w:rPr>
          <w:spacing w:val="7"/>
        </w:rPr>
        <w:t>年内在市场重新购买住房的纳税</w:t>
      </w:r>
      <w:r>
        <w:rPr/>
        <w:t xml:space="preserve"> </w:t>
      </w:r>
      <w:r>
        <w:rPr>
          <w:spacing w:val="9"/>
        </w:rPr>
        <w:t>人，对其出售现住房已缴纳的个人所得税予</w:t>
      </w:r>
      <w:r>
        <w:rPr>
          <w:spacing w:val="8"/>
        </w:rPr>
        <w:t>以退税优惠。其</w:t>
      </w:r>
      <w:r>
        <w:rPr/>
        <w:t xml:space="preserve"> </w:t>
      </w:r>
      <w:r>
        <w:rPr>
          <w:spacing w:val="9"/>
        </w:rPr>
        <w:t>中，新购住房金额大于或等于现住房转让金</w:t>
      </w:r>
      <w:r>
        <w:rPr>
          <w:spacing w:val="8"/>
        </w:rPr>
        <w:t>额的，全部退还</w:t>
      </w:r>
      <w:r>
        <w:rPr/>
        <w:t xml:space="preserve"> </w:t>
      </w:r>
      <w:r>
        <w:rPr>
          <w:spacing w:val="21"/>
        </w:rPr>
        <w:t>已缴纳的个人所得税；新购住房金额小于现住房转让金额</w:t>
      </w:r>
      <w:r>
        <w:rPr>
          <w:spacing w:val="12"/>
        </w:rPr>
        <w:t xml:space="preserve"> </w:t>
      </w:r>
      <w:r>
        <w:rPr>
          <w:spacing w:val="9"/>
        </w:rPr>
        <w:t>的，按新购住房金额占现住房转让金额的比例退</w:t>
      </w:r>
      <w:r>
        <w:rPr>
          <w:spacing w:val="8"/>
        </w:rPr>
        <w:t>还出售现住</w:t>
      </w:r>
    </w:p>
    <w:p>
      <w:pPr>
        <w:pStyle w:val="BodyText"/>
        <w:ind w:left="34"/>
        <w:spacing w:line="222" w:lineRule="auto"/>
        <w:rPr/>
      </w:pPr>
      <w:r>
        <w:rPr>
          <w:spacing w:val="7"/>
        </w:rPr>
        <w:t>房已缴纳的个人所得税。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59" w:firstLine="628"/>
        <w:spacing w:before="286" w:line="357" w:lineRule="auto"/>
        <w:rPr/>
      </w:pPr>
      <w:r>
        <w:rPr>
          <w:spacing w:val="9"/>
        </w:rPr>
        <w:t>1.纳税人出售和重新购买的住房应在同一城市范围内。</w:t>
      </w:r>
      <w:r>
        <w:rPr>
          <w:spacing w:val="4"/>
        </w:rPr>
        <w:t xml:space="preserve"> </w:t>
      </w:r>
      <w:r>
        <w:rPr>
          <w:spacing w:val="-1"/>
        </w:rPr>
        <w:t>同一城市范围是指同一直辖市、副省级城市、地级市（地区、</w:t>
      </w:r>
    </w:p>
    <w:p>
      <w:pPr>
        <w:pStyle w:val="BodyText"/>
        <w:ind w:left="40"/>
        <w:spacing w:line="221" w:lineRule="auto"/>
        <w:rPr/>
      </w:pPr>
      <w:r>
        <w:rPr>
          <w:spacing w:val="7"/>
        </w:rPr>
        <w:t>州、盟）所辖全部行政区划范围。</w:t>
      </w:r>
    </w:p>
    <w:p>
      <w:pPr>
        <w:pStyle w:val="BodyText"/>
        <w:ind w:left="679"/>
        <w:spacing w:before="288" w:line="600" w:lineRule="exact"/>
        <w:rPr/>
      </w:pPr>
      <w:r>
        <w:rPr>
          <w:spacing w:val="8"/>
          <w:position w:val="21"/>
        </w:rPr>
        <w:t>2.出售自有住房的纳税人与新购住房之间须直接相关，</w:t>
      </w:r>
    </w:p>
    <w:p>
      <w:pPr>
        <w:pStyle w:val="BodyText"/>
        <w:ind w:left="34"/>
        <w:spacing w:before="1" w:line="221" w:lineRule="auto"/>
        <w:rPr/>
      </w:pPr>
      <w:r>
        <w:rPr>
          <w:spacing w:val="8"/>
        </w:rPr>
        <w:t>应为新购住房产权人或产权人之一。</w:t>
      </w:r>
    </w:p>
    <w:p>
      <w:pPr>
        <w:pStyle w:val="BodyText"/>
        <w:ind w:left="30" w:right="97" w:firstLine="661"/>
        <w:spacing w:before="292" w:line="357" w:lineRule="auto"/>
        <w:rPr/>
      </w:pPr>
      <w:r>
        <w:rPr>
          <w:spacing w:val="7"/>
        </w:rPr>
        <w:t>3.现住房转让金额为该房屋转让的市场成交价格。新购</w:t>
      </w:r>
      <w:r>
        <w:rPr>
          <w:spacing w:val="9"/>
        </w:rPr>
        <w:t xml:space="preserve"> </w:t>
      </w:r>
      <w:r>
        <w:rPr>
          <w:spacing w:val="8"/>
        </w:rPr>
        <w:t>住房为新房的，购房金额为纳税人在住房城乡建设部门网签</w:t>
      </w:r>
      <w:r>
        <w:rPr>
          <w:spacing w:val="18"/>
        </w:rPr>
        <w:t xml:space="preserve"> </w:t>
      </w:r>
      <w:r>
        <w:rPr>
          <w:spacing w:val="6"/>
        </w:rPr>
        <w:t>备案的购房合同中注明的成交价格；新购住房为二手房的，</w:t>
      </w:r>
    </w:p>
    <w:p>
      <w:pPr>
        <w:pStyle w:val="BodyText"/>
        <w:ind w:left="31"/>
        <w:spacing w:before="1" w:line="222" w:lineRule="auto"/>
        <w:rPr/>
      </w:pPr>
      <w:r>
        <w:rPr>
          <w:spacing w:val="7"/>
        </w:rPr>
        <w:t>购房金额为房屋的成交价格。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5"/>
          <w:position w:val="21"/>
        </w:rPr>
        <w:t>税务总局关于契税法实施后有关优惠政策衔</w:t>
      </w:r>
    </w:p>
    <w:p>
      <w:pPr>
        <w:ind w:left="27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接问题的公告》（2021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29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50"/>
        <w:spacing w:before="102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2"/>
        </w:rPr>
        <w:t>197.个人出租住房减按</w:t>
      </w:r>
      <w:r>
        <w:rPr>
          <w:rFonts w:ascii="SimSun" w:hAnsi="SimSun" w:eastAsia="SimSun" w:cs="SimSun"/>
          <w:sz w:val="31"/>
          <w:szCs w:val="31"/>
          <w:spacing w:val="-19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2"/>
        </w:rPr>
        <w:t>10%征收个人所得税</w:t>
      </w:r>
    </w:p>
    <w:p>
      <w:pPr>
        <w:spacing w:line="225" w:lineRule="auto"/>
        <w:sectPr>
          <w:footerReference w:type="default" r:id="rId268"/>
          <w:pgSz w:w="11906" w:h="16839"/>
          <w:pgMar w:top="1431" w:right="1704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08"/>
        <w:spacing w:before="284" w:line="222" w:lineRule="auto"/>
        <w:rPr/>
      </w:pPr>
      <w:r>
        <w:rPr>
          <w:spacing w:val="2"/>
        </w:rPr>
        <w:t>出租住房的个人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2" w:line="600" w:lineRule="exact"/>
        <w:jc w:val="right"/>
        <w:rPr/>
      </w:pPr>
      <w:r>
        <w:rPr>
          <w:spacing w:val="16"/>
          <w:position w:val="21"/>
        </w:rPr>
        <w:t>对个人出租住房取得的所得减按</w:t>
      </w:r>
      <w:r>
        <w:rPr>
          <w:spacing w:val="-26"/>
          <w:position w:val="21"/>
        </w:rPr>
        <w:t xml:space="preserve"> </w:t>
      </w:r>
      <w:r>
        <w:rPr>
          <w:spacing w:val="16"/>
          <w:position w:val="21"/>
        </w:rPr>
        <w:t>10％的税率征收个人</w:t>
      </w:r>
    </w:p>
    <w:p>
      <w:pPr>
        <w:pStyle w:val="BodyText"/>
        <w:ind w:left="27"/>
        <w:spacing w:before="1" w:line="222" w:lineRule="auto"/>
        <w:rPr/>
      </w:pPr>
      <w:r>
        <w:rPr>
          <w:spacing w:val="4"/>
        </w:rPr>
        <w:t>所得税。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69"/>
        <w:spacing w:before="285" w:line="222" w:lineRule="auto"/>
        <w:rPr/>
      </w:pPr>
      <w:r>
        <w:rPr>
          <w:spacing w:val="7"/>
        </w:rPr>
        <w:t>个人出租住房取得所得。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国家税务总局关于廉租住房经济适用住房和</w:t>
      </w:r>
    </w:p>
    <w:p>
      <w:pPr>
        <w:ind w:left="27"/>
        <w:spacing w:before="2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住房租赁有关税收政策的通知》（财税〔2008〕</w:t>
      </w:r>
      <w:r>
        <w:rPr>
          <w:rFonts w:ascii="SimHei" w:hAnsi="SimHei" w:eastAsia="SimHei" w:cs="SimHei"/>
          <w:sz w:val="31"/>
          <w:szCs w:val="31"/>
          <w:spacing w:val="-7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24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50"/>
        <w:spacing w:before="101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198.个人租赁住房免征印花税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08"/>
        <w:spacing w:before="284" w:line="222" w:lineRule="auto"/>
        <w:rPr/>
      </w:pPr>
      <w:r>
        <w:rPr>
          <w:spacing w:val="4"/>
        </w:rPr>
        <w:t>出租或承租住房的个人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1"/>
        <w:spacing w:before="286" w:line="220" w:lineRule="auto"/>
        <w:jc w:val="right"/>
        <w:rPr/>
      </w:pPr>
      <w:r>
        <w:rPr>
          <w:spacing w:val="8"/>
        </w:rPr>
        <w:t>对个人出租、承租住房签订的租赁合同，免征印花税。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69"/>
        <w:spacing w:before="284" w:line="222" w:lineRule="auto"/>
        <w:rPr/>
      </w:pPr>
      <w:r>
        <w:rPr>
          <w:spacing w:val="8"/>
        </w:rPr>
        <w:t>个人出租、承租住房签订租赁合同。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国家税务总局关于廉租住房经济适用住房和</w:t>
      </w:r>
    </w:p>
    <w:p>
      <w:pPr>
        <w:ind w:left="27"/>
        <w:spacing w:before="2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住房租赁有关税收政策的通知》（财税〔2008〕</w:t>
      </w:r>
      <w:r>
        <w:rPr>
          <w:rFonts w:ascii="SimHei" w:hAnsi="SimHei" w:eastAsia="SimHei" w:cs="SimHei"/>
          <w:sz w:val="31"/>
          <w:szCs w:val="31"/>
          <w:spacing w:val="-7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24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21" w:lineRule="auto"/>
        <w:sectPr>
          <w:footerReference w:type="default" r:id="rId269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5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199.个人出租住房减征增值税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08"/>
        <w:spacing w:before="282" w:line="222" w:lineRule="auto"/>
        <w:rPr/>
      </w:pPr>
      <w:r>
        <w:rPr>
          <w:spacing w:val="2"/>
        </w:rPr>
        <w:t>出租住房的个人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81"/>
        <w:spacing w:before="285" w:line="600" w:lineRule="exact"/>
        <w:jc w:val="right"/>
        <w:rPr/>
      </w:pPr>
      <w:r>
        <w:rPr>
          <w:spacing w:val="11"/>
          <w:position w:val="21"/>
        </w:rPr>
        <w:t>个人出租住房，应按照</w:t>
      </w:r>
      <w:r>
        <w:rPr>
          <w:spacing w:val="-40"/>
          <w:position w:val="21"/>
        </w:rPr>
        <w:t xml:space="preserve"> </w:t>
      </w:r>
      <w:r>
        <w:rPr>
          <w:spacing w:val="11"/>
          <w:position w:val="21"/>
        </w:rPr>
        <w:t>5%的征收率减按</w:t>
      </w:r>
      <w:r>
        <w:rPr>
          <w:spacing w:val="-33"/>
          <w:position w:val="21"/>
        </w:rPr>
        <w:t xml:space="preserve"> </w:t>
      </w:r>
      <w:r>
        <w:rPr>
          <w:spacing w:val="11"/>
          <w:position w:val="21"/>
        </w:rPr>
        <w:t>1.5%</w:t>
      </w:r>
      <w:r>
        <w:rPr>
          <w:spacing w:val="10"/>
          <w:position w:val="21"/>
        </w:rPr>
        <w:t>计算应纳</w:t>
      </w:r>
    </w:p>
    <w:p>
      <w:pPr>
        <w:pStyle w:val="BodyText"/>
        <w:ind w:left="23"/>
        <w:spacing w:before="1" w:line="222" w:lineRule="auto"/>
        <w:rPr/>
      </w:pPr>
      <w:r>
        <w:rPr>
          <w:spacing w:val="2"/>
        </w:rPr>
        <w:t>税额。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69"/>
        <w:spacing w:before="285" w:line="222" w:lineRule="auto"/>
        <w:rPr/>
      </w:pPr>
      <w:r>
        <w:rPr>
          <w:spacing w:val="6"/>
        </w:rPr>
        <w:t>个人出租住房。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5" w:right="81" w:firstLine="647"/>
        <w:spacing w:before="285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国家税务总局关于全面推开营业税改征增值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税试点的通知》（财税〔2016〕</w:t>
      </w:r>
      <w:r>
        <w:rPr>
          <w:rFonts w:ascii="SimHei" w:hAnsi="SimHei" w:eastAsia="SimHei" w:cs="SimHei"/>
          <w:sz w:val="31"/>
          <w:szCs w:val="31"/>
          <w:spacing w:val="-7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36</w:t>
      </w:r>
      <w:r>
        <w:rPr>
          <w:rFonts w:ascii="SimHei" w:hAnsi="SimHei" w:eastAsia="SimHei" w:cs="SimHei"/>
          <w:sz w:val="31"/>
          <w:szCs w:val="31"/>
          <w:spacing w:val="-4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号）附件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2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营业税改征</w:t>
      </w:r>
    </w:p>
    <w:p>
      <w:pPr>
        <w:ind w:left="26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增值税试点有关事项的规定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0"/>
        <w:spacing w:before="10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200.个人出租住房减征房产税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08"/>
        <w:spacing w:before="284" w:line="222" w:lineRule="auto"/>
        <w:rPr/>
      </w:pPr>
      <w:r>
        <w:rPr>
          <w:spacing w:val="2"/>
        </w:rPr>
        <w:t>出租住房的个人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spacing w:before="283" w:line="600" w:lineRule="exact"/>
        <w:jc w:val="right"/>
        <w:rPr/>
      </w:pPr>
      <w:r>
        <w:rPr>
          <w:spacing w:val="-6"/>
          <w:position w:val="21"/>
        </w:rPr>
        <w:t>自</w:t>
      </w:r>
      <w:r>
        <w:rPr>
          <w:spacing w:val="-42"/>
          <w:position w:val="21"/>
        </w:rPr>
        <w:t xml:space="preserve"> </w:t>
      </w:r>
      <w:r>
        <w:rPr>
          <w:spacing w:val="-6"/>
          <w:position w:val="21"/>
        </w:rPr>
        <w:t>2008</w:t>
      </w:r>
      <w:r>
        <w:rPr>
          <w:spacing w:val="-58"/>
          <w:position w:val="21"/>
        </w:rPr>
        <w:t xml:space="preserve"> </w:t>
      </w:r>
      <w:r>
        <w:rPr>
          <w:spacing w:val="-6"/>
          <w:position w:val="21"/>
        </w:rPr>
        <w:t>年</w:t>
      </w:r>
      <w:r>
        <w:rPr>
          <w:spacing w:val="-36"/>
          <w:position w:val="21"/>
        </w:rPr>
        <w:t xml:space="preserve"> </w:t>
      </w:r>
      <w:r>
        <w:rPr>
          <w:spacing w:val="-6"/>
          <w:position w:val="21"/>
        </w:rPr>
        <w:t>3</w:t>
      </w:r>
      <w:r>
        <w:rPr>
          <w:spacing w:val="-46"/>
          <w:position w:val="21"/>
        </w:rPr>
        <w:t xml:space="preserve"> </w:t>
      </w:r>
      <w:r>
        <w:rPr>
          <w:spacing w:val="-6"/>
          <w:position w:val="21"/>
        </w:rPr>
        <w:t>月</w:t>
      </w:r>
      <w:r>
        <w:rPr>
          <w:spacing w:val="-40"/>
          <w:position w:val="21"/>
        </w:rPr>
        <w:t xml:space="preserve"> </w:t>
      </w:r>
      <w:r>
        <w:rPr>
          <w:spacing w:val="-6"/>
          <w:position w:val="21"/>
        </w:rPr>
        <w:t>1</w:t>
      </w:r>
      <w:r>
        <w:rPr>
          <w:spacing w:val="-6"/>
          <w:position w:val="21"/>
        </w:rPr>
        <w:t xml:space="preserve"> </w:t>
      </w:r>
      <w:r>
        <w:rPr>
          <w:spacing w:val="-6"/>
          <w:position w:val="21"/>
        </w:rPr>
        <w:t>日起，对个人出租住房，不区分用途，</w:t>
      </w:r>
    </w:p>
    <w:p>
      <w:pPr>
        <w:pStyle w:val="BodyText"/>
        <w:ind w:left="27"/>
        <w:spacing w:before="1" w:line="222" w:lineRule="auto"/>
        <w:rPr/>
      </w:pPr>
      <w:r>
        <w:rPr>
          <w:spacing w:val="5"/>
        </w:rPr>
        <w:t>按</w:t>
      </w:r>
      <w:r>
        <w:rPr>
          <w:spacing w:val="-46"/>
        </w:rPr>
        <w:t xml:space="preserve"> </w:t>
      </w:r>
      <w:r>
        <w:rPr>
          <w:spacing w:val="5"/>
        </w:rPr>
        <w:t>4％的税率征收房产税。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spacing w:line="225" w:lineRule="auto"/>
        <w:sectPr>
          <w:footerReference w:type="default" r:id="rId270"/>
          <w:pgSz w:w="11906" w:h="16839"/>
          <w:pgMar w:top="1431" w:right="1718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669"/>
        <w:spacing w:before="216" w:line="222" w:lineRule="auto"/>
        <w:rPr/>
      </w:pPr>
      <w:r>
        <w:rPr>
          <w:spacing w:val="6"/>
        </w:rPr>
        <w:t>个人出租住房。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7" w:right="81" w:firstLine="645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国家税务总局关于廉租住房经济适用住房和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住房租赁有关税收政策的通知》（财税〔2008〕24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号）第二</w:t>
      </w:r>
    </w:p>
    <w:p>
      <w:pPr>
        <w:ind w:left="32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条第（三）款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3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201.个人出租住房免征城镇土地使用税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08"/>
        <w:spacing w:before="284" w:line="222" w:lineRule="auto"/>
        <w:rPr/>
      </w:pPr>
      <w:r>
        <w:rPr>
          <w:spacing w:val="2"/>
        </w:rPr>
        <w:t>出租住房的个人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spacing w:before="285" w:line="600" w:lineRule="exact"/>
        <w:jc w:val="right"/>
        <w:rPr/>
      </w:pPr>
      <w:r>
        <w:rPr>
          <w:spacing w:val="-6"/>
          <w:position w:val="21"/>
        </w:rPr>
        <w:t>自</w:t>
      </w:r>
      <w:r>
        <w:rPr>
          <w:spacing w:val="-42"/>
          <w:position w:val="21"/>
        </w:rPr>
        <w:t xml:space="preserve"> </w:t>
      </w:r>
      <w:r>
        <w:rPr>
          <w:spacing w:val="-6"/>
          <w:position w:val="21"/>
        </w:rPr>
        <w:t>2008</w:t>
      </w:r>
      <w:r>
        <w:rPr>
          <w:spacing w:val="-58"/>
          <w:position w:val="21"/>
        </w:rPr>
        <w:t xml:space="preserve"> </w:t>
      </w:r>
      <w:r>
        <w:rPr>
          <w:spacing w:val="-6"/>
          <w:position w:val="21"/>
        </w:rPr>
        <w:t>年</w:t>
      </w:r>
      <w:r>
        <w:rPr>
          <w:spacing w:val="-36"/>
          <w:position w:val="21"/>
        </w:rPr>
        <w:t xml:space="preserve"> </w:t>
      </w:r>
      <w:r>
        <w:rPr>
          <w:spacing w:val="-6"/>
          <w:position w:val="21"/>
        </w:rPr>
        <w:t>3</w:t>
      </w:r>
      <w:r>
        <w:rPr>
          <w:spacing w:val="-46"/>
          <w:position w:val="21"/>
        </w:rPr>
        <w:t xml:space="preserve"> </w:t>
      </w:r>
      <w:r>
        <w:rPr>
          <w:spacing w:val="-6"/>
          <w:position w:val="21"/>
        </w:rPr>
        <w:t>月</w:t>
      </w:r>
      <w:r>
        <w:rPr>
          <w:spacing w:val="-40"/>
          <w:position w:val="21"/>
        </w:rPr>
        <w:t xml:space="preserve"> </w:t>
      </w:r>
      <w:r>
        <w:rPr>
          <w:spacing w:val="-6"/>
          <w:position w:val="21"/>
        </w:rPr>
        <w:t>1</w:t>
      </w:r>
      <w:r>
        <w:rPr>
          <w:spacing w:val="-6"/>
          <w:position w:val="21"/>
        </w:rPr>
        <w:t xml:space="preserve"> </w:t>
      </w:r>
      <w:r>
        <w:rPr>
          <w:spacing w:val="-6"/>
          <w:position w:val="21"/>
        </w:rPr>
        <w:t>日起，对个人出租住房，不区分用途，</w:t>
      </w:r>
    </w:p>
    <w:p>
      <w:pPr>
        <w:pStyle w:val="BodyText"/>
        <w:ind w:left="42"/>
        <w:spacing w:before="1" w:line="222" w:lineRule="auto"/>
        <w:rPr/>
      </w:pPr>
      <w:r>
        <w:rPr>
          <w:spacing w:val="6"/>
        </w:rPr>
        <w:t>免征城镇土地使用税。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69"/>
        <w:spacing w:before="282" w:line="222" w:lineRule="auto"/>
        <w:rPr/>
      </w:pPr>
      <w:r>
        <w:rPr>
          <w:spacing w:val="6"/>
        </w:rPr>
        <w:t>个人出租住房。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27" w:right="81" w:firstLine="645"/>
        <w:spacing w:before="287" w:line="357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国家税务总局关于廉租住房经济适用住房和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住房租赁有关税收政策的通知》（财税〔2008〕24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号）第二</w:t>
      </w:r>
    </w:p>
    <w:p>
      <w:pPr>
        <w:ind w:left="32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条第（三）款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0"/>
        <w:spacing w:before="102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1"/>
        </w:rPr>
        <w:t>202.企事业单位等向个人、专业化规模化住房租</w:t>
      </w: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1"/>
        </w:rPr>
        <w:t>赁企业出租</w:t>
      </w:r>
    </w:p>
    <w:p>
      <w:pPr>
        <w:ind w:left="25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住房减征房产税</w:t>
      </w:r>
    </w:p>
    <w:p>
      <w:pPr>
        <w:spacing w:line="225" w:lineRule="auto"/>
        <w:sectPr>
          <w:footerReference w:type="default" r:id="rId271"/>
          <w:pgSz w:w="11906" w:h="16839"/>
          <w:pgMar w:top="1431" w:right="1718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5" w:line="221" w:lineRule="auto"/>
        <w:rPr/>
      </w:pPr>
      <w:r>
        <w:rPr>
          <w:spacing w:val="8"/>
        </w:rPr>
        <w:t>企事业单位、社会团体以及其他组织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6" w:right="13" w:firstLine="698"/>
        <w:spacing w:before="283" w:line="357" w:lineRule="auto"/>
        <w:rPr/>
      </w:pPr>
      <w:r>
        <w:rPr>
          <w:spacing w:val="-3"/>
        </w:rPr>
        <w:t>自</w:t>
      </w:r>
      <w:r>
        <w:rPr>
          <w:spacing w:val="-42"/>
        </w:rPr>
        <w:t xml:space="preserve"> </w:t>
      </w:r>
      <w:r>
        <w:rPr>
          <w:spacing w:val="-3"/>
        </w:rPr>
        <w:t>2021</w:t>
      </w:r>
      <w:r>
        <w:rPr>
          <w:spacing w:val="-58"/>
        </w:rPr>
        <w:t xml:space="preserve"> </w:t>
      </w:r>
      <w:r>
        <w:rPr>
          <w:spacing w:val="-3"/>
        </w:rPr>
        <w:t>年</w:t>
      </w:r>
      <w:r>
        <w:rPr>
          <w:spacing w:val="-41"/>
        </w:rPr>
        <w:t xml:space="preserve"> </w:t>
      </w:r>
      <w:r>
        <w:rPr>
          <w:spacing w:val="-3"/>
        </w:rPr>
        <w:t>10</w:t>
      </w:r>
      <w:r>
        <w:rPr>
          <w:spacing w:val="-46"/>
        </w:rPr>
        <w:t xml:space="preserve"> </w:t>
      </w:r>
      <w:r>
        <w:rPr>
          <w:spacing w:val="-3"/>
        </w:rPr>
        <w:t>月</w:t>
      </w:r>
      <w:r>
        <w:rPr>
          <w:spacing w:val="-43"/>
        </w:rPr>
        <w:t xml:space="preserve"> </w:t>
      </w:r>
      <w:r>
        <w:rPr>
          <w:spacing w:val="-3"/>
        </w:rPr>
        <w:t>1</w:t>
      </w:r>
      <w:r>
        <w:rPr>
          <w:spacing w:val="-3"/>
        </w:rPr>
        <w:t xml:space="preserve"> </w:t>
      </w:r>
      <w:r>
        <w:rPr>
          <w:spacing w:val="-3"/>
        </w:rPr>
        <w:t>日起，对企事业单位、社会团体以及</w:t>
      </w:r>
      <w:r>
        <w:rPr/>
        <w:t xml:space="preserve"> </w:t>
      </w:r>
      <w:r>
        <w:rPr>
          <w:spacing w:val="6"/>
        </w:rPr>
        <w:t>其他组织向个人、专业化规模化住房租赁企业出租住房的，</w:t>
      </w:r>
    </w:p>
    <w:p>
      <w:pPr>
        <w:pStyle w:val="BodyText"/>
        <w:ind w:left="23"/>
        <w:spacing w:line="222" w:lineRule="auto"/>
        <w:rPr/>
      </w:pPr>
      <w:r>
        <w:rPr>
          <w:spacing w:val="5"/>
        </w:rPr>
        <w:t>减按</w:t>
      </w:r>
      <w:r>
        <w:rPr>
          <w:spacing w:val="-44"/>
        </w:rPr>
        <w:t xml:space="preserve"> </w:t>
      </w:r>
      <w:r>
        <w:rPr>
          <w:spacing w:val="5"/>
        </w:rPr>
        <w:t>4%的税率征收房产税。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3"/>
        <w:spacing w:before="285" w:line="600" w:lineRule="exact"/>
        <w:jc w:val="right"/>
        <w:rPr/>
      </w:pPr>
      <w:r>
        <w:rPr>
          <w:spacing w:val="7"/>
          <w:position w:val="21"/>
        </w:rPr>
        <w:t>1.企事业单位、社会团体以及其他组织向个人、专业化</w:t>
      </w:r>
    </w:p>
    <w:p>
      <w:pPr>
        <w:pStyle w:val="BodyText"/>
        <w:ind w:left="36"/>
        <w:spacing w:before="1" w:line="221" w:lineRule="auto"/>
        <w:rPr/>
      </w:pPr>
      <w:r>
        <w:rPr>
          <w:spacing w:val="7"/>
        </w:rPr>
        <w:t>规模化住房租赁企业出租的是住房。</w:t>
      </w:r>
    </w:p>
    <w:p>
      <w:pPr>
        <w:pStyle w:val="BodyText"/>
        <w:ind w:right="16"/>
        <w:spacing w:before="290" w:line="600" w:lineRule="exact"/>
        <w:jc w:val="right"/>
        <w:rPr/>
      </w:pPr>
      <w:r>
        <w:rPr>
          <w:spacing w:val="8"/>
          <w:position w:val="21"/>
        </w:rPr>
        <w:t>2.住房租赁企业，是指按规定向住房城乡建设</w:t>
      </w:r>
      <w:r>
        <w:rPr>
          <w:spacing w:val="7"/>
          <w:position w:val="21"/>
        </w:rPr>
        <w:t>部门进行</w:t>
      </w:r>
    </w:p>
    <w:p>
      <w:pPr>
        <w:pStyle w:val="BodyText"/>
        <w:ind w:left="36"/>
        <w:spacing w:before="1" w:line="221" w:lineRule="auto"/>
        <w:rPr/>
      </w:pPr>
      <w:r>
        <w:rPr>
          <w:spacing w:val="8"/>
        </w:rPr>
        <w:t>开业报告或者备案的从事住房租赁经营业务的企业。</w:t>
      </w:r>
    </w:p>
    <w:p>
      <w:pPr>
        <w:pStyle w:val="BodyText"/>
        <w:ind w:left="36" w:right="13" w:firstLine="655"/>
        <w:spacing w:before="293" w:line="357" w:lineRule="auto"/>
        <w:rPr/>
      </w:pPr>
      <w:r>
        <w:rPr>
          <w:spacing w:val="7"/>
        </w:rPr>
        <w:t>3.专业化规模化住房租赁企业的标准为：企业在开业报</w:t>
      </w:r>
      <w:r>
        <w:rPr>
          <w:spacing w:val="12"/>
        </w:rPr>
        <w:t xml:space="preserve"> </w:t>
      </w:r>
      <w:r>
        <w:rPr>
          <w:spacing w:val="11"/>
        </w:rPr>
        <w:t>告或者备案城市内持有或者经营租赁住房</w:t>
      </w:r>
      <w:r>
        <w:rPr>
          <w:spacing w:val="-24"/>
        </w:rPr>
        <w:t xml:space="preserve"> </w:t>
      </w:r>
      <w:r>
        <w:rPr>
          <w:spacing w:val="11"/>
        </w:rPr>
        <w:t>1000</w:t>
      </w:r>
      <w:r>
        <w:rPr>
          <w:spacing w:val="-53"/>
        </w:rPr>
        <w:t xml:space="preserve"> </w:t>
      </w:r>
      <w:r>
        <w:rPr>
          <w:spacing w:val="11"/>
        </w:rPr>
        <w:t>套（间）及</w:t>
      </w:r>
      <w:r>
        <w:rPr/>
        <w:t xml:space="preserve"> </w:t>
      </w:r>
      <w:r>
        <w:rPr>
          <w:spacing w:val="2"/>
        </w:rPr>
        <w:t>以上或者建筑面积</w:t>
      </w:r>
      <w:r>
        <w:rPr>
          <w:spacing w:val="-21"/>
        </w:rPr>
        <w:t xml:space="preserve"> </w:t>
      </w:r>
      <w:r>
        <w:rPr>
          <w:spacing w:val="2"/>
        </w:rPr>
        <w:t>3</w:t>
      </w:r>
      <w:r>
        <w:rPr>
          <w:spacing w:val="-45"/>
        </w:rPr>
        <w:t xml:space="preserve"> </w:t>
      </w:r>
      <w:r>
        <w:rPr>
          <w:spacing w:val="2"/>
        </w:rPr>
        <w:t>万平方米及以上。各省、</w:t>
      </w:r>
      <w:r>
        <w:rPr>
          <w:spacing w:val="-76"/>
        </w:rPr>
        <w:t xml:space="preserve"> </w:t>
      </w:r>
      <w:r>
        <w:rPr>
          <w:spacing w:val="2"/>
        </w:rPr>
        <w:t>自治区、直辖</w:t>
      </w:r>
      <w:r>
        <w:rPr/>
        <w:t xml:space="preserve"> </w:t>
      </w:r>
      <w:r>
        <w:rPr>
          <w:spacing w:val="8"/>
        </w:rPr>
        <w:t>市住房城乡建设部门会同同级财政、税务部门，可根据租赁</w:t>
      </w:r>
      <w:r>
        <w:rPr>
          <w:spacing w:val="12"/>
        </w:rPr>
        <w:t xml:space="preserve"> </w:t>
      </w:r>
      <w:r>
        <w:rPr>
          <w:spacing w:val="10"/>
        </w:rPr>
        <w:t>市场发展情况，对本地区全部或者部分城市</w:t>
      </w:r>
      <w:r>
        <w:rPr>
          <w:spacing w:val="9"/>
        </w:rPr>
        <w:t>在</w:t>
      </w:r>
      <w:r>
        <w:rPr>
          <w:spacing w:val="-42"/>
        </w:rPr>
        <w:t xml:space="preserve"> </w:t>
      </w:r>
      <w:r>
        <w:rPr>
          <w:spacing w:val="9"/>
        </w:rPr>
        <w:t>50%的幅度内</w:t>
      </w:r>
    </w:p>
    <w:p>
      <w:pPr>
        <w:pStyle w:val="BodyText"/>
        <w:ind w:left="40"/>
        <w:spacing w:before="1" w:line="222" w:lineRule="auto"/>
        <w:rPr/>
      </w:pPr>
      <w:r>
        <w:rPr>
          <w:spacing w:val="2"/>
        </w:rPr>
        <w:t>下调标准。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8"/>
        <w:spacing w:before="284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税务总局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住房城乡建设部关于完善住房租赁</w:t>
      </w:r>
    </w:p>
    <w:p>
      <w:pPr>
        <w:ind w:left="30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9"/>
        </w:rPr>
        <w:t>有关税收政策的公告》（2021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9"/>
        </w:rPr>
        <w:t>年第</w:t>
      </w:r>
      <w:r>
        <w:rPr>
          <w:rFonts w:ascii="SimHei" w:hAnsi="SimHei" w:eastAsia="SimHei" w:cs="SimHei"/>
          <w:sz w:val="31"/>
          <w:szCs w:val="31"/>
          <w:spacing w:val="-6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9"/>
        </w:rPr>
        <w:t>24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9"/>
        </w:rPr>
        <w:t>号）第二条、</w:t>
      </w:r>
      <w:r>
        <w:rPr>
          <w:rFonts w:ascii="SimHei" w:hAnsi="SimHei" w:eastAsia="SimHei" w:cs="SimHei"/>
          <w:sz w:val="31"/>
          <w:szCs w:val="31"/>
          <w:spacing w:val="-10"/>
        </w:rPr>
        <w:t>第四条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3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203.住房租赁企业出租住房减征增值税</w:t>
      </w:r>
    </w:p>
    <w:p>
      <w:pPr>
        <w:spacing w:line="225" w:lineRule="auto"/>
        <w:sectPr>
          <w:footerReference w:type="default" r:id="rId272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08"/>
        <w:spacing w:before="284" w:line="222" w:lineRule="auto"/>
        <w:rPr/>
      </w:pPr>
      <w:r>
        <w:rPr>
          <w:spacing w:val="4"/>
        </w:rPr>
        <w:t>出租住房的住房租赁企业。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30" w:right="14" w:firstLine="643"/>
        <w:spacing w:before="284" w:line="357" w:lineRule="auto"/>
        <w:jc w:val="both"/>
        <w:rPr/>
      </w:pPr>
      <w:r>
        <w:rPr>
          <w:spacing w:val="22"/>
        </w:rPr>
        <w:t>住房租赁企业中的增值税一般纳税人向个人出租住房</w:t>
      </w:r>
      <w:r>
        <w:rPr>
          <w:spacing w:val="9"/>
        </w:rPr>
        <w:t xml:space="preserve"> </w:t>
      </w:r>
      <w:r>
        <w:rPr>
          <w:spacing w:val="4"/>
        </w:rPr>
        <w:t>取得的全部出租收入，可以选择适用简易计税方法，按照</w:t>
      </w:r>
      <w:r>
        <w:rPr>
          <w:spacing w:val="-36"/>
        </w:rPr>
        <w:t xml:space="preserve"> </w:t>
      </w:r>
      <w:r>
        <w:rPr>
          <w:spacing w:val="4"/>
        </w:rPr>
        <w:t>5%</w:t>
      </w:r>
      <w:r>
        <w:rPr/>
        <w:t xml:space="preserve"> </w:t>
      </w:r>
      <w:r>
        <w:rPr>
          <w:spacing w:val="4"/>
        </w:rPr>
        <w:t>的征收率减按</w:t>
      </w:r>
      <w:r>
        <w:rPr>
          <w:spacing w:val="-41"/>
        </w:rPr>
        <w:t xml:space="preserve"> </w:t>
      </w:r>
      <w:r>
        <w:rPr>
          <w:spacing w:val="4"/>
        </w:rPr>
        <w:t>1.5%计算缴纳增值税，或适用一般计税方法计</w:t>
      </w:r>
      <w:r>
        <w:rPr/>
        <w:t xml:space="preserve"> </w:t>
      </w:r>
      <w:r>
        <w:rPr>
          <w:spacing w:val="8"/>
        </w:rPr>
        <w:t>算缴纳增值税。住房租赁企业中的增值税小规模纳税人向个</w:t>
      </w:r>
    </w:p>
    <w:p>
      <w:pPr>
        <w:pStyle w:val="BodyText"/>
        <w:ind w:left="29"/>
        <w:spacing w:before="1" w:line="221" w:lineRule="auto"/>
        <w:rPr/>
      </w:pPr>
      <w:r>
        <w:rPr>
          <w:spacing w:val="5"/>
        </w:rPr>
        <w:t>人出租住房，按照</w:t>
      </w:r>
      <w:r>
        <w:rPr>
          <w:spacing w:val="-28"/>
        </w:rPr>
        <w:t xml:space="preserve"> </w:t>
      </w:r>
      <w:r>
        <w:rPr>
          <w:spacing w:val="5"/>
        </w:rPr>
        <w:t>5%的征收率减按</w:t>
      </w:r>
      <w:r>
        <w:rPr>
          <w:spacing w:val="-40"/>
        </w:rPr>
        <w:t xml:space="preserve"> </w:t>
      </w:r>
      <w:r>
        <w:rPr>
          <w:spacing w:val="5"/>
        </w:rPr>
        <w:t>1.5%计算缴纳增值税。</w:t>
      </w:r>
    </w:p>
    <w:p>
      <w:pPr>
        <w:pStyle w:val="BodyText"/>
        <w:ind w:right="14"/>
        <w:spacing w:before="290" w:line="600" w:lineRule="exact"/>
        <w:jc w:val="right"/>
        <w:rPr/>
      </w:pPr>
      <w:r>
        <w:rPr>
          <w:spacing w:val="22"/>
          <w:position w:val="21"/>
        </w:rPr>
        <w:t>住房租赁企业向个人出租住房适用上述简易计税方法</w:t>
      </w:r>
    </w:p>
    <w:p>
      <w:pPr>
        <w:pStyle w:val="BodyText"/>
        <w:ind w:left="36"/>
        <w:spacing w:before="1" w:line="220" w:lineRule="auto"/>
        <w:rPr/>
      </w:pPr>
      <w:r>
        <w:rPr>
          <w:spacing w:val="6"/>
        </w:rPr>
        <w:t>并进行预缴的，减按</w:t>
      </w:r>
      <w:r>
        <w:rPr>
          <w:spacing w:val="-43"/>
        </w:rPr>
        <w:t xml:space="preserve"> </w:t>
      </w:r>
      <w:r>
        <w:rPr>
          <w:spacing w:val="6"/>
        </w:rPr>
        <w:t>1.5%预征率预缴增值税。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8"/>
          <w:position w:val="21"/>
        </w:rPr>
        <w:t>住房租赁企业，是指按规定向住房城乡建设部门进行开</w:t>
      </w:r>
    </w:p>
    <w:p>
      <w:pPr>
        <w:pStyle w:val="BodyText"/>
        <w:ind w:left="40"/>
        <w:spacing w:before="1" w:line="221" w:lineRule="auto"/>
        <w:rPr/>
      </w:pPr>
      <w:r>
        <w:rPr>
          <w:spacing w:val="8"/>
        </w:rPr>
        <w:t>业报告或者备案的从事住房租赁经营业务的企业。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6"/>
        <w:spacing w:before="286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0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20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0"/>
          <w:position w:val="21"/>
        </w:rPr>
        <w:t>税务总局</w:t>
      </w:r>
      <w:r>
        <w:rPr>
          <w:rFonts w:ascii="SimHei" w:hAnsi="SimHei" w:eastAsia="SimHei" w:cs="SimHei"/>
          <w:sz w:val="31"/>
          <w:szCs w:val="31"/>
          <w:spacing w:val="53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0"/>
          <w:position w:val="21"/>
        </w:rPr>
        <w:t>住房城乡建设部关于完善住房租</w:t>
      </w:r>
    </w:p>
    <w:p>
      <w:pPr>
        <w:ind w:left="2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赁有关税收政策的公告》（2021</w:t>
      </w:r>
      <w:r>
        <w:rPr>
          <w:rFonts w:ascii="SimHei" w:hAnsi="SimHei" w:eastAsia="SimHei" w:cs="SimHei"/>
          <w:sz w:val="31"/>
          <w:szCs w:val="31"/>
          <w:spacing w:val="-3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年第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24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204.购置新能源汽车免征车辆购置税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2"/>
        <w:spacing w:before="285" w:line="220" w:lineRule="auto"/>
        <w:rPr/>
      </w:pPr>
      <w:r>
        <w:rPr>
          <w:spacing w:val="8"/>
        </w:rPr>
        <w:t>购置新能源汽车的单位和个人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spacing w:line="225" w:lineRule="auto"/>
        <w:sectPr>
          <w:footerReference w:type="default" r:id="rId273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673"/>
        <w:spacing w:before="217" w:line="600" w:lineRule="exact"/>
        <w:rPr/>
      </w:pPr>
      <w:r>
        <w:rPr>
          <w:spacing w:val="-8"/>
          <w:position w:val="21"/>
        </w:rPr>
        <w:t>对购置日期在</w:t>
      </w:r>
      <w:r>
        <w:rPr>
          <w:spacing w:val="-50"/>
          <w:position w:val="21"/>
        </w:rPr>
        <w:t xml:space="preserve"> </w:t>
      </w:r>
      <w:r>
        <w:rPr>
          <w:spacing w:val="-8"/>
          <w:position w:val="21"/>
        </w:rPr>
        <w:t>2023</w:t>
      </w:r>
      <w:r>
        <w:rPr>
          <w:spacing w:val="-59"/>
          <w:position w:val="21"/>
        </w:rPr>
        <w:t xml:space="preserve"> </w:t>
      </w:r>
      <w:r>
        <w:rPr>
          <w:spacing w:val="-8"/>
          <w:position w:val="21"/>
        </w:rPr>
        <w:t>年</w:t>
      </w:r>
      <w:r>
        <w:rPr>
          <w:spacing w:val="-40"/>
          <w:position w:val="21"/>
        </w:rPr>
        <w:t xml:space="preserve"> </w:t>
      </w:r>
      <w:r>
        <w:rPr>
          <w:spacing w:val="-8"/>
          <w:position w:val="21"/>
        </w:rPr>
        <w:t>1</w:t>
      </w:r>
      <w:r>
        <w:rPr>
          <w:spacing w:val="-46"/>
          <w:position w:val="21"/>
        </w:rPr>
        <w:t xml:space="preserve"> </w:t>
      </w:r>
      <w:r>
        <w:rPr>
          <w:spacing w:val="-8"/>
          <w:position w:val="21"/>
        </w:rPr>
        <w:t>月</w:t>
      </w:r>
      <w:r>
        <w:rPr>
          <w:spacing w:val="-43"/>
          <w:position w:val="21"/>
        </w:rPr>
        <w:t xml:space="preserve"> </w:t>
      </w:r>
      <w:r>
        <w:rPr>
          <w:spacing w:val="-8"/>
          <w:position w:val="21"/>
        </w:rPr>
        <w:t>1</w:t>
      </w:r>
      <w:r>
        <w:rPr>
          <w:spacing w:val="-8"/>
          <w:position w:val="21"/>
        </w:rPr>
        <w:t xml:space="preserve"> </w:t>
      </w:r>
      <w:r>
        <w:rPr>
          <w:spacing w:val="-8"/>
          <w:position w:val="21"/>
        </w:rPr>
        <w:t>日至</w:t>
      </w:r>
      <w:r>
        <w:rPr>
          <w:spacing w:val="-51"/>
          <w:position w:val="21"/>
        </w:rPr>
        <w:t xml:space="preserve"> </w:t>
      </w:r>
      <w:r>
        <w:rPr>
          <w:spacing w:val="-8"/>
          <w:position w:val="21"/>
        </w:rPr>
        <w:t>2023</w:t>
      </w:r>
      <w:r>
        <w:rPr>
          <w:spacing w:val="-58"/>
          <w:position w:val="21"/>
        </w:rPr>
        <w:t xml:space="preserve"> </w:t>
      </w:r>
      <w:r>
        <w:rPr>
          <w:spacing w:val="-8"/>
          <w:position w:val="21"/>
        </w:rPr>
        <w:t>年</w:t>
      </w:r>
      <w:r>
        <w:rPr>
          <w:spacing w:val="-41"/>
          <w:position w:val="21"/>
        </w:rPr>
        <w:t xml:space="preserve"> </w:t>
      </w:r>
      <w:r>
        <w:rPr>
          <w:spacing w:val="-8"/>
          <w:position w:val="21"/>
        </w:rPr>
        <w:t>12</w:t>
      </w:r>
      <w:r>
        <w:rPr>
          <w:spacing w:val="-45"/>
          <w:position w:val="21"/>
        </w:rPr>
        <w:t xml:space="preserve"> </w:t>
      </w:r>
      <w:r>
        <w:rPr>
          <w:spacing w:val="-9"/>
          <w:position w:val="21"/>
        </w:rPr>
        <w:t>月</w:t>
      </w:r>
      <w:r>
        <w:rPr>
          <w:spacing w:val="-36"/>
          <w:position w:val="21"/>
        </w:rPr>
        <w:t xml:space="preserve"> </w:t>
      </w:r>
      <w:r>
        <w:rPr>
          <w:spacing w:val="-9"/>
          <w:position w:val="21"/>
        </w:rPr>
        <w:t>31</w:t>
      </w:r>
      <w:r>
        <w:rPr>
          <w:spacing w:val="-9"/>
          <w:position w:val="21"/>
        </w:rPr>
        <w:t xml:space="preserve"> </w:t>
      </w:r>
      <w:r>
        <w:rPr>
          <w:spacing w:val="-9"/>
          <w:position w:val="21"/>
        </w:rPr>
        <w:t>日期</w:t>
      </w:r>
    </w:p>
    <w:p>
      <w:pPr>
        <w:pStyle w:val="BodyText"/>
        <w:ind w:left="60"/>
        <w:spacing w:before="1" w:line="219" w:lineRule="auto"/>
        <w:rPr/>
      </w:pPr>
      <w:r>
        <w:rPr>
          <w:spacing w:val="6"/>
        </w:rPr>
        <w:t>间内的新能源汽车，免征车辆购置税。</w:t>
      </w:r>
    </w:p>
    <w:p>
      <w:pPr>
        <w:pStyle w:val="BodyText"/>
        <w:ind w:left="30" w:right="70" w:firstLine="643"/>
        <w:spacing w:before="295" w:line="357" w:lineRule="auto"/>
        <w:rPr/>
      </w:pPr>
      <w:r>
        <w:rPr>
          <w:spacing w:val="-8"/>
        </w:rPr>
        <w:t>对购置日期在</w:t>
      </w:r>
      <w:r>
        <w:rPr>
          <w:spacing w:val="-50"/>
        </w:rPr>
        <w:t xml:space="preserve"> </w:t>
      </w:r>
      <w:r>
        <w:rPr>
          <w:spacing w:val="-8"/>
        </w:rPr>
        <w:t>2024</w:t>
      </w:r>
      <w:r>
        <w:rPr>
          <w:spacing w:val="-59"/>
        </w:rPr>
        <w:t xml:space="preserve"> </w:t>
      </w:r>
      <w:r>
        <w:rPr>
          <w:spacing w:val="-8"/>
        </w:rPr>
        <w:t>年</w:t>
      </w:r>
      <w:r>
        <w:rPr>
          <w:spacing w:val="-40"/>
        </w:rPr>
        <w:t xml:space="preserve"> </w:t>
      </w:r>
      <w:r>
        <w:rPr>
          <w:spacing w:val="-8"/>
        </w:rPr>
        <w:t>1</w:t>
      </w:r>
      <w:r>
        <w:rPr>
          <w:spacing w:val="-46"/>
        </w:rPr>
        <w:t xml:space="preserve"> </w:t>
      </w:r>
      <w:r>
        <w:rPr>
          <w:spacing w:val="-8"/>
        </w:rPr>
        <w:t>月</w:t>
      </w:r>
      <w:r>
        <w:rPr>
          <w:spacing w:val="-43"/>
        </w:rPr>
        <w:t xml:space="preserve"> </w:t>
      </w:r>
      <w:r>
        <w:rPr>
          <w:spacing w:val="-8"/>
        </w:rPr>
        <w:t>1</w:t>
      </w:r>
      <w:r>
        <w:rPr>
          <w:spacing w:val="-8"/>
        </w:rPr>
        <w:t xml:space="preserve"> </w:t>
      </w:r>
      <w:r>
        <w:rPr>
          <w:spacing w:val="-8"/>
        </w:rPr>
        <w:t>日至</w:t>
      </w:r>
      <w:r>
        <w:rPr>
          <w:spacing w:val="-51"/>
        </w:rPr>
        <w:t xml:space="preserve"> </w:t>
      </w:r>
      <w:r>
        <w:rPr>
          <w:spacing w:val="-8"/>
        </w:rPr>
        <w:t>2025</w:t>
      </w:r>
      <w:r>
        <w:rPr>
          <w:spacing w:val="-58"/>
        </w:rPr>
        <w:t xml:space="preserve"> </w:t>
      </w:r>
      <w:r>
        <w:rPr>
          <w:spacing w:val="-8"/>
        </w:rPr>
        <w:t>年</w:t>
      </w:r>
      <w:r>
        <w:rPr>
          <w:spacing w:val="-41"/>
        </w:rPr>
        <w:t xml:space="preserve"> </w:t>
      </w:r>
      <w:r>
        <w:rPr>
          <w:spacing w:val="-8"/>
        </w:rPr>
        <w:t>12</w:t>
      </w:r>
      <w:r>
        <w:rPr>
          <w:spacing w:val="-45"/>
        </w:rPr>
        <w:t xml:space="preserve"> </w:t>
      </w:r>
      <w:r>
        <w:rPr>
          <w:spacing w:val="-9"/>
        </w:rPr>
        <w:t>月</w:t>
      </w:r>
      <w:r>
        <w:rPr>
          <w:spacing w:val="-36"/>
        </w:rPr>
        <w:t xml:space="preserve"> </w:t>
      </w:r>
      <w:r>
        <w:rPr>
          <w:spacing w:val="-9"/>
        </w:rPr>
        <w:t>31</w:t>
      </w:r>
      <w:r>
        <w:rPr>
          <w:spacing w:val="-9"/>
        </w:rPr>
        <w:t xml:space="preserve"> </w:t>
      </w:r>
      <w:r>
        <w:rPr>
          <w:spacing w:val="-9"/>
        </w:rPr>
        <w:t>日期</w:t>
      </w:r>
      <w:r>
        <w:rPr/>
        <w:t xml:space="preserve"> </w:t>
      </w:r>
      <w:r>
        <w:rPr>
          <w:spacing w:val="8"/>
        </w:rPr>
        <w:t>间的新能源汽车免征车辆购置税，其中，每辆新能源乘用车</w:t>
      </w:r>
      <w:r>
        <w:rPr>
          <w:spacing w:val="18"/>
        </w:rPr>
        <w:t xml:space="preserve"> </w:t>
      </w:r>
      <w:r>
        <w:rPr>
          <w:spacing w:val="-8"/>
        </w:rPr>
        <w:t>免税额不超过</w:t>
      </w:r>
      <w:r>
        <w:rPr>
          <w:spacing w:val="-48"/>
        </w:rPr>
        <w:t xml:space="preserve"> </w:t>
      </w:r>
      <w:r>
        <w:rPr>
          <w:spacing w:val="-8"/>
        </w:rPr>
        <w:t>3</w:t>
      </w:r>
      <w:r>
        <w:rPr>
          <w:spacing w:val="-55"/>
        </w:rPr>
        <w:t xml:space="preserve"> </w:t>
      </w:r>
      <w:r>
        <w:rPr>
          <w:spacing w:val="-8"/>
        </w:rPr>
        <w:t>万元；对购置日期在</w:t>
      </w:r>
      <w:r>
        <w:rPr>
          <w:spacing w:val="-60"/>
        </w:rPr>
        <w:t xml:space="preserve"> </w:t>
      </w:r>
      <w:r>
        <w:rPr>
          <w:spacing w:val="-8"/>
        </w:rPr>
        <w:t>2026</w:t>
      </w:r>
      <w:r>
        <w:rPr>
          <w:spacing w:val="-68"/>
        </w:rPr>
        <w:t xml:space="preserve"> </w:t>
      </w:r>
      <w:r>
        <w:rPr>
          <w:spacing w:val="-8"/>
        </w:rPr>
        <w:t>年</w:t>
      </w:r>
      <w:r>
        <w:rPr>
          <w:spacing w:val="-53"/>
        </w:rPr>
        <w:t xml:space="preserve"> </w:t>
      </w:r>
      <w:r>
        <w:rPr>
          <w:spacing w:val="-8"/>
        </w:rPr>
        <w:t>1</w:t>
      </w:r>
      <w:r>
        <w:rPr>
          <w:spacing w:val="-55"/>
        </w:rPr>
        <w:t xml:space="preserve"> </w:t>
      </w:r>
      <w:r>
        <w:rPr>
          <w:spacing w:val="-8"/>
        </w:rPr>
        <w:t>月</w:t>
      </w:r>
      <w:r>
        <w:rPr>
          <w:spacing w:val="-51"/>
        </w:rPr>
        <w:t xml:space="preserve"> </w:t>
      </w:r>
      <w:r>
        <w:rPr>
          <w:spacing w:val="-8"/>
        </w:rPr>
        <w:t>1</w:t>
      </w:r>
      <w:r>
        <w:rPr>
          <w:spacing w:val="-8"/>
        </w:rPr>
        <w:t xml:space="preserve"> </w:t>
      </w:r>
      <w:r>
        <w:rPr>
          <w:spacing w:val="-8"/>
        </w:rPr>
        <w:t>日至</w:t>
      </w:r>
      <w:r>
        <w:rPr>
          <w:spacing w:val="-60"/>
        </w:rPr>
        <w:t xml:space="preserve"> </w:t>
      </w:r>
      <w:r>
        <w:rPr>
          <w:spacing w:val="-8"/>
        </w:rPr>
        <w:t>2027</w:t>
      </w:r>
      <w:r>
        <w:rPr/>
        <w:t xml:space="preserve"> </w:t>
      </w:r>
      <w:r>
        <w:rPr>
          <w:spacing w:val="-6"/>
        </w:rPr>
        <w:t>年</w:t>
      </w:r>
      <w:r>
        <w:rPr>
          <w:spacing w:val="-42"/>
        </w:rPr>
        <w:t xml:space="preserve"> </w:t>
      </w:r>
      <w:r>
        <w:rPr>
          <w:spacing w:val="-6"/>
        </w:rPr>
        <w:t>12</w:t>
      </w:r>
      <w:r>
        <w:rPr>
          <w:spacing w:val="-51"/>
        </w:rPr>
        <w:t xml:space="preserve"> </w:t>
      </w:r>
      <w:r>
        <w:rPr>
          <w:spacing w:val="-6"/>
        </w:rPr>
        <w:t>月</w:t>
      </w:r>
      <w:r>
        <w:rPr>
          <w:spacing w:val="-41"/>
        </w:rPr>
        <w:t xml:space="preserve"> </w:t>
      </w:r>
      <w:r>
        <w:rPr>
          <w:spacing w:val="-6"/>
        </w:rPr>
        <w:t>31</w:t>
      </w:r>
      <w:r>
        <w:rPr>
          <w:spacing w:val="-6"/>
        </w:rPr>
        <w:t xml:space="preserve"> </w:t>
      </w:r>
      <w:r>
        <w:rPr>
          <w:spacing w:val="-6"/>
        </w:rPr>
        <w:t>日期间的新能源汽车减半征收车辆购置税，其中，</w:t>
      </w:r>
    </w:p>
    <w:p>
      <w:pPr>
        <w:pStyle w:val="BodyText"/>
        <w:ind w:left="26"/>
        <w:spacing w:before="1" w:line="219" w:lineRule="auto"/>
        <w:rPr/>
      </w:pPr>
      <w:r>
        <w:rPr>
          <w:spacing w:val="4"/>
        </w:rPr>
        <w:t>每辆新能源乘用车减税额不超过</w:t>
      </w:r>
      <w:r>
        <w:rPr>
          <w:spacing w:val="-25"/>
        </w:rPr>
        <w:t xml:space="preserve"> </w:t>
      </w:r>
      <w:r>
        <w:rPr>
          <w:spacing w:val="4"/>
        </w:rPr>
        <w:t>1.5</w:t>
      </w:r>
      <w:r>
        <w:rPr>
          <w:spacing w:val="-47"/>
        </w:rPr>
        <w:t xml:space="preserve"> </w:t>
      </w:r>
      <w:r>
        <w:rPr>
          <w:spacing w:val="4"/>
        </w:rPr>
        <w:t>万元。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18" w:firstLine="668"/>
        <w:spacing w:before="285" w:line="357" w:lineRule="auto"/>
        <w:jc w:val="both"/>
        <w:rPr/>
      </w:pPr>
      <w:r>
        <w:rPr>
          <w:spacing w:val="21"/>
        </w:rPr>
        <w:t>1.免征车辆购置税的新能源汽车，通过工</w:t>
      </w:r>
      <w:r>
        <w:rPr>
          <w:spacing w:val="20"/>
        </w:rPr>
        <w:t>业和信息化</w:t>
      </w:r>
      <w:r>
        <w:rPr/>
        <w:t xml:space="preserve">  </w:t>
      </w:r>
      <w:r>
        <w:rPr>
          <w:spacing w:val="3"/>
        </w:rPr>
        <w:t>部、税务总局发布《免征车辆购置税的新能源汽车车型目录》</w:t>
      </w:r>
      <w:r>
        <w:rPr>
          <w:spacing w:val="3"/>
        </w:rPr>
        <w:t xml:space="preserve"> </w:t>
      </w:r>
      <w:r>
        <w:rPr>
          <w:spacing w:val="5"/>
        </w:rPr>
        <w:t>（以下简称《目录》）实施管理。</w:t>
      </w:r>
      <w:r>
        <w:rPr>
          <w:spacing w:val="-42"/>
        </w:rPr>
        <w:t xml:space="preserve"> </w:t>
      </w:r>
      <w:r>
        <w:rPr>
          <w:spacing w:val="5"/>
        </w:rPr>
        <w:t>自《目录》发布之日起购</w:t>
      </w:r>
      <w:r>
        <w:rPr/>
        <w:t xml:space="preserve">  </w:t>
      </w:r>
      <w:r>
        <w:rPr>
          <w:spacing w:val="9"/>
        </w:rPr>
        <w:t>置的，列入《目录》的纯电动汽车、插电式混合动力（含增</w:t>
      </w:r>
      <w:r>
        <w:rPr>
          <w:spacing w:val="2"/>
        </w:rPr>
        <w:t xml:space="preserve">  </w:t>
      </w:r>
      <w:r>
        <w:rPr>
          <w:spacing w:val="9"/>
        </w:rPr>
        <w:t>程式）汽车、燃料电池汽车，属于符合免税条件的新能源汽</w:t>
      </w:r>
    </w:p>
    <w:p>
      <w:pPr>
        <w:pStyle w:val="BodyText"/>
        <w:ind w:left="40"/>
        <w:spacing w:before="1" w:line="219" w:lineRule="auto"/>
        <w:rPr/>
      </w:pPr>
      <w:r>
        <w:rPr>
          <w:spacing w:val="-9"/>
        </w:rPr>
        <w:t>车。</w:t>
      </w:r>
    </w:p>
    <w:p>
      <w:pPr>
        <w:pStyle w:val="BodyText"/>
        <w:ind w:left="679"/>
        <w:spacing w:before="293" w:line="600" w:lineRule="exact"/>
        <w:rPr/>
      </w:pPr>
      <w:r>
        <w:rPr>
          <w:spacing w:val="21"/>
          <w:position w:val="21"/>
        </w:rPr>
        <w:t>2.购置日期按照机动车销售统一发票或海关关税专用</w:t>
      </w:r>
    </w:p>
    <w:p>
      <w:pPr>
        <w:pStyle w:val="BodyText"/>
        <w:ind w:left="36"/>
        <w:spacing w:line="222" w:lineRule="auto"/>
        <w:rPr/>
      </w:pPr>
      <w:r>
        <w:rPr>
          <w:spacing w:val="7"/>
        </w:rPr>
        <w:t>缴款书等有效凭证的开具日期确定。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7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7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  <w:position w:val="21"/>
        </w:rPr>
        <w:t>税务总局</w:t>
      </w:r>
      <w:r>
        <w:rPr>
          <w:rFonts w:ascii="SimHei" w:hAnsi="SimHei" w:eastAsia="SimHei" w:cs="SimHei"/>
          <w:sz w:val="31"/>
          <w:szCs w:val="31"/>
          <w:spacing w:val="7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  <w:position w:val="21"/>
        </w:rPr>
        <w:t>工业和信息化部关于延续新能源</w:t>
      </w:r>
    </w:p>
    <w:p>
      <w:pPr>
        <w:ind w:left="30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汽车免征车辆购置税政策的公告》（2022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年第</w:t>
      </w:r>
      <w:r>
        <w:rPr>
          <w:rFonts w:ascii="SimHei" w:hAnsi="SimHei" w:eastAsia="SimHei" w:cs="SimHei"/>
          <w:sz w:val="31"/>
          <w:szCs w:val="31"/>
          <w:spacing w:val="-5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27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号）</w:t>
      </w:r>
    </w:p>
    <w:p>
      <w:pPr>
        <w:ind w:left="669"/>
        <w:spacing w:before="288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税务总局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工业和信息化部关于延续和</w:t>
      </w:r>
      <w:r>
        <w:rPr>
          <w:rFonts w:ascii="SimHei" w:hAnsi="SimHei" w:eastAsia="SimHei" w:cs="SimHei"/>
          <w:sz w:val="31"/>
          <w:szCs w:val="31"/>
          <w:spacing w:val="7"/>
          <w:position w:val="21"/>
        </w:rPr>
        <w:t>优化</w:t>
      </w:r>
    </w:p>
    <w:p>
      <w:pPr>
        <w:ind w:right="4"/>
        <w:spacing w:before="1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新能源汽车车辆购置税减免政策的公告》（2023</w:t>
      </w:r>
      <w:r>
        <w:rPr>
          <w:rFonts w:ascii="SimHei" w:hAnsi="SimHei" w:eastAsia="SimHei" w:cs="SimHei"/>
          <w:sz w:val="31"/>
          <w:szCs w:val="31"/>
          <w:spacing w:val="-5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10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号）</w:t>
      </w:r>
    </w:p>
    <w:p>
      <w:pPr>
        <w:spacing w:line="222" w:lineRule="auto"/>
        <w:sectPr>
          <w:footerReference w:type="default" r:id="rId274"/>
          <w:pgSz w:w="11906" w:h="16839"/>
          <w:pgMar w:top="1431" w:right="164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30"/>
        <w:spacing w:before="215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205.节能汽车减半征收车船税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7"/>
        <w:spacing w:before="284" w:line="220" w:lineRule="auto"/>
        <w:rPr/>
      </w:pPr>
      <w:r>
        <w:rPr>
          <w:spacing w:val="8"/>
        </w:rPr>
        <w:t>节能汽车的所有人或者管理人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73"/>
        <w:spacing w:before="284" w:line="220" w:lineRule="auto"/>
        <w:rPr/>
      </w:pPr>
      <w:r>
        <w:rPr>
          <w:spacing w:val="7"/>
        </w:rPr>
        <w:t>对节能汽车减半征收车船税。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8"/>
          <w:position w:val="21"/>
        </w:rPr>
        <w:t>节能汽车列入《享受车船税减免优惠的节约能源使用新</w:t>
      </w:r>
    </w:p>
    <w:p>
      <w:pPr>
        <w:pStyle w:val="BodyText"/>
        <w:ind w:left="53"/>
        <w:spacing w:before="1" w:line="219" w:lineRule="auto"/>
        <w:rPr/>
      </w:pPr>
      <w:r>
        <w:rPr>
          <w:spacing w:val="3"/>
        </w:rPr>
        <w:t>能源汽车车型目录》。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1.《中华人民共和国车船税法》第四条</w:t>
      </w:r>
    </w:p>
    <w:p>
      <w:pPr>
        <w:ind w:left="38" w:right="16" w:firstLine="630"/>
        <w:spacing w:before="288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2.《财政部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税务总局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工业和信息化部</w:t>
      </w:r>
      <w:r>
        <w:rPr>
          <w:rFonts w:ascii="SimHei" w:hAnsi="SimHei" w:eastAsia="SimHei" w:cs="SimHei"/>
          <w:sz w:val="31"/>
          <w:szCs w:val="31"/>
          <w:spacing w:val="4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交</w:t>
      </w:r>
      <w:r>
        <w:rPr>
          <w:rFonts w:ascii="SimHei" w:hAnsi="SimHei" w:eastAsia="SimHei" w:cs="SimHei"/>
          <w:sz w:val="31"/>
          <w:szCs w:val="31"/>
          <w:spacing w:val="12"/>
        </w:rPr>
        <w:t>通运输部关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4"/>
        </w:rPr>
        <w:t>于节能</w:t>
      </w:r>
      <w:r>
        <w:rPr>
          <w:rFonts w:ascii="SimHei" w:hAnsi="SimHei" w:eastAsia="SimHei" w:cs="SimHei"/>
          <w:sz w:val="31"/>
          <w:szCs w:val="31"/>
          <w:spacing w:val="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4"/>
        </w:rPr>
        <w:t>新能源车船享受车船税优惠政策的通知》</w:t>
      </w:r>
      <w:r>
        <w:rPr>
          <w:rFonts w:ascii="SimHei" w:hAnsi="SimHei" w:eastAsia="SimHei" w:cs="SimHei"/>
          <w:sz w:val="31"/>
          <w:szCs w:val="31"/>
          <w:spacing w:val="-1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4"/>
        </w:rPr>
        <w:t>（财税</w:t>
      </w:r>
    </w:p>
    <w:p>
      <w:pPr>
        <w:ind w:left="6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0"/>
        </w:rPr>
        <w:t>〔2018〕</w:t>
      </w:r>
      <w:r>
        <w:rPr>
          <w:rFonts w:ascii="SimHei" w:hAnsi="SimHei" w:eastAsia="SimHei" w:cs="SimHei"/>
          <w:sz w:val="31"/>
          <w:szCs w:val="31"/>
          <w:spacing w:val="-7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0"/>
        </w:rPr>
        <w:t>74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0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30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206.新能源车船免征车船税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2"/>
        <w:spacing w:before="284" w:line="220" w:lineRule="auto"/>
        <w:rPr/>
      </w:pPr>
      <w:r>
        <w:rPr>
          <w:spacing w:val="8"/>
        </w:rPr>
        <w:t>新能源车船的所有人或者管理人</w:t>
      </w:r>
    </w:p>
    <w:p>
      <w:pPr>
        <w:ind w:left="16"/>
        <w:spacing w:before="29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673"/>
        <w:spacing w:before="284" w:line="220" w:lineRule="auto"/>
        <w:rPr/>
      </w:pPr>
      <w:r>
        <w:rPr>
          <w:spacing w:val="7"/>
        </w:rPr>
        <w:t>对新能源车船免征车船税。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spacing w:line="225" w:lineRule="auto"/>
        <w:sectPr>
          <w:footerReference w:type="default" r:id="rId275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18" w:right="13" w:firstLine="668"/>
        <w:spacing w:before="218" w:line="357" w:lineRule="auto"/>
        <w:rPr/>
      </w:pPr>
      <w:r>
        <w:rPr>
          <w:spacing w:val="7"/>
        </w:rPr>
        <w:t>1.免征车船税的新能源汽车是指纯电动商用车、插电式</w:t>
      </w:r>
      <w:r>
        <w:rPr>
          <w:spacing w:val="16"/>
        </w:rPr>
        <w:t xml:space="preserve"> </w:t>
      </w:r>
      <w:r>
        <w:rPr>
          <w:spacing w:val="9"/>
        </w:rPr>
        <w:t>（含增程式）混合动力汽车、燃料电池商用车。纯电动乘用</w:t>
      </w:r>
      <w:r>
        <w:rPr>
          <w:spacing w:val="4"/>
        </w:rPr>
        <w:t xml:space="preserve"> </w:t>
      </w:r>
      <w:r>
        <w:rPr>
          <w:spacing w:val="9"/>
        </w:rPr>
        <w:t>车和燃料电池乘用车不属于车船税征税范围，对其不征车船</w:t>
      </w:r>
    </w:p>
    <w:p>
      <w:pPr>
        <w:pStyle w:val="BodyText"/>
        <w:ind w:left="23"/>
        <w:spacing w:line="222" w:lineRule="auto"/>
        <w:rPr/>
      </w:pPr>
      <w:r>
        <w:rPr>
          <w:spacing w:val="-1"/>
        </w:rPr>
        <w:t>税。</w:t>
      </w:r>
    </w:p>
    <w:p>
      <w:pPr>
        <w:pStyle w:val="BodyText"/>
        <w:ind w:right="14"/>
        <w:spacing w:before="288" w:line="600" w:lineRule="exact"/>
        <w:jc w:val="right"/>
        <w:rPr/>
      </w:pPr>
      <w:r>
        <w:rPr>
          <w:spacing w:val="8"/>
          <w:position w:val="21"/>
        </w:rPr>
        <w:t>2.新能源汽车列入《享受车船税减免优惠的节约能源使</w:t>
      </w:r>
    </w:p>
    <w:p>
      <w:pPr>
        <w:pStyle w:val="BodyText"/>
        <w:ind w:left="26"/>
        <w:spacing w:before="1" w:line="219" w:lineRule="auto"/>
        <w:rPr/>
      </w:pPr>
      <w:r>
        <w:rPr>
          <w:spacing w:val="7"/>
        </w:rPr>
        <w:t>用新能源汽车车型目录》。</w:t>
      </w:r>
    </w:p>
    <w:p>
      <w:pPr>
        <w:pStyle w:val="BodyText"/>
        <w:ind w:left="692"/>
        <w:spacing w:before="293" w:line="220" w:lineRule="auto"/>
        <w:rPr/>
      </w:pPr>
      <w:r>
        <w:rPr>
          <w:spacing w:val="7"/>
        </w:rPr>
        <w:t>3.免征车船税的新能源船舶应符合以下标准：</w:t>
      </w:r>
    </w:p>
    <w:p>
      <w:pPr>
        <w:pStyle w:val="BodyText"/>
        <w:ind w:left="21" w:right="16" w:firstLine="645"/>
        <w:spacing w:before="292" w:line="357" w:lineRule="auto"/>
        <w:rPr/>
      </w:pPr>
      <w:r>
        <w:rPr>
          <w:spacing w:val="8"/>
        </w:rPr>
        <w:t>船舶的主推进动力装置为纯天然气发动机。发动机采用</w:t>
      </w:r>
      <w:r>
        <w:rPr>
          <w:spacing w:val="17"/>
        </w:rPr>
        <w:t xml:space="preserve"> </w:t>
      </w:r>
      <w:r>
        <w:rPr>
          <w:spacing w:val="22"/>
        </w:rPr>
        <w:t>微量柴油引燃方式且引燃油热值占全部燃料总</w:t>
      </w:r>
      <w:r>
        <w:rPr>
          <w:spacing w:val="21"/>
        </w:rPr>
        <w:t>热值的比例</w:t>
      </w:r>
    </w:p>
    <w:p>
      <w:pPr>
        <w:pStyle w:val="BodyText"/>
        <w:ind w:left="32"/>
        <w:spacing w:before="1" w:line="222" w:lineRule="auto"/>
        <w:rPr/>
      </w:pPr>
      <w:r>
        <w:rPr>
          <w:spacing w:val="5"/>
        </w:rPr>
        <w:t>不超过</w:t>
      </w:r>
      <w:r>
        <w:rPr>
          <w:spacing w:val="-31"/>
        </w:rPr>
        <w:t xml:space="preserve"> </w:t>
      </w:r>
      <w:r>
        <w:rPr>
          <w:spacing w:val="5"/>
        </w:rPr>
        <w:t>5%的，视同纯天然气发动机。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1.《中华人民共和国车船税法》第四条</w:t>
      </w:r>
    </w:p>
    <w:p>
      <w:pPr>
        <w:ind w:left="38" w:right="16" w:firstLine="630"/>
        <w:spacing w:before="290" w:line="35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</w:rPr>
        <w:t>2.《财政部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税务总局</w:t>
      </w:r>
      <w:r>
        <w:rPr>
          <w:rFonts w:ascii="SimHei" w:hAnsi="SimHei" w:eastAsia="SimHei" w:cs="SimHei"/>
          <w:sz w:val="31"/>
          <w:szCs w:val="31"/>
          <w:spacing w:val="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工业和信息化部</w:t>
      </w:r>
      <w:r>
        <w:rPr>
          <w:rFonts w:ascii="SimHei" w:hAnsi="SimHei" w:eastAsia="SimHei" w:cs="SimHei"/>
          <w:sz w:val="31"/>
          <w:szCs w:val="31"/>
          <w:spacing w:val="4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</w:rPr>
        <w:t>交</w:t>
      </w:r>
      <w:r>
        <w:rPr>
          <w:rFonts w:ascii="SimHei" w:hAnsi="SimHei" w:eastAsia="SimHei" w:cs="SimHei"/>
          <w:sz w:val="31"/>
          <w:szCs w:val="31"/>
          <w:spacing w:val="12"/>
        </w:rPr>
        <w:t>通运输部关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4"/>
        </w:rPr>
        <w:t>于节能</w:t>
      </w:r>
      <w:r>
        <w:rPr>
          <w:rFonts w:ascii="SimHei" w:hAnsi="SimHei" w:eastAsia="SimHei" w:cs="SimHei"/>
          <w:sz w:val="31"/>
          <w:szCs w:val="31"/>
          <w:spacing w:val="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4"/>
        </w:rPr>
        <w:t>新能源车船享受车船税优惠政策的通知》</w:t>
      </w:r>
      <w:r>
        <w:rPr>
          <w:rFonts w:ascii="SimHei" w:hAnsi="SimHei" w:eastAsia="SimHei" w:cs="SimHei"/>
          <w:sz w:val="31"/>
          <w:szCs w:val="31"/>
          <w:spacing w:val="-11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4"/>
        </w:rPr>
        <w:t>（财税</w:t>
      </w:r>
    </w:p>
    <w:p>
      <w:pPr>
        <w:ind w:left="6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0"/>
        </w:rPr>
        <w:t>〔2018〕</w:t>
      </w:r>
      <w:r>
        <w:rPr>
          <w:rFonts w:ascii="SimHei" w:hAnsi="SimHei" w:eastAsia="SimHei" w:cs="SimHei"/>
          <w:sz w:val="31"/>
          <w:szCs w:val="31"/>
          <w:spacing w:val="-7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0"/>
        </w:rPr>
        <w:t>74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0"/>
        </w:rPr>
        <w:t>号）</w:t>
      </w: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ind w:left="42"/>
        <w:spacing w:before="114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8"/>
        </w:rPr>
        <w:t>（五）支持灾后重建及化解纳税困难税费优惠政策</w:t>
      </w:r>
    </w:p>
    <w:p>
      <w:pPr>
        <w:ind w:left="30"/>
        <w:spacing w:before="275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207.纳税困难减免房产税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7"/>
        <w:spacing w:before="286" w:line="222" w:lineRule="auto"/>
        <w:rPr/>
      </w:pPr>
      <w:r>
        <w:rPr>
          <w:spacing w:val="8"/>
        </w:rPr>
        <w:t>缴纳房产税确有困难的纳税人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spacing w:line="225" w:lineRule="auto"/>
        <w:sectPr>
          <w:footerReference w:type="default" r:id="rId276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right="16"/>
        <w:spacing w:before="217" w:line="600" w:lineRule="exact"/>
        <w:jc w:val="right"/>
        <w:rPr/>
      </w:pPr>
      <w:r>
        <w:rPr>
          <w:spacing w:val="5"/>
          <w:position w:val="21"/>
        </w:rPr>
        <w:t>纳税人纳税确有困难的，可由省、</w:t>
      </w:r>
      <w:r>
        <w:rPr>
          <w:spacing w:val="-75"/>
          <w:position w:val="21"/>
        </w:rPr>
        <w:t xml:space="preserve"> </w:t>
      </w:r>
      <w:r>
        <w:rPr>
          <w:spacing w:val="5"/>
          <w:position w:val="21"/>
        </w:rPr>
        <w:t>自治区、直辖市人民</w:t>
      </w:r>
    </w:p>
    <w:p>
      <w:pPr>
        <w:pStyle w:val="BodyText"/>
        <w:ind w:left="32"/>
        <w:spacing w:line="222" w:lineRule="auto"/>
        <w:rPr/>
      </w:pPr>
      <w:r>
        <w:rPr>
          <w:spacing w:val="8"/>
        </w:rPr>
        <w:t>政府确定，定期减征或者免征房产税。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77"/>
        <w:spacing w:before="284" w:line="220" w:lineRule="auto"/>
        <w:rPr/>
      </w:pPr>
      <w:r>
        <w:rPr>
          <w:spacing w:val="7"/>
        </w:rPr>
        <w:t>缴纳房产税存在困难的纳税人。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73"/>
        <w:spacing w:before="285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《中华人民共和国房产税暂行条例》第六条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ind w:left="30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208.纳税困难减免城镇土地使用税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7"/>
        <w:spacing w:before="286" w:line="222" w:lineRule="auto"/>
        <w:rPr/>
      </w:pPr>
      <w:r>
        <w:rPr>
          <w:spacing w:val="8"/>
        </w:rPr>
        <w:t>缴纳城镇土地使用税确有困难的纳税人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1"/>
        <w:spacing w:before="286" w:line="600" w:lineRule="exact"/>
        <w:jc w:val="right"/>
        <w:rPr/>
      </w:pPr>
      <w:r>
        <w:rPr>
          <w:spacing w:val="8"/>
          <w:position w:val="21"/>
        </w:rPr>
        <w:t>纳税人缴纳城镇土地使用税确有困难需要定期减免的，</w:t>
      </w:r>
    </w:p>
    <w:p>
      <w:pPr>
        <w:pStyle w:val="BodyText"/>
        <w:ind w:left="70"/>
        <w:spacing w:line="222" w:lineRule="auto"/>
        <w:rPr/>
      </w:pPr>
      <w:r>
        <w:rPr>
          <w:spacing w:val="3"/>
        </w:rPr>
        <w:t>由县以上税务机关批准。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77"/>
        <w:spacing w:before="284" w:line="220" w:lineRule="auto"/>
        <w:rPr/>
      </w:pPr>
      <w:r>
        <w:rPr>
          <w:spacing w:val="8"/>
        </w:rPr>
        <w:t>缴纳城镇土地使用税存在困难的纳税人。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3"/>
        <w:spacing w:before="287" w:line="222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1.《中华人民共和国城镇土地使用税暂行条例》第七条</w:t>
      </w:r>
    </w:p>
    <w:p>
      <w:pPr>
        <w:ind w:right="16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2.《国家税务总局关于下放城镇土地使用税困难减免税</w:t>
      </w:r>
    </w:p>
    <w:p>
      <w:pPr>
        <w:ind w:left="40"/>
        <w:spacing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审批权限有关事项的公告》（2014</w:t>
      </w:r>
      <w:r>
        <w:rPr>
          <w:rFonts w:ascii="SimHei" w:hAnsi="SimHei" w:eastAsia="SimHei" w:cs="SimHei"/>
          <w:sz w:val="31"/>
          <w:szCs w:val="31"/>
          <w:spacing w:val="-4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年第</w:t>
      </w:r>
      <w:r>
        <w:rPr>
          <w:rFonts w:ascii="SimHei" w:hAnsi="SimHei" w:eastAsia="SimHei" w:cs="SimHei"/>
          <w:sz w:val="31"/>
          <w:szCs w:val="31"/>
          <w:spacing w:val="-4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1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209.企业实际发生的因地震灾害造成的财产损失予以企业</w:t>
      </w:r>
    </w:p>
    <w:p>
      <w:pPr>
        <w:spacing w:line="225" w:lineRule="auto"/>
        <w:sectPr>
          <w:footerReference w:type="default" r:id="rId277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26"/>
        <w:spacing w:before="215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所得税税前扣除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5" w:line="222" w:lineRule="auto"/>
        <w:rPr/>
      </w:pPr>
      <w:r>
        <w:rPr>
          <w:spacing w:val="-10"/>
        </w:rPr>
        <w:t>因自然灾害等不可抗力因素造成财产损失的纳税义务人。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8"/>
          <w:position w:val="21"/>
        </w:rPr>
        <w:t>企业实际发生的因地震灾害造成的财产损失，准予在计</w:t>
      </w:r>
    </w:p>
    <w:p>
      <w:pPr>
        <w:pStyle w:val="BodyText"/>
        <w:ind w:left="36"/>
        <w:spacing w:before="2" w:line="221" w:lineRule="auto"/>
        <w:rPr/>
      </w:pPr>
      <w:r>
        <w:rPr>
          <w:spacing w:val="6"/>
        </w:rPr>
        <w:t>算应纳税所得额时扣除。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1"/>
        <w:spacing w:before="285" w:line="222" w:lineRule="auto"/>
        <w:jc w:val="right"/>
        <w:rPr/>
      </w:pPr>
      <w:r>
        <w:rPr>
          <w:spacing w:val="7"/>
        </w:rPr>
        <w:t>因自然灾害等不可抗力因素造成的损失以及其他损失。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1.《中华人民共和国企业所得税法》</w:t>
      </w:r>
    </w:p>
    <w:p>
      <w:pPr>
        <w:ind w:left="669"/>
        <w:spacing w:before="28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2.《中华人民共和国企业所得税法实施条例》</w:t>
      </w:r>
    </w:p>
    <w:p>
      <w:pPr>
        <w:ind w:right="16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3.《国家税务总局关于发布〈企业资产损失所得税税前</w:t>
      </w:r>
    </w:p>
    <w:p>
      <w:pPr>
        <w:ind w:left="36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扣除管理办法〉</w:t>
      </w:r>
      <w:r>
        <w:rPr>
          <w:rFonts w:ascii="SimHei" w:hAnsi="SimHei" w:eastAsia="SimHei" w:cs="SimHei"/>
          <w:sz w:val="31"/>
          <w:szCs w:val="31"/>
          <w:spacing w:val="-57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的公告》（2011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年第</w:t>
      </w:r>
      <w:r>
        <w:rPr>
          <w:rFonts w:ascii="SimHei" w:hAnsi="SimHei" w:eastAsia="SimHei" w:cs="SimHei"/>
          <w:sz w:val="31"/>
          <w:szCs w:val="31"/>
          <w:spacing w:val="-59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25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</w:t>
      </w:r>
      <w:r>
        <w:rPr>
          <w:rFonts w:ascii="SimHei" w:hAnsi="SimHei" w:eastAsia="SimHei" w:cs="SimHei"/>
          <w:sz w:val="31"/>
          <w:szCs w:val="31"/>
          <w:spacing w:val="-5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）</w:t>
      </w:r>
    </w:p>
    <w:p>
      <w:pPr>
        <w:ind w:right="14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4.《财政部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国家税务总局关于认真落实抗震救灾及灾</w:t>
      </w:r>
    </w:p>
    <w:p>
      <w:pPr>
        <w:ind w:left="32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后重建税收政策问题的通知》（财税〔2008〕</w:t>
      </w:r>
      <w:r>
        <w:rPr>
          <w:rFonts w:ascii="SimHei" w:hAnsi="SimHei" w:eastAsia="SimHei" w:cs="SimHei"/>
          <w:sz w:val="31"/>
          <w:szCs w:val="31"/>
          <w:spacing w:val="-8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62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0"/>
        <w:spacing w:before="101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210.因地震灾害造成重大损失的个人可减征个人所得税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05"/>
        <w:spacing w:before="283" w:line="222" w:lineRule="auto"/>
        <w:rPr/>
      </w:pPr>
      <w:r>
        <w:rPr>
          <w:spacing w:val="7"/>
        </w:rPr>
        <w:t>因严重自然灾害造成重大损失的纳税义务人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spacing w:line="225" w:lineRule="auto"/>
        <w:sectPr>
          <w:footerReference w:type="default" r:id="rId278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left="36" w:right="90" w:firstLine="669"/>
        <w:spacing w:before="218" w:line="357" w:lineRule="auto"/>
        <w:rPr/>
      </w:pPr>
      <w:r>
        <w:rPr>
          <w:spacing w:val="7"/>
        </w:rPr>
        <w:t>因地震灾害造成重大损失的个人，可减征个人所得税。</w:t>
      </w:r>
      <w:r>
        <w:rPr>
          <w:spacing w:val="5"/>
        </w:rPr>
        <w:t xml:space="preserve"> </w:t>
      </w:r>
      <w:r>
        <w:rPr>
          <w:spacing w:val="5"/>
        </w:rPr>
        <w:t>具体减征幅度和期限由受灾地区省、</w:t>
      </w:r>
      <w:r>
        <w:rPr>
          <w:spacing w:val="-63"/>
        </w:rPr>
        <w:t xml:space="preserve"> </w:t>
      </w:r>
      <w:r>
        <w:rPr>
          <w:spacing w:val="5"/>
        </w:rPr>
        <w:t>自治区、直辖市人民政</w:t>
      </w:r>
    </w:p>
    <w:p>
      <w:pPr>
        <w:pStyle w:val="BodyText"/>
        <w:ind w:left="29"/>
        <w:spacing w:line="223" w:lineRule="auto"/>
        <w:rPr/>
      </w:pPr>
      <w:r>
        <w:rPr>
          <w:spacing w:val="3"/>
        </w:rPr>
        <w:t>府确定。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1" w:right="93" w:firstLine="674"/>
        <w:spacing w:before="286" w:line="357" w:lineRule="auto"/>
        <w:jc w:val="both"/>
        <w:rPr/>
      </w:pPr>
      <w:r>
        <w:rPr>
          <w:spacing w:val="7"/>
        </w:rPr>
        <w:t>因严重自然灾害造成重大损失情形的，可以减征个人所</w:t>
      </w:r>
      <w:r>
        <w:rPr>
          <w:spacing w:val="2"/>
        </w:rPr>
        <w:t xml:space="preserve"> </w:t>
      </w:r>
      <w:r>
        <w:rPr>
          <w:spacing w:val="3"/>
        </w:rPr>
        <w:t>得税，具体幅度和期限，</w:t>
      </w:r>
      <w:r>
        <w:rPr>
          <w:spacing w:val="-89"/>
        </w:rPr>
        <w:t xml:space="preserve"> </w:t>
      </w:r>
      <w:r>
        <w:rPr>
          <w:spacing w:val="3"/>
        </w:rPr>
        <w:t>由省、</w:t>
      </w:r>
      <w:r>
        <w:rPr>
          <w:spacing w:val="-74"/>
        </w:rPr>
        <w:t xml:space="preserve"> </w:t>
      </w:r>
      <w:r>
        <w:rPr>
          <w:spacing w:val="3"/>
        </w:rPr>
        <w:t>自治区、直辖市人民政府规</w:t>
      </w:r>
    </w:p>
    <w:p>
      <w:pPr>
        <w:pStyle w:val="BodyText"/>
        <w:ind w:left="30"/>
        <w:spacing w:line="220" w:lineRule="auto"/>
        <w:rPr/>
      </w:pPr>
      <w:r>
        <w:rPr>
          <w:spacing w:val="8"/>
        </w:rPr>
        <w:t>定，并报同级人民代表大会常务委员会备案。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1.《中华人民共和国个人所得税法》</w:t>
      </w:r>
    </w:p>
    <w:p>
      <w:pPr>
        <w:ind w:left="669"/>
        <w:spacing w:before="289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2.《中华人民共和国个人所得税法实施条例》</w:t>
      </w:r>
    </w:p>
    <w:p>
      <w:pPr>
        <w:ind w:left="668"/>
        <w:spacing w:before="289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国家税务总局关于认真落实抗震救灾及灾</w:t>
      </w:r>
    </w:p>
    <w:p>
      <w:pPr>
        <w:ind w:left="32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后重建税收政策问题的通知》（财税〔2008〕</w:t>
      </w:r>
      <w:r>
        <w:rPr>
          <w:rFonts w:ascii="SimHei" w:hAnsi="SimHei" w:eastAsia="SimHei" w:cs="SimHei"/>
          <w:sz w:val="31"/>
          <w:szCs w:val="31"/>
          <w:spacing w:val="-8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62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0"/>
        <w:spacing w:before="102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211.对受灾地区个人取得的抚恤金、救济金免征</w:t>
      </w:r>
      <w:r>
        <w:rPr>
          <w:rFonts w:ascii="SimSun" w:hAnsi="SimSun" w:eastAsia="SimSun" w:cs="SimSun"/>
          <w:sz w:val="31"/>
          <w:szCs w:val="31"/>
          <w:b/>
          <w:bCs/>
          <w:spacing w:val="4"/>
          <w:position w:val="26"/>
        </w:rPr>
        <w:t>个人所得税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81"/>
        <w:spacing w:before="285" w:line="221" w:lineRule="auto"/>
        <w:rPr/>
      </w:pPr>
      <w:r>
        <w:rPr>
          <w:spacing w:val="8"/>
        </w:rPr>
        <w:t>受灾地区取得的抚恤金、救济金的个人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spacing w:before="285" w:line="221" w:lineRule="auto"/>
        <w:jc w:val="right"/>
        <w:rPr/>
      </w:pPr>
      <w:r>
        <w:rPr>
          <w:spacing w:val="-11"/>
        </w:rPr>
        <w:t>对受灾地区个人取得的抚恤金、救济金，免征个人</w:t>
      </w:r>
      <w:r>
        <w:rPr>
          <w:spacing w:val="-12"/>
        </w:rPr>
        <w:t>所得税。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681"/>
        <w:spacing w:before="285" w:line="221" w:lineRule="auto"/>
        <w:rPr/>
      </w:pPr>
      <w:r>
        <w:rPr>
          <w:spacing w:val="8"/>
        </w:rPr>
        <w:t>受灾地区的个人取得的是抚恤金、救济金。</w:t>
      </w:r>
    </w:p>
    <w:p>
      <w:pPr>
        <w:ind w:left="16"/>
        <w:spacing w:before="28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spacing w:line="225" w:lineRule="auto"/>
        <w:sectPr>
          <w:footerReference w:type="default" r:id="rId279"/>
          <w:pgSz w:w="11906" w:h="16839"/>
          <w:pgMar w:top="1431" w:right="1709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686"/>
        <w:spacing w:before="21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1.《中华人民共和国个人所得税法》</w:t>
      </w:r>
    </w:p>
    <w:p>
      <w:pPr>
        <w:ind w:left="669"/>
        <w:spacing w:before="289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2.《中华人民共和国个人所得税法实施条例》</w:t>
      </w:r>
    </w:p>
    <w:p>
      <w:pPr>
        <w:ind w:right="14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国家税务总局关于认真落实抗震救灾及灾</w:t>
      </w:r>
    </w:p>
    <w:p>
      <w:pPr>
        <w:ind w:left="32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后重建税收政策问题的通知》（财税〔2008〕</w:t>
      </w:r>
      <w:r>
        <w:rPr>
          <w:rFonts w:ascii="SimHei" w:hAnsi="SimHei" w:eastAsia="SimHei" w:cs="SimHei"/>
          <w:sz w:val="31"/>
          <w:szCs w:val="31"/>
          <w:spacing w:val="-8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62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ind w:left="30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212.对受灾而停止使用的毁损不堪居住和使用的房屋和危</w:t>
      </w:r>
    </w:p>
    <w:p>
      <w:pPr>
        <w:ind w:left="44"/>
        <w:spacing w:before="222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  <w:position w:val="26"/>
        </w:rPr>
        <w:t>险房屋免征房产税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6" w:line="222" w:lineRule="auto"/>
        <w:rPr/>
      </w:pPr>
      <w:r>
        <w:rPr>
          <w:spacing w:val="8"/>
        </w:rPr>
        <w:t>房屋因受灾而停止使用的纳税义务人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right="16"/>
        <w:spacing w:before="285" w:line="600" w:lineRule="exact"/>
        <w:jc w:val="right"/>
        <w:rPr/>
      </w:pPr>
      <w:r>
        <w:rPr>
          <w:spacing w:val="8"/>
          <w:position w:val="21"/>
        </w:rPr>
        <w:t>经有关部门鉴定，对毁损不堪居住和使用的房屋和危险</w:t>
      </w:r>
    </w:p>
    <w:p>
      <w:pPr>
        <w:pStyle w:val="BodyText"/>
        <w:ind w:left="34"/>
        <w:spacing w:before="1" w:line="219" w:lineRule="auto"/>
        <w:rPr/>
      </w:pPr>
      <w:r>
        <w:rPr>
          <w:spacing w:val="8"/>
        </w:rPr>
        <w:t>房屋，在停止使用后，可免征房产税。</w:t>
      </w:r>
    </w:p>
    <w:p>
      <w:pPr>
        <w:ind w:left="16"/>
        <w:spacing w:before="29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right="16"/>
        <w:spacing w:before="283" w:line="600" w:lineRule="exact"/>
        <w:jc w:val="right"/>
        <w:rPr/>
      </w:pPr>
      <w:r>
        <w:rPr>
          <w:spacing w:val="8"/>
          <w:position w:val="21"/>
        </w:rPr>
        <w:t>经有关部门鉴定，停止使用的毁损不堪居住和使用的房</w:t>
      </w:r>
    </w:p>
    <w:p>
      <w:pPr>
        <w:pStyle w:val="BodyText"/>
        <w:ind w:left="31"/>
        <w:spacing w:line="223" w:lineRule="auto"/>
        <w:rPr/>
      </w:pPr>
      <w:r>
        <w:rPr>
          <w:spacing w:val="6"/>
        </w:rPr>
        <w:t>屋和危险房屋。</w:t>
      </w:r>
    </w:p>
    <w:p>
      <w:pPr>
        <w:ind w:left="16"/>
        <w:spacing w:before="28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6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税务总局关于房产税若干具体问题的解释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和暂行规定》（</w:t>
      </w:r>
      <w:r>
        <w:rPr>
          <w:rFonts w:ascii="SimHei" w:hAnsi="SimHei" w:eastAsia="SimHei" w:cs="SimHei"/>
          <w:sz w:val="31"/>
          <w:szCs w:val="31"/>
          <w:spacing w:val="-46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〔86〕</w:t>
      </w:r>
      <w:r>
        <w:rPr>
          <w:rFonts w:ascii="SimHei" w:hAnsi="SimHei" w:eastAsia="SimHei" w:cs="SimHei"/>
          <w:sz w:val="31"/>
          <w:szCs w:val="31"/>
          <w:spacing w:val="-8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财税地字第</w:t>
      </w:r>
      <w:r>
        <w:rPr>
          <w:rFonts w:ascii="SimHei" w:hAnsi="SimHei" w:eastAsia="SimHei" w:cs="SimHei"/>
          <w:sz w:val="31"/>
          <w:szCs w:val="31"/>
          <w:spacing w:val="-6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008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号）第十六条</w:t>
      </w:r>
    </w:p>
    <w:p>
      <w:pPr>
        <w:ind w:right="14"/>
        <w:spacing w:before="289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国家税务总局关于认真落实抗震救灾及灾</w:t>
      </w:r>
    </w:p>
    <w:p>
      <w:pPr>
        <w:ind w:left="32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后重建税收政策问题的通知》（财税〔2008〕</w:t>
      </w:r>
      <w:r>
        <w:rPr>
          <w:rFonts w:ascii="SimHei" w:hAnsi="SimHei" w:eastAsia="SimHei" w:cs="SimHei"/>
          <w:sz w:val="31"/>
          <w:szCs w:val="31"/>
          <w:spacing w:val="-8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62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22" w:lineRule="auto"/>
        <w:sectPr>
          <w:footerReference w:type="default" r:id="rId280"/>
          <w:pgSz w:w="11906" w:h="16839"/>
          <w:pgMar w:top="1431" w:right="1785" w:bottom="1156" w:left="1785" w:header="0" w:footer="99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30"/>
        <w:spacing w:before="215" w:line="663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6"/>
        </w:rPr>
        <w:t>213.房屋大修停用在半年以上的期间免征房产税</w:t>
      </w:r>
    </w:p>
    <w:p>
      <w:pPr>
        <w:ind w:left="16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74"/>
        <w:spacing w:before="284" w:line="220" w:lineRule="auto"/>
        <w:rPr/>
      </w:pPr>
      <w:r>
        <w:rPr>
          <w:spacing w:val="8"/>
        </w:rPr>
        <w:t>房屋大修停用在半年以上的纳税人</w:t>
      </w:r>
    </w:p>
    <w:p>
      <w:pPr>
        <w:ind w:left="16"/>
        <w:spacing w:before="290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42" w:right="16" w:firstLine="632"/>
        <w:spacing w:before="286" w:line="357" w:lineRule="auto"/>
        <w:rPr/>
      </w:pPr>
      <w:r>
        <w:rPr>
          <w:spacing w:val="8"/>
        </w:rPr>
        <w:t>房屋大修停用在半年以上的，在大修期间免征房产税，</w:t>
      </w:r>
      <w:r>
        <w:rPr>
          <w:spacing w:val="9"/>
        </w:rPr>
        <w:t xml:space="preserve"> </w:t>
      </w:r>
      <w:r>
        <w:rPr>
          <w:spacing w:val="8"/>
        </w:rPr>
        <w:t>免征税额由纳税人在申报缴纳房产税时自行计算扣除，并在</w:t>
      </w:r>
    </w:p>
    <w:p>
      <w:pPr>
        <w:pStyle w:val="BodyText"/>
        <w:ind w:left="74"/>
        <w:spacing w:line="220" w:lineRule="auto"/>
        <w:rPr/>
      </w:pPr>
      <w:r>
        <w:rPr>
          <w:spacing w:val="5"/>
        </w:rPr>
        <w:t>申报表附表或备注栏中作相应说明。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20" w:right="16" w:firstLine="655"/>
        <w:spacing w:before="286" w:line="357" w:lineRule="auto"/>
        <w:jc w:val="both"/>
        <w:rPr/>
      </w:pPr>
      <w:r>
        <w:rPr>
          <w:spacing w:val="8"/>
        </w:rPr>
        <w:t>纳税人因房屋大修导致连续停用半年以上的，在房屋大</w:t>
      </w:r>
      <w:r>
        <w:rPr>
          <w:spacing w:val="8"/>
        </w:rPr>
        <w:t xml:space="preserve"> </w:t>
      </w:r>
      <w:r>
        <w:rPr>
          <w:spacing w:val="9"/>
        </w:rPr>
        <w:t>修期间免征房产税，免征税额由纳税人在申报缴纳房产税时</w:t>
      </w:r>
    </w:p>
    <w:p>
      <w:pPr>
        <w:pStyle w:val="BodyText"/>
        <w:ind w:left="83"/>
        <w:spacing w:before="1" w:line="219" w:lineRule="auto"/>
        <w:rPr/>
      </w:pPr>
      <w:r>
        <w:rPr>
          <w:spacing w:val="6"/>
        </w:rPr>
        <w:t>自行计算扣除，并在申报表附表或备注栏中作相应说明。</w:t>
      </w:r>
    </w:p>
    <w:p>
      <w:pPr>
        <w:ind w:left="16"/>
        <w:spacing w:before="292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7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  <w:position w:val="21"/>
        </w:rPr>
        <w:t>1.《财政部</w:t>
      </w:r>
      <w:r>
        <w:rPr>
          <w:rFonts w:ascii="SimHei" w:hAnsi="SimHei" w:eastAsia="SimHei" w:cs="SimHei"/>
          <w:sz w:val="31"/>
          <w:szCs w:val="31"/>
          <w:spacing w:val="7"/>
          <w:position w:val="21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7"/>
          <w:position w:val="21"/>
        </w:rPr>
        <w:t>国家税务总局关于认真落实抗震救灾及灾</w:t>
      </w:r>
    </w:p>
    <w:p>
      <w:pPr>
        <w:ind w:left="32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后重建税收政策问题的通知》（财税〔2008〕</w:t>
      </w:r>
      <w:r>
        <w:rPr>
          <w:rFonts w:ascii="SimHei" w:hAnsi="SimHei" w:eastAsia="SimHei" w:cs="SimHei"/>
          <w:sz w:val="31"/>
          <w:szCs w:val="31"/>
          <w:spacing w:val="-8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62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ind w:left="669"/>
        <w:spacing w:before="287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税务总局关于房产税若干具体问题的解释</w:t>
      </w:r>
    </w:p>
    <w:p>
      <w:pPr>
        <w:ind w:left="27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和暂行规定》（</w:t>
      </w:r>
      <w:r>
        <w:rPr>
          <w:rFonts w:ascii="SimHei" w:hAnsi="SimHei" w:eastAsia="SimHei" w:cs="SimHei"/>
          <w:sz w:val="31"/>
          <w:szCs w:val="31"/>
          <w:spacing w:val="-39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〔86〕</w:t>
      </w:r>
      <w:r>
        <w:rPr>
          <w:rFonts w:ascii="SimHei" w:hAnsi="SimHei" w:eastAsia="SimHei" w:cs="SimHei"/>
          <w:sz w:val="31"/>
          <w:szCs w:val="31"/>
          <w:spacing w:val="-8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财税地字第</w:t>
      </w:r>
      <w:r>
        <w:rPr>
          <w:rFonts w:ascii="SimHei" w:hAnsi="SimHei" w:eastAsia="SimHei" w:cs="SimHei"/>
          <w:sz w:val="31"/>
          <w:szCs w:val="31"/>
          <w:spacing w:val="-6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008</w:t>
      </w:r>
      <w:r>
        <w:rPr>
          <w:rFonts w:ascii="SimHei" w:hAnsi="SimHei" w:eastAsia="SimHei" w:cs="SimHei"/>
          <w:sz w:val="31"/>
          <w:szCs w:val="31"/>
          <w:spacing w:val="-54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号）第二十四条</w:t>
      </w:r>
    </w:p>
    <w:p>
      <w:pPr>
        <w:ind w:right="16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3.《国家税务总局关于房产税部分行政审批项目取消后</w:t>
      </w:r>
    </w:p>
    <w:p>
      <w:pPr>
        <w:ind w:left="29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加强后续管理工作的通知》（国税函〔2004〕</w:t>
      </w:r>
      <w:r>
        <w:rPr>
          <w:rFonts w:ascii="SimHei" w:hAnsi="SimHei" w:eastAsia="SimHei" w:cs="SimHei"/>
          <w:sz w:val="31"/>
          <w:szCs w:val="31"/>
          <w:spacing w:val="-7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839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30"/>
        <w:spacing w:before="102" w:line="60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  <w:position w:val="21"/>
        </w:rPr>
        <w:t>214.因意外事故或者自然灾害等原因遭受重大损失可减征</w:t>
      </w:r>
    </w:p>
    <w:p>
      <w:pPr>
        <w:ind w:left="30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或免征资源税</w:t>
      </w:r>
    </w:p>
    <w:p>
      <w:pPr>
        <w:spacing w:line="225" w:lineRule="auto"/>
        <w:sectPr>
          <w:footerReference w:type="default" r:id="rId281"/>
          <w:pgSz w:w="11906" w:h="16839"/>
          <w:pgMar w:top="1431" w:right="1785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669"/>
        <w:spacing w:before="285" w:line="222" w:lineRule="auto"/>
        <w:rPr/>
      </w:pPr>
      <w:r>
        <w:rPr>
          <w:spacing w:val="-10"/>
        </w:rPr>
        <w:t>因意外事故或者自然灾害等原因遭受重大损失的纳税人。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40" w:right="95" w:firstLine="635"/>
        <w:spacing w:before="283" w:line="357" w:lineRule="auto"/>
        <w:jc w:val="both"/>
        <w:rPr/>
      </w:pPr>
      <w:r>
        <w:rPr>
          <w:spacing w:val="8"/>
        </w:rPr>
        <w:t>纳税人开采或者生产应税产品过程中，因地震灾害遭受</w:t>
      </w:r>
      <w:r>
        <w:rPr>
          <w:spacing w:val="8"/>
        </w:rPr>
        <w:t xml:space="preserve"> </w:t>
      </w:r>
      <w:r>
        <w:rPr>
          <w:spacing w:val="3"/>
        </w:rPr>
        <w:t>重大损失的，</w:t>
      </w:r>
      <w:r>
        <w:rPr>
          <w:spacing w:val="-91"/>
        </w:rPr>
        <w:t xml:space="preserve"> </w:t>
      </w:r>
      <w:r>
        <w:rPr>
          <w:spacing w:val="3"/>
        </w:rPr>
        <w:t>由受灾地区省、</w:t>
      </w:r>
      <w:r>
        <w:rPr>
          <w:spacing w:val="-74"/>
        </w:rPr>
        <w:t xml:space="preserve"> </w:t>
      </w:r>
      <w:r>
        <w:rPr>
          <w:spacing w:val="3"/>
        </w:rPr>
        <w:t>自治区、直辖市人</w:t>
      </w:r>
      <w:r>
        <w:rPr>
          <w:spacing w:val="2"/>
        </w:rPr>
        <w:t>民政府决定</w:t>
      </w:r>
    </w:p>
    <w:p>
      <w:pPr>
        <w:pStyle w:val="BodyText"/>
        <w:ind w:left="23"/>
        <w:spacing w:before="1" w:line="222" w:lineRule="auto"/>
        <w:rPr/>
      </w:pPr>
      <w:r>
        <w:rPr>
          <w:spacing w:val="7"/>
        </w:rPr>
        <w:t>减征或免征资源税。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8" w:firstLine="636"/>
        <w:spacing w:before="287" w:line="357" w:lineRule="auto"/>
        <w:jc w:val="both"/>
        <w:rPr/>
      </w:pPr>
      <w:r>
        <w:rPr>
          <w:spacing w:val="8"/>
        </w:rPr>
        <w:t>纳税人开采或者生产应税产品过程中，因意外事故或者</w:t>
      </w:r>
      <w:r>
        <w:rPr>
          <w:spacing w:val="8"/>
        </w:rPr>
        <w:t xml:space="preserve"> </w:t>
      </w:r>
      <w:r>
        <w:rPr/>
        <w:t>自然灾害等原因遭受重大损失的，具体办法，由省、自治区、</w:t>
      </w:r>
      <w:r>
        <w:rPr>
          <w:spacing w:val="5"/>
        </w:rPr>
        <w:t xml:space="preserve"> </w:t>
      </w:r>
      <w:r>
        <w:rPr>
          <w:spacing w:val="21"/>
        </w:rPr>
        <w:t>直辖市人民政府提出，报同级人民代表大会常务委员会决</w:t>
      </w:r>
    </w:p>
    <w:p>
      <w:pPr>
        <w:pStyle w:val="BodyText"/>
        <w:ind w:left="30"/>
        <w:spacing w:line="220" w:lineRule="auto"/>
        <w:rPr/>
      </w:pPr>
      <w:r>
        <w:rPr>
          <w:spacing w:val="8"/>
        </w:rPr>
        <w:t>定，并报全国人民代表大会常务委员会和国务院备案。</w:t>
      </w:r>
    </w:p>
    <w:p>
      <w:pPr>
        <w:ind w:left="16"/>
        <w:spacing w:before="29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1.《中华人民共和国资源税法》</w:t>
      </w:r>
    </w:p>
    <w:p>
      <w:pPr>
        <w:ind w:left="669"/>
        <w:spacing w:before="289" w:line="600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2.《财政部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国家税务总局关于认真落实抗震救灾及灾</w:t>
      </w:r>
    </w:p>
    <w:p>
      <w:pPr>
        <w:ind w:left="32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后重建税收政策问题的通知》（财税〔2008〕</w:t>
      </w:r>
      <w:r>
        <w:rPr>
          <w:rFonts w:ascii="SimHei" w:hAnsi="SimHei" w:eastAsia="SimHei" w:cs="SimHei"/>
          <w:sz w:val="31"/>
          <w:szCs w:val="31"/>
          <w:spacing w:val="-8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62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ind w:left="29"/>
        <w:spacing w:before="101" w:line="66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8"/>
          <w:position w:val="26"/>
        </w:rPr>
        <w:t>215.已完税的车船因地震灾害报废、灭失的可申请退还车船税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left="720"/>
        <w:spacing w:before="285" w:line="600" w:lineRule="exact"/>
        <w:rPr/>
      </w:pPr>
      <w:r>
        <w:rPr>
          <w:spacing w:val="6"/>
          <w:position w:val="21"/>
        </w:rPr>
        <w:t>已完税的车船因地震灾害报废、灭失的，纳税人可申请</w:t>
      </w:r>
    </w:p>
    <w:p>
      <w:pPr>
        <w:pStyle w:val="BodyText"/>
        <w:ind w:left="30"/>
        <w:spacing w:before="1" w:line="222" w:lineRule="auto"/>
        <w:rPr/>
      </w:pPr>
      <w:r>
        <w:rPr>
          <w:spacing w:val="8"/>
        </w:rPr>
        <w:t>退还自报废、灭失月份起至本年度终了期间的税款。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spacing w:line="225" w:lineRule="auto"/>
        <w:sectPr>
          <w:footerReference w:type="default" r:id="rId282"/>
          <w:pgSz w:w="11906" w:h="16839"/>
          <w:pgMar w:top="1431" w:right="1704" w:bottom="1156" w:left="1785" w:header="0" w:footer="994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ind w:right="13"/>
        <w:spacing w:before="217" w:line="600" w:lineRule="exact"/>
        <w:jc w:val="right"/>
        <w:rPr/>
      </w:pPr>
      <w:r>
        <w:rPr>
          <w:spacing w:val="6"/>
          <w:position w:val="21"/>
        </w:rPr>
        <w:t>已完税的车船因地震灾害报废、灭失的，纳税人可申请</w:t>
      </w:r>
    </w:p>
    <w:p>
      <w:pPr>
        <w:pStyle w:val="BodyText"/>
        <w:ind w:left="30"/>
        <w:spacing w:line="222" w:lineRule="auto"/>
        <w:rPr/>
      </w:pPr>
      <w:r>
        <w:rPr>
          <w:spacing w:val="8"/>
        </w:rPr>
        <w:t>退还自报废、灭失月份起至本年度终了期间的税款。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35" w:right="16" w:firstLine="636"/>
        <w:spacing w:before="286" w:line="357" w:lineRule="auto"/>
        <w:jc w:val="both"/>
        <w:rPr/>
      </w:pPr>
      <w:r>
        <w:rPr>
          <w:spacing w:val="5"/>
        </w:rPr>
        <w:t>在一个纳税年度内，</w:t>
      </w:r>
      <w:r>
        <w:rPr>
          <w:spacing w:val="-70"/>
        </w:rPr>
        <w:t xml:space="preserve"> </w:t>
      </w:r>
      <w:r>
        <w:rPr>
          <w:spacing w:val="5"/>
        </w:rPr>
        <w:t>已完税的车船被盗抢、报废、灭失</w:t>
      </w:r>
      <w:r>
        <w:rPr/>
        <w:t xml:space="preserve"> </w:t>
      </w:r>
      <w:r>
        <w:rPr>
          <w:spacing w:val="8"/>
        </w:rPr>
        <w:t>的，纳税人可以凭有关管理机关出具的证明和完税凭证，向</w:t>
      </w:r>
      <w:r>
        <w:rPr>
          <w:spacing w:val="13"/>
        </w:rPr>
        <w:t xml:space="preserve"> </w:t>
      </w:r>
      <w:r>
        <w:rPr>
          <w:spacing w:val="8"/>
        </w:rPr>
        <w:t>纳税所在地的主管税务机关申请退还自被盗抢、报废、灭失</w:t>
      </w:r>
    </w:p>
    <w:p>
      <w:pPr>
        <w:pStyle w:val="BodyText"/>
        <w:ind w:left="42"/>
        <w:spacing w:line="222" w:lineRule="auto"/>
        <w:rPr/>
      </w:pPr>
      <w:r>
        <w:rPr>
          <w:spacing w:val="7"/>
        </w:rPr>
        <w:t>月份起至该纳税年度终了期间的税款。</w:t>
      </w:r>
    </w:p>
    <w:p>
      <w:pPr>
        <w:ind w:left="16"/>
        <w:spacing w:before="285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left="686"/>
        <w:spacing w:before="28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1.《中华人民共和国车船税法》</w:t>
      </w:r>
    </w:p>
    <w:p>
      <w:pPr>
        <w:ind w:left="669"/>
        <w:spacing w:before="290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2.《中华人民共和国车船税法实施条例》</w:t>
      </w:r>
    </w:p>
    <w:p>
      <w:pPr>
        <w:ind w:right="14"/>
        <w:spacing w:before="288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  <w:position w:val="21"/>
        </w:rPr>
        <w:t>3.《财政部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8"/>
          <w:position w:val="21"/>
        </w:rPr>
        <w:t>国家税务总局关于认真落实抗震救灾及灾</w:t>
      </w:r>
    </w:p>
    <w:p>
      <w:pPr>
        <w:ind w:left="32"/>
        <w:spacing w:before="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后重建税收政策问题的通知》（财税〔2008〕</w:t>
      </w:r>
      <w:r>
        <w:rPr>
          <w:rFonts w:ascii="SimHei" w:hAnsi="SimHei" w:eastAsia="SimHei" w:cs="SimHei"/>
          <w:sz w:val="31"/>
          <w:szCs w:val="31"/>
          <w:spacing w:val="-8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62</w:t>
      </w:r>
      <w:r>
        <w:rPr>
          <w:rFonts w:ascii="SimHei" w:hAnsi="SimHei" w:eastAsia="SimHei" w:cs="SimHei"/>
          <w:sz w:val="31"/>
          <w:szCs w:val="31"/>
          <w:spacing w:val="-5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号）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0"/>
        <w:spacing w:before="102" w:line="66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  <w:position w:val="26"/>
        </w:rPr>
        <w:t>216.捐赠受灾物资免征进口环节税收</w:t>
      </w:r>
    </w:p>
    <w:p>
      <w:pPr>
        <w:ind w:left="16"/>
        <w:spacing w:before="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【享受主体】</w:t>
      </w:r>
    </w:p>
    <w:p>
      <w:pPr>
        <w:pStyle w:val="BodyText"/>
        <w:ind w:right="14"/>
        <w:spacing w:before="285" w:line="600" w:lineRule="exact"/>
        <w:jc w:val="right"/>
        <w:rPr/>
      </w:pPr>
      <w:r>
        <w:rPr>
          <w:spacing w:val="17"/>
          <w:position w:val="21"/>
        </w:rPr>
        <w:t>向我国境内受灾地区捐赠的物资的外国政府、</w:t>
      </w:r>
      <w:r>
        <w:rPr>
          <w:spacing w:val="-63"/>
          <w:position w:val="21"/>
        </w:rPr>
        <w:t xml:space="preserve"> </w:t>
      </w:r>
      <w:r>
        <w:rPr>
          <w:spacing w:val="17"/>
          <w:position w:val="21"/>
        </w:rPr>
        <w:t>民间团</w:t>
      </w:r>
    </w:p>
    <w:p>
      <w:pPr>
        <w:pStyle w:val="BodyText"/>
        <w:ind w:left="19"/>
        <w:spacing w:before="1" w:line="222" w:lineRule="auto"/>
        <w:rPr/>
      </w:pPr>
      <w:r>
        <w:rPr>
          <w:spacing w:val="9"/>
        </w:rPr>
        <w:t>体、企业、个人等</w:t>
      </w:r>
    </w:p>
    <w:p>
      <w:pPr>
        <w:ind w:left="16"/>
        <w:spacing w:before="28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【优惠内容】</w:t>
      </w:r>
    </w:p>
    <w:p>
      <w:pPr>
        <w:pStyle w:val="BodyText"/>
        <w:ind w:left="23" w:right="13" w:firstLine="649"/>
        <w:spacing w:before="286" w:line="357" w:lineRule="auto"/>
        <w:jc w:val="both"/>
        <w:rPr/>
      </w:pPr>
      <w:r>
        <w:rPr>
          <w:spacing w:val="5"/>
        </w:rPr>
        <w:t>对外国政府、</w:t>
      </w:r>
      <w:r>
        <w:rPr>
          <w:spacing w:val="-72"/>
        </w:rPr>
        <w:t xml:space="preserve"> </w:t>
      </w:r>
      <w:r>
        <w:rPr>
          <w:spacing w:val="5"/>
        </w:rPr>
        <w:t>民间团体、企业、个人等向我国境内受灾</w:t>
      </w:r>
      <w:r>
        <w:rPr/>
        <w:t xml:space="preserve"> </w:t>
      </w:r>
      <w:r>
        <w:rPr>
          <w:spacing w:val="9"/>
        </w:rPr>
        <w:t>地区捐赠的物资，包括食品、生活必需品、药品、抢救工具</w:t>
      </w:r>
    </w:p>
    <w:p>
      <w:pPr>
        <w:pStyle w:val="BodyText"/>
        <w:ind w:left="41"/>
        <w:spacing w:before="1" w:line="221" w:lineRule="auto"/>
        <w:rPr/>
      </w:pPr>
      <w:r>
        <w:rPr>
          <w:spacing w:val="6"/>
        </w:rPr>
        <w:t>等，免征进口环节税收。</w:t>
      </w:r>
    </w:p>
    <w:p>
      <w:pPr>
        <w:spacing w:line="221" w:lineRule="auto"/>
        <w:sectPr>
          <w:footerReference w:type="default" r:id="rId283"/>
          <w:pgSz w:w="11906" w:h="16839"/>
          <w:pgMar w:top="1431" w:right="1785" w:bottom="1156" w:left="1785" w:header="0" w:footer="994" w:gutter="0"/>
        </w:sectPr>
        <w:rPr/>
      </w:pPr>
    </w:p>
    <w:p>
      <w:pPr>
        <w:ind w:left="16"/>
        <w:spacing w:before="21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【享受条件】</w:t>
      </w:r>
    </w:p>
    <w:p>
      <w:pPr>
        <w:pStyle w:val="BodyText"/>
        <w:ind w:left="705"/>
        <w:spacing w:before="285" w:line="221" w:lineRule="auto"/>
        <w:rPr/>
      </w:pPr>
      <w:r>
        <w:rPr>
          <w:spacing w:val="6"/>
        </w:rPr>
        <w:t>向我国境内受灾地区捐赠的进口物资。</w:t>
      </w:r>
    </w:p>
    <w:p>
      <w:pPr>
        <w:ind w:left="16"/>
        <w:spacing w:before="28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【政策依据】</w:t>
      </w:r>
    </w:p>
    <w:p>
      <w:pPr>
        <w:ind w:right="14"/>
        <w:spacing w:before="283" w:line="600" w:lineRule="exact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《财政部</w:t>
      </w:r>
      <w:r>
        <w:rPr>
          <w:rFonts w:ascii="SimHei" w:hAnsi="SimHei" w:eastAsia="SimHei" w:cs="SimHei"/>
          <w:sz w:val="31"/>
          <w:szCs w:val="31"/>
          <w:spacing w:val="62"/>
          <w:position w:val="2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3"/>
          <w:position w:val="21"/>
        </w:rPr>
        <w:t>国家税务总局关于认真落实抗震救灾及灾后</w:t>
      </w:r>
    </w:p>
    <w:p>
      <w:pPr>
        <w:ind w:left="31"/>
        <w:spacing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重建税收政策问题的通知》（财税〔2008</w:t>
      </w:r>
      <w:r>
        <w:rPr>
          <w:rFonts w:ascii="SimHei" w:hAnsi="SimHei" w:eastAsia="SimHei" w:cs="SimHei"/>
          <w:sz w:val="31"/>
          <w:szCs w:val="31"/>
          <w:spacing w:val="3"/>
        </w:rPr>
        <w:t>〕</w:t>
      </w:r>
      <w:r>
        <w:rPr>
          <w:rFonts w:ascii="SimHei" w:hAnsi="SimHei" w:eastAsia="SimHei" w:cs="SimHei"/>
          <w:sz w:val="31"/>
          <w:szCs w:val="31"/>
          <w:spacing w:val="-8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62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3"/>
        </w:rPr>
        <w:t>号）</w:t>
      </w:r>
    </w:p>
    <w:sectPr>
      <w:footerReference w:type="default" r:id="rId284"/>
      <w:pgSz w:w="11906" w:h="16839"/>
      <w:pgMar w:top="1431" w:right="1785" w:bottom="1156" w:left="1785" w:header="0" w:footer="99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4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6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1"/>
      <w:spacing w:line="17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7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0"/>
      </w:rPr>
      <w:t>10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1"/>
      </w:rPr>
      <w:t>11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0"/>
      </w:rPr>
      <w:t>12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0"/>
      </w:rPr>
      <w:t>13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0"/>
      </w:rPr>
      <w:t>14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0"/>
      </w:rPr>
      <w:t>15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0"/>
      </w:rPr>
      <w:t>16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0"/>
      </w:rPr>
      <w:t>17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0"/>
      </w:rPr>
      <w:t>18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0"/>
      </w:rPr>
      <w:t>19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1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2"/>
      </w:rPr>
      <w:t>20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1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2"/>
      </w:rPr>
      <w:t>21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1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2"/>
      </w:rPr>
      <w:t>22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1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2"/>
      </w:rPr>
      <w:t>23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1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2"/>
      </w:rPr>
      <w:t>24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1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2"/>
      </w:rPr>
      <w:t>25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1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2"/>
      </w:rPr>
      <w:t>26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1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2"/>
      </w:rPr>
      <w:t>27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1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2"/>
      </w:rPr>
      <w:t>28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1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2"/>
      </w:rPr>
      <w:t>29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30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31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32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33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34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35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36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37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38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39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40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41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42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43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44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45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46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47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48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49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50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51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52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53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54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55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56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57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58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59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60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61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62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63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64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65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66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67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68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69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3"/>
      </w:rPr>
      <w:t>70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3"/>
      </w:rPr>
      <w:t>71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3"/>
      </w:rPr>
      <w:t>72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3"/>
      </w:rPr>
      <w:t>73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3"/>
      </w:rPr>
      <w:t>74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7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3"/>
      </w:rPr>
      <w:t>75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3"/>
      </w:rPr>
      <w:t>76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7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3"/>
      </w:rPr>
      <w:t>77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3"/>
      </w:rPr>
      <w:t>78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3"/>
      </w:rPr>
      <w:t>79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80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81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86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82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83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84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85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86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87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88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8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89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90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91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92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93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94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95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96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97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98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4"/>
      </w:rPr>
      <w:t>99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100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101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102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103</w:t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104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105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106</w:t>
    </w:r>
  </w:p>
</w:ftr>
</file>

<file path=word/footer1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107</w:t>
    </w:r>
  </w:p>
</w:ftr>
</file>

<file path=word/footer1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108</w:t>
    </w:r>
  </w:p>
</w:ftr>
</file>

<file path=word/footer1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109</w:t>
    </w:r>
  </w:p>
</w:ftr>
</file>

<file path=word/footer1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9"/>
      </w:rPr>
      <w:t>110</w:t>
    </w:r>
  </w:p>
</w:ftr>
</file>

<file path=word/footer1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9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9"/>
      </w:rPr>
      <w:t>111</w:t>
    </w:r>
  </w:p>
</w:ftr>
</file>

<file path=word/footer1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9"/>
      </w:rPr>
      <w:t>112</w:t>
    </w:r>
  </w:p>
</w:ftr>
</file>

<file path=word/footer1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9"/>
      </w:rPr>
      <w:t>113</w:t>
    </w:r>
  </w:p>
</w:ftr>
</file>

<file path=word/footer1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9"/>
      </w:rPr>
      <w:t>114</w:t>
    </w:r>
  </w:p>
</w:ftr>
</file>

<file path=word/footer1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9"/>
      </w:rPr>
      <w:t>115</w:t>
    </w:r>
  </w:p>
</w:ftr>
</file>

<file path=word/footer1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9"/>
      </w:rPr>
      <w:t>116</w:t>
    </w:r>
  </w:p>
</w:ftr>
</file>

<file path=word/footer1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9"/>
      </w:rPr>
      <w:t>117</w:t>
    </w:r>
  </w:p>
</w:ftr>
</file>

<file path=word/footer1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9"/>
      </w:rPr>
      <w:t>118</w:t>
    </w:r>
  </w:p>
</w:ftr>
</file>

<file path=word/footer1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9"/>
      </w:rPr>
      <w:t>119</w:t>
    </w:r>
  </w:p>
</w:ftr>
</file>

<file path=word/footer1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120</w:t>
    </w:r>
  </w:p>
</w:ftr>
</file>

<file path=word/footer1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121</w:t>
    </w:r>
  </w:p>
</w:ftr>
</file>

<file path=word/footer1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122</w:t>
    </w:r>
  </w:p>
</w:ftr>
</file>

<file path=word/footer1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123</w:t>
    </w:r>
  </w:p>
</w:ftr>
</file>

<file path=word/footer1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124</w:t>
    </w:r>
  </w:p>
</w:ftr>
</file>

<file path=word/footer1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125</w:t>
    </w:r>
  </w:p>
</w:ftr>
</file>

<file path=word/footer1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126</w:t>
    </w:r>
  </w:p>
</w:ftr>
</file>

<file path=word/footer1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127</w:t>
    </w:r>
  </w:p>
</w:ftr>
</file>

<file path=word/footer1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128</w:t>
    </w:r>
  </w:p>
</w:ftr>
</file>

<file path=word/footer1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129</w:t>
    </w:r>
  </w:p>
</w:ftr>
</file>

<file path=word/footer1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130</w:t>
    </w:r>
  </w:p>
</w:ftr>
</file>

<file path=word/footer1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131</w:t>
    </w:r>
  </w:p>
</w:ftr>
</file>

<file path=word/footer1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132</w:t>
    </w:r>
  </w:p>
</w:ftr>
</file>

<file path=word/footer1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133</w:t>
    </w:r>
  </w:p>
</w:ftr>
</file>

<file path=word/footer1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134</w:t>
    </w:r>
  </w:p>
</w:ftr>
</file>

<file path=word/footer1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135</w:t>
    </w:r>
  </w:p>
</w:ftr>
</file>

<file path=word/footer1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136</w:t>
    </w:r>
  </w:p>
</w:ftr>
</file>

<file path=word/footer1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137</w:t>
    </w:r>
  </w:p>
</w:ftr>
</file>

<file path=word/footer1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138</w:t>
    </w:r>
  </w:p>
</w:ftr>
</file>

<file path=word/footer1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139</w:t>
    </w:r>
  </w:p>
</w:ftr>
</file>

<file path=word/footer1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140</w:t>
    </w:r>
  </w:p>
</w:ftr>
</file>

<file path=word/footer1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141</w:t>
    </w:r>
  </w:p>
</w:ftr>
</file>

<file path=word/footer1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142</w:t>
    </w:r>
  </w:p>
</w:ftr>
</file>

<file path=word/footer1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143</w:t>
    </w:r>
  </w:p>
</w:ftr>
</file>

<file path=word/footer1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144</w:t>
    </w:r>
  </w:p>
</w:ftr>
</file>

<file path=word/footer1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145</w:t>
    </w:r>
  </w:p>
</w:ftr>
</file>

<file path=word/footer1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146</w:t>
    </w:r>
  </w:p>
</w:ftr>
</file>

<file path=word/footer1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147</w:t>
    </w:r>
  </w:p>
</w:ftr>
</file>

<file path=word/footer1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148</w:t>
    </w:r>
  </w:p>
</w:ftr>
</file>

<file path=word/footer1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149</w:t>
    </w:r>
  </w:p>
</w:ftr>
</file>

<file path=word/footer1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150</w:t>
    </w:r>
  </w:p>
</w:ftr>
</file>

<file path=word/footer1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151</w:t>
    </w:r>
  </w:p>
</w:ftr>
</file>

<file path=word/footer1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152</w:t>
    </w:r>
  </w:p>
</w:ftr>
</file>

<file path=word/footer1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153</w:t>
    </w:r>
  </w:p>
</w:ftr>
</file>

<file path=word/footer1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154</w:t>
    </w:r>
  </w:p>
</w:ftr>
</file>

<file path=word/footer1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155</w:t>
    </w:r>
  </w:p>
</w:ftr>
</file>

<file path=word/footer1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156</w:t>
    </w:r>
  </w:p>
</w:ftr>
</file>

<file path=word/footer1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157</w:t>
    </w:r>
  </w:p>
</w:ftr>
</file>

<file path=word/footer1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158</w:t>
    </w:r>
  </w:p>
</w:ftr>
</file>

<file path=word/footer1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159</w:t>
    </w:r>
  </w:p>
</w:ftr>
</file>

<file path=word/footer1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160</w:t>
    </w:r>
  </w:p>
</w:ftr>
</file>

<file path=word/footer1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161</w:t>
    </w:r>
  </w:p>
</w:ftr>
</file>

<file path=word/footer1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162</w:t>
    </w:r>
  </w:p>
</w:ftr>
</file>

<file path=word/footer1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163</w:t>
    </w:r>
  </w:p>
</w:ftr>
</file>

<file path=word/footer1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164</w:t>
    </w:r>
  </w:p>
</w:ftr>
</file>

<file path=word/footer1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165</w:t>
    </w:r>
  </w:p>
</w:ftr>
</file>

<file path=word/footer1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166</w:t>
    </w:r>
  </w:p>
</w:ftr>
</file>

<file path=word/footer1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167</w:t>
    </w:r>
  </w:p>
</w:ftr>
</file>

<file path=word/footer1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168</w:t>
    </w:r>
  </w:p>
</w:ftr>
</file>

<file path=word/footer1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169</w:t>
    </w:r>
  </w:p>
</w:ftr>
</file>

<file path=word/footer1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170</w:t>
    </w:r>
  </w:p>
</w:ftr>
</file>

<file path=word/footer1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171</w:t>
    </w:r>
  </w:p>
</w:ftr>
</file>

<file path=word/footer1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172</w:t>
    </w:r>
  </w:p>
</w:ftr>
</file>

<file path=word/footer1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173</w:t>
    </w:r>
  </w:p>
</w:ftr>
</file>

<file path=word/footer1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174</w:t>
    </w:r>
  </w:p>
</w:ftr>
</file>

<file path=word/footer1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175</w:t>
    </w:r>
  </w:p>
</w:ftr>
</file>

<file path=word/footer1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176</w:t>
    </w:r>
  </w:p>
</w:ftr>
</file>

<file path=word/footer1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177</w:t>
    </w:r>
  </w:p>
</w:ftr>
</file>

<file path=word/footer1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178</w:t>
    </w:r>
  </w:p>
</w:ftr>
</file>

<file path=word/footer1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179</w:t>
    </w:r>
  </w:p>
</w:ftr>
</file>

<file path=word/footer1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180</w:t>
    </w:r>
  </w:p>
</w:ftr>
</file>

<file path=word/footer1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181</w:t>
    </w:r>
  </w:p>
</w:ftr>
</file>

<file path=word/footer1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182</w:t>
    </w:r>
  </w:p>
</w:ftr>
</file>

<file path=word/footer1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183</w:t>
    </w:r>
  </w:p>
</w:ftr>
</file>

<file path=word/footer1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184</w:t>
    </w:r>
  </w:p>
</w:ftr>
</file>

<file path=word/footer1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185</w:t>
    </w:r>
  </w:p>
</w:ftr>
</file>

<file path=word/footer1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186</w:t>
    </w:r>
  </w:p>
</w:ftr>
</file>

<file path=word/footer1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187</w:t>
    </w:r>
  </w:p>
</w:ftr>
</file>

<file path=word/footer1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188</w:t>
    </w:r>
  </w:p>
</w:ftr>
</file>

<file path=word/footer1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189</w:t>
    </w:r>
  </w:p>
</w:ftr>
</file>

<file path=word/footer1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190</w:t>
    </w:r>
  </w:p>
</w:ftr>
</file>

<file path=word/footer1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191</w:t>
    </w:r>
  </w:p>
</w:ftr>
</file>

<file path=word/footer1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192</w:t>
    </w:r>
  </w:p>
</w:ftr>
</file>

<file path=word/footer1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193</w:t>
    </w:r>
  </w:p>
</w:ftr>
</file>

<file path=word/footer1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194</w:t>
    </w:r>
  </w:p>
</w:ftr>
</file>

<file path=word/footer1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195</w:t>
    </w:r>
  </w:p>
</w:ftr>
</file>

<file path=word/footer1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196</w:t>
    </w:r>
  </w:p>
</w:ftr>
</file>

<file path=word/footer1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197</w:t>
    </w:r>
  </w:p>
</w:ftr>
</file>

<file path=word/footer1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198</w:t>
    </w:r>
  </w:p>
</w:ftr>
</file>

<file path=word/footer1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2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199</w:t>
    </w:r>
  </w:p>
</w:ftr>
</file>

<file path=word/footer2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200</w:t>
    </w:r>
  </w:p>
</w:ftr>
</file>

<file path=word/footer2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201</w:t>
    </w:r>
  </w:p>
</w:ftr>
</file>

<file path=word/footer2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202</w:t>
    </w:r>
  </w:p>
</w:ftr>
</file>

<file path=word/footer2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203</w:t>
    </w:r>
  </w:p>
</w:ftr>
</file>

<file path=word/footer2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204</w:t>
    </w:r>
  </w:p>
</w:ftr>
</file>

<file path=word/footer2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205</w:t>
    </w:r>
  </w:p>
</w:ftr>
</file>

<file path=word/footer2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206</w:t>
    </w:r>
  </w:p>
</w:ftr>
</file>

<file path=word/footer2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207</w:t>
    </w:r>
  </w:p>
</w:ftr>
</file>

<file path=word/footer2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208</w:t>
    </w:r>
  </w:p>
</w:ftr>
</file>

<file path=word/footer2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209</w:t>
    </w:r>
  </w:p>
</w:ftr>
</file>

<file path=word/footer2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210</w:t>
    </w:r>
  </w:p>
</w:ftr>
</file>

<file path=word/footer2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7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211</w:t>
    </w:r>
  </w:p>
</w:ftr>
</file>

<file path=word/footer2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212</w:t>
    </w:r>
  </w:p>
</w:ftr>
</file>

<file path=word/footer2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213</w:t>
    </w:r>
  </w:p>
</w:ftr>
</file>

<file path=word/footer2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214</w:t>
    </w:r>
  </w:p>
</w:ftr>
</file>

<file path=word/footer2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215</w:t>
    </w:r>
  </w:p>
</w:ftr>
</file>

<file path=word/footer2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216</w:t>
    </w:r>
  </w:p>
</w:ftr>
</file>

<file path=word/footer2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217</w:t>
    </w:r>
  </w:p>
</w:ftr>
</file>

<file path=word/footer2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218</w:t>
    </w:r>
  </w:p>
</w:ftr>
</file>

<file path=word/footer2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219</w:t>
    </w:r>
  </w:p>
</w:ftr>
</file>

<file path=word/footer2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220</w:t>
    </w:r>
  </w:p>
</w:ftr>
</file>

<file path=word/footer2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221</w:t>
    </w:r>
  </w:p>
</w:ftr>
</file>

<file path=word/footer2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222</w:t>
    </w:r>
  </w:p>
</w:ftr>
</file>

<file path=word/footer2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223</w:t>
    </w:r>
  </w:p>
</w:ftr>
</file>

<file path=word/footer2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224</w:t>
    </w:r>
  </w:p>
</w:ftr>
</file>

<file path=word/footer2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225</w:t>
    </w:r>
  </w:p>
</w:ftr>
</file>

<file path=word/footer2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226</w:t>
    </w:r>
  </w:p>
</w:ftr>
</file>

<file path=word/footer2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227</w:t>
    </w:r>
  </w:p>
</w:ftr>
</file>

<file path=word/footer2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228</w:t>
    </w:r>
  </w:p>
</w:ftr>
</file>

<file path=word/footer2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229</w:t>
    </w:r>
  </w:p>
</w:ftr>
</file>

<file path=word/footer2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230</w:t>
    </w:r>
  </w:p>
</w:ftr>
</file>

<file path=word/footer2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231</w:t>
    </w:r>
  </w:p>
</w:ftr>
</file>

<file path=word/footer2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232</w:t>
    </w:r>
  </w:p>
</w:ftr>
</file>

<file path=word/footer2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233</w:t>
    </w:r>
  </w:p>
</w:ftr>
</file>

<file path=word/footer2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234</w:t>
    </w:r>
  </w:p>
</w:ftr>
</file>

<file path=word/footer2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235</w:t>
    </w:r>
  </w:p>
</w:ftr>
</file>

<file path=word/footer2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236</w:t>
    </w:r>
  </w:p>
</w:ftr>
</file>

<file path=word/footer2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237</w:t>
    </w:r>
  </w:p>
</w:ftr>
</file>

<file path=word/footer2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238</w:t>
    </w:r>
  </w:p>
</w:ftr>
</file>

<file path=word/footer2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239</w:t>
    </w:r>
  </w:p>
</w:ftr>
</file>

<file path=word/footer2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240</w:t>
    </w:r>
  </w:p>
</w:ftr>
</file>

<file path=word/footer2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241</w:t>
    </w:r>
  </w:p>
</w:ftr>
</file>

<file path=word/footer2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242</w:t>
    </w:r>
  </w:p>
</w:ftr>
</file>

<file path=word/footer2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243</w:t>
    </w:r>
  </w:p>
</w:ftr>
</file>

<file path=word/footer2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244</w:t>
    </w:r>
  </w:p>
</w:ftr>
</file>

<file path=word/footer2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245</w:t>
    </w:r>
  </w:p>
</w:ftr>
</file>

<file path=word/footer2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246</w:t>
    </w:r>
  </w:p>
</w:ftr>
</file>

<file path=word/footer2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247</w:t>
    </w:r>
  </w:p>
</w:ftr>
</file>

<file path=word/footer2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248</w:t>
    </w:r>
  </w:p>
</w:ftr>
</file>

<file path=word/footer2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249</w:t>
    </w:r>
  </w:p>
</w:ftr>
</file>

<file path=word/footer2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250</w:t>
    </w:r>
  </w:p>
</w:ftr>
</file>

<file path=word/footer2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251</w:t>
    </w:r>
  </w:p>
</w:ftr>
</file>

<file path=word/footer2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252</w:t>
    </w:r>
  </w:p>
</w:ftr>
</file>

<file path=word/footer2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253</w:t>
    </w:r>
  </w:p>
</w:ftr>
</file>

<file path=word/footer2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254</w:t>
    </w:r>
  </w:p>
</w:ftr>
</file>

<file path=word/footer2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255</w:t>
    </w:r>
  </w:p>
</w:ftr>
</file>

<file path=word/footer2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256</w:t>
    </w:r>
  </w:p>
</w:ftr>
</file>

<file path=word/footer2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257</w:t>
    </w:r>
  </w:p>
</w:ftr>
</file>

<file path=word/footer2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258</w:t>
    </w:r>
  </w:p>
</w:ftr>
</file>

<file path=word/footer2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259</w:t>
    </w:r>
  </w:p>
</w:ftr>
</file>

<file path=word/footer2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260</w:t>
    </w:r>
  </w:p>
</w:ftr>
</file>

<file path=word/footer2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261</w:t>
    </w:r>
  </w:p>
</w:ftr>
</file>

<file path=word/footer2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262</w:t>
    </w:r>
  </w:p>
</w:ftr>
</file>

<file path=word/footer2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263</w:t>
    </w:r>
  </w:p>
</w:ftr>
</file>

<file path=word/footer2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264</w:t>
    </w:r>
  </w:p>
</w:ftr>
</file>

<file path=word/footer2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265</w:t>
    </w:r>
  </w:p>
</w:ftr>
</file>

<file path=word/footer2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266</w:t>
    </w:r>
  </w:p>
</w:ftr>
</file>

<file path=word/footer2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267</w:t>
    </w:r>
  </w:p>
</w:ftr>
</file>

<file path=word/footer2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268</w:t>
    </w:r>
  </w:p>
</w:ftr>
</file>

<file path=word/footer2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269</w:t>
    </w:r>
  </w:p>
</w:ftr>
</file>

<file path=word/footer2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270</w:t>
    </w:r>
  </w:p>
</w:ftr>
</file>

<file path=word/footer2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271</w:t>
    </w:r>
  </w:p>
</w:ftr>
</file>

<file path=word/footer2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272</w:t>
    </w:r>
  </w:p>
</w:ftr>
</file>

<file path=word/footer2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273</w:t>
    </w:r>
  </w:p>
</w:ftr>
</file>

<file path=word/footer2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274</w:t>
    </w:r>
  </w:p>
</w:ftr>
</file>

<file path=word/footer2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275</w:t>
    </w:r>
  </w:p>
</w:ftr>
</file>

<file path=word/footer2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276</w:t>
    </w:r>
  </w:p>
</w:ftr>
</file>

<file path=word/footer2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277</w:t>
    </w:r>
  </w:p>
</w:ftr>
</file>

<file path=word/footer2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278</w:t>
    </w:r>
  </w:p>
</w:ftr>
</file>

<file path=word/footer2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279</w:t>
    </w:r>
  </w:p>
</w:ftr>
</file>

<file path=word/footer2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280</w:t>
    </w:r>
  </w:p>
</w:ftr>
</file>

<file path=word/footer2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281</w:t>
    </w:r>
  </w:p>
</w:ftr>
</file>

<file path=word/footer2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282</w:t>
    </w:r>
  </w:p>
</w:ftr>
</file>

<file path=word/footer2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283</w:t>
    </w:r>
  </w:p>
</w:ftr>
</file>

<file path=word/footer2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284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99.xml"/><Relationship Id="rId98" Type="http://schemas.openxmlformats.org/officeDocument/2006/relationships/footer" Target="footer98.xml"/><Relationship Id="rId97" Type="http://schemas.openxmlformats.org/officeDocument/2006/relationships/footer" Target="footer97.xml"/><Relationship Id="rId96" Type="http://schemas.openxmlformats.org/officeDocument/2006/relationships/footer" Target="footer96.xml"/><Relationship Id="rId95" Type="http://schemas.openxmlformats.org/officeDocument/2006/relationships/footer" Target="footer95.xml"/><Relationship Id="rId94" Type="http://schemas.openxmlformats.org/officeDocument/2006/relationships/footer" Target="footer94.xml"/><Relationship Id="rId93" Type="http://schemas.openxmlformats.org/officeDocument/2006/relationships/footer" Target="footer93.xml"/><Relationship Id="rId92" Type="http://schemas.openxmlformats.org/officeDocument/2006/relationships/footer" Target="footer92.xml"/><Relationship Id="rId91" Type="http://schemas.openxmlformats.org/officeDocument/2006/relationships/footer" Target="footer91.xml"/><Relationship Id="rId90" Type="http://schemas.openxmlformats.org/officeDocument/2006/relationships/footer" Target="footer90.xml"/><Relationship Id="rId9" Type="http://schemas.openxmlformats.org/officeDocument/2006/relationships/footer" Target="footer9.xml"/><Relationship Id="rId89" Type="http://schemas.openxmlformats.org/officeDocument/2006/relationships/footer" Target="footer89.xml"/><Relationship Id="rId88" Type="http://schemas.openxmlformats.org/officeDocument/2006/relationships/footer" Target="footer88.xml"/><Relationship Id="rId87" Type="http://schemas.openxmlformats.org/officeDocument/2006/relationships/footer" Target="footer87.xml"/><Relationship Id="rId86" Type="http://schemas.openxmlformats.org/officeDocument/2006/relationships/footer" Target="footer86.xml"/><Relationship Id="rId85" Type="http://schemas.openxmlformats.org/officeDocument/2006/relationships/footer" Target="footer85.xml"/><Relationship Id="rId84" Type="http://schemas.openxmlformats.org/officeDocument/2006/relationships/footer" Target="footer84.xml"/><Relationship Id="rId83" Type="http://schemas.openxmlformats.org/officeDocument/2006/relationships/footer" Target="footer83.xml"/><Relationship Id="rId82" Type="http://schemas.openxmlformats.org/officeDocument/2006/relationships/footer" Target="footer82.xml"/><Relationship Id="rId81" Type="http://schemas.openxmlformats.org/officeDocument/2006/relationships/footer" Target="footer81.xml"/><Relationship Id="rId80" Type="http://schemas.openxmlformats.org/officeDocument/2006/relationships/footer" Target="footer80.xml"/><Relationship Id="rId8" Type="http://schemas.openxmlformats.org/officeDocument/2006/relationships/footer" Target="footer8.xml"/><Relationship Id="rId79" Type="http://schemas.openxmlformats.org/officeDocument/2006/relationships/footer" Target="footer79.xml"/><Relationship Id="rId78" Type="http://schemas.openxmlformats.org/officeDocument/2006/relationships/footer" Target="footer78.xml"/><Relationship Id="rId77" Type="http://schemas.openxmlformats.org/officeDocument/2006/relationships/footer" Target="footer77.xml"/><Relationship Id="rId76" Type="http://schemas.openxmlformats.org/officeDocument/2006/relationships/footer" Target="footer76.xml"/><Relationship Id="rId75" Type="http://schemas.openxmlformats.org/officeDocument/2006/relationships/footer" Target="footer75.xml"/><Relationship Id="rId74" Type="http://schemas.openxmlformats.org/officeDocument/2006/relationships/footer" Target="footer74.xml"/><Relationship Id="rId73" Type="http://schemas.openxmlformats.org/officeDocument/2006/relationships/footer" Target="footer73.xml"/><Relationship Id="rId72" Type="http://schemas.openxmlformats.org/officeDocument/2006/relationships/footer" Target="footer72.xml"/><Relationship Id="rId71" Type="http://schemas.openxmlformats.org/officeDocument/2006/relationships/footer" Target="footer71.xml"/><Relationship Id="rId70" Type="http://schemas.openxmlformats.org/officeDocument/2006/relationships/footer" Target="footer70.xml"/><Relationship Id="rId7" Type="http://schemas.openxmlformats.org/officeDocument/2006/relationships/footer" Target="footer7.xml"/><Relationship Id="rId69" Type="http://schemas.openxmlformats.org/officeDocument/2006/relationships/footer" Target="footer69.xml"/><Relationship Id="rId68" Type="http://schemas.openxmlformats.org/officeDocument/2006/relationships/footer" Target="footer68.xml"/><Relationship Id="rId67" Type="http://schemas.openxmlformats.org/officeDocument/2006/relationships/footer" Target="footer67.xml"/><Relationship Id="rId66" Type="http://schemas.openxmlformats.org/officeDocument/2006/relationships/footer" Target="footer66.xml"/><Relationship Id="rId65" Type="http://schemas.openxmlformats.org/officeDocument/2006/relationships/footer" Target="footer65.xml"/><Relationship Id="rId64" Type="http://schemas.openxmlformats.org/officeDocument/2006/relationships/footer" Target="footer64.xml"/><Relationship Id="rId63" Type="http://schemas.openxmlformats.org/officeDocument/2006/relationships/footer" Target="footer63.xml"/><Relationship Id="rId62" Type="http://schemas.openxmlformats.org/officeDocument/2006/relationships/footer" Target="footer62.xml"/><Relationship Id="rId61" Type="http://schemas.openxmlformats.org/officeDocument/2006/relationships/footer" Target="footer61.xml"/><Relationship Id="rId60" Type="http://schemas.openxmlformats.org/officeDocument/2006/relationships/footer" Target="footer60.xml"/><Relationship Id="rId6" Type="http://schemas.openxmlformats.org/officeDocument/2006/relationships/footer" Target="footer6.xml"/><Relationship Id="rId59" Type="http://schemas.openxmlformats.org/officeDocument/2006/relationships/footer" Target="footer59.xml"/><Relationship Id="rId58" Type="http://schemas.openxmlformats.org/officeDocument/2006/relationships/footer" Target="footer58.xml"/><Relationship Id="rId57" Type="http://schemas.openxmlformats.org/officeDocument/2006/relationships/footer" Target="footer57.xml"/><Relationship Id="rId56" Type="http://schemas.openxmlformats.org/officeDocument/2006/relationships/footer" Target="footer56.xml"/><Relationship Id="rId55" Type="http://schemas.openxmlformats.org/officeDocument/2006/relationships/footer" Target="footer55.xml"/><Relationship Id="rId54" Type="http://schemas.openxmlformats.org/officeDocument/2006/relationships/footer" Target="footer54.xml"/><Relationship Id="rId53" Type="http://schemas.openxmlformats.org/officeDocument/2006/relationships/footer" Target="footer53.xml"/><Relationship Id="rId52" Type="http://schemas.openxmlformats.org/officeDocument/2006/relationships/footer" Target="footer52.xml"/><Relationship Id="rId51" Type="http://schemas.openxmlformats.org/officeDocument/2006/relationships/footer" Target="footer51.xml"/><Relationship Id="rId50" Type="http://schemas.openxmlformats.org/officeDocument/2006/relationships/footer" Target="footer50.xml"/><Relationship Id="rId5" Type="http://schemas.openxmlformats.org/officeDocument/2006/relationships/footer" Target="footer5.xml"/><Relationship Id="rId49" Type="http://schemas.openxmlformats.org/officeDocument/2006/relationships/footer" Target="footer49.xml"/><Relationship Id="rId48" Type="http://schemas.openxmlformats.org/officeDocument/2006/relationships/footer" Target="footer48.xml"/><Relationship Id="rId47" Type="http://schemas.openxmlformats.org/officeDocument/2006/relationships/footer" Target="footer47.xml"/><Relationship Id="rId46" Type="http://schemas.openxmlformats.org/officeDocument/2006/relationships/footer" Target="footer46.xml"/><Relationship Id="rId45" Type="http://schemas.openxmlformats.org/officeDocument/2006/relationships/footer" Target="footer45.xml"/><Relationship Id="rId44" Type="http://schemas.openxmlformats.org/officeDocument/2006/relationships/footer" Target="footer44.xml"/><Relationship Id="rId43" Type="http://schemas.openxmlformats.org/officeDocument/2006/relationships/footer" Target="footer43.xml"/><Relationship Id="rId42" Type="http://schemas.openxmlformats.org/officeDocument/2006/relationships/footer" Target="footer42.xml"/><Relationship Id="rId41" Type="http://schemas.openxmlformats.org/officeDocument/2006/relationships/footer" Target="footer41.xml"/><Relationship Id="rId40" Type="http://schemas.openxmlformats.org/officeDocument/2006/relationships/footer" Target="footer40.xml"/><Relationship Id="rId4" Type="http://schemas.openxmlformats.org/officeDocument/2006/relationships/footer" Target="footer4.xml"/><Relationship Id="rId39" Type="http://schemas.openxmlformats.org/officeDocument/2006/relationships/footer" Target="footer39.xml"/><Relationship Id="rId38" Type="http://schemas.openxmlformats.org/officeDocument/2006/relationships/footer" Target="footer38.xml"/><Relationship Id="rId37" Type="http://schemas.openxmlformats.org/officeDocument/2006/relationships/footer" Target="footer37.xml"/><Relationship Id="rId36" Type="http://schemas.openxmlformats.org/officeDocument/2006/relationships/footer" Target="footer36.xml"/><Relationship Id="rId35" Type="http://schemas.openxmlformats.org/officeDocument/2006/relationships/footer" Target="footer35.xml"/><Relationship Id="rId34" Type="http://schemas.openxmlformats.org/officeDocument/2006/relationships/footer" Target="footer34.xml"/><Relationship Id="rId33" Type="http://schemas.openxmlformats.org/officeDocument/2006/relationships/footer" Target="footer33.xml"/><Relationship Id="rId32" Type="http://schemas.openxmlformats.org/officeDocument/2006/relationships/footer" Target="footer32.xml"/><Relationship Id="rId31" Type="http://schemas.openxmlformats.org/officeDocument/2006/relationships/footer" Target="footer31.xml"/><Relationship Id="rId30" Type="http://schemas.openxmlformats.org/officeDocument/2006/relationships/footer" Target="footer30.xml"/><Relationship Id="rId3" Type="http://schemas.openxmlformats.org/officeDocument/2006/relationships/footer" Target="footer3.xml"/><Relationship Id="rId29" Type="http://schemas.openxmlformats.org/officeDocument/2006/relationships/footer" Target="footer29.xml"/><Relationship Id="rId287" Type="http://schemas.openxmlformats.org/officeDocument/2006/relationships/fontTable" Target="fontTable.xml"/><Relationship Id="rId286" Type="http://schemas.openxmlformats.org/officeDocument/2006/relationships/styles" Target="styles.xml"/><Relationship Id="rId285" Type="http://schemas.openxmlformats.org/officeDocument/2006/relationships/settings" Target="settings.xml"/><Relationship Id="rId284" Type="http://schemas.openxmlformats.org/officeDocument/2006/relationships/footer" Target="footer284.xml"/><Relationship Id="rId283" Type="http://schemas.openxmlformats.org/officeDocument/2006/relationships/footer" Target="footer283.xml"/><Relationship Id="rId282" Type="http://schemas.openxmlformats.org/officeDocument/2006/relationships/footer" Target="footer282.xml"/><Relationship Id="rId281" Type="http://schemas.openxmlformats.org/officeDocument/2006/relationships/footer" Target="footer281.xml"/><Relationship Id="rId280" Type="http://schemas.openxmlformats.org/officeDocument/2006/relationships/footer" Target="footer280.xml"/><Relationship Id="rId28" Type="http://schemas.openxmlformats.org/officeDocument/2006/relationships/footer" Target="footer28.xml"/><Relationship Id="rId279" Type="http://schemas.openxmlformats.org/officeDocument/2006/relationships/footer" Target="footer279.xml"/><Relationship Id="rId278" Type="http://schemas.openxmlformats.org/officeDocument/2006/relationships/footer" Target="footer278.xml"/><Relationship Id="rId277" Type="http://schemas.openxmlformats.org/officeDocument/2006/relationships/footer" Target="footer277.xml"/><Relationship Id="rId276" Type="http://schemas.openxmlformats.org/officeDocument/2006/relationships/footer" Target="footer276.xml"/><Relationship Id="rId275" Type="http://schemas.openxmlformats.org/officeDocument/2006/relationships/footer" Target="footer275.xml"/><Relationship Id="rId274" Type="http://schemas.openxmlformats.org/officeDocument/2006/relationships/footer" Target="footer274.xml"/><Relationship Id="rId273" Type="http://schemas.openxmlformats.org/officeDocument/2006/relationships/footer" Target="footer273.xml"/><Relationship Id="rId272" Type="http://schemas.openxmlformats.org/officeDocument/2006/relationships/footer" Target="footer272.xml"/><Relationship Id="rId271" Type="http://schemas.openxmlformats.org/officeDocument/2006/relationships/footer" Target="footer271.xml"/><Relationship Id="rId270" Type="http://schemas.openxmlformats.org/officeDocument/2006/relationships/footer" Target="footer270.xml"/><Relationship Id="rId27" Type="http://schemas.openxmlformats.org/officeDocument/2006/relationships/footer" Target="footer27.xml"/><Relationship Id="rId269" Type="http://schemas.openxmlformats.org/officeDocument/2006/relationships/footer" Target="footer269.xml"/><Relationship Id="rId268" Type="http://schemas.openxmlformats.org/officeDocument/2006/relationships/footer" Target="footer268.xml"/><Relationship Id="rId267" Type="http://schemas.openxmlformats.org/officeDocument/2006/relationships/footer" Target="footer267.xml"/><Relationship Id="rId266" Type="http://schemas.openxmlformats.org/officeDocument/2006/relationships/footer" Target="footer266.xml"/><Relationship Id="rId265" Type="http://schemas.openxmlformats.org/officeDocument/2006/relationships/footer" Target="footer265.xml"/><Relationship Id="rId264" Type="http://schemas.openxmlformats.org/officeDocument/2006/relationships/footer" Target="footer264.xml"/><Relationship Id="rId263" Type="http://schemas.openxmlformats.org/officeDocument/2006/relationships/footer" Target="footer263.xml"/><Relationship Id="rId262" Type="http://schemas.openxmlformats.org/officeDocument/2006/relationships/footer" Target="footer262.xml"/><Relationship Id="rId261" Type="http://schemas.openxmlformats.org/officeDocument/2006/relationships/footer" Target="footer261.xml"/><Relationship Id="rId260" Type="http://schemas.openxmlformats.org/officeDocument/2006/relationships/footer" Target="footer260.xml"/><Relationship Id="rId26" Type="http://schemas.openxmlformats.org/officeDocument/2006/relationships/footer" Target="footer26.xml"/><Relationship Id="rId259" Type="http://schemas.openxmlformats.org/officeDocument/2006/relationships/footer" Target="footer259.xml"/><Relationship Id="rId258" Type="http://schemas.openxmlformats.org/officeDocument/2006/relationships/footer" Target="footer258.xml"/><Relationship Id="rId257" Type="http://schemas.openxmlformats.org/officeDocument/2006/relationships/footer" Target="footer257.xml"/><Relationship Id="rId256" Type="http://schemas.openxmlformats.org/officeDocument/2006/relationships/footer" Target="footer256.xml"/><Relationship Id="rId255" Type="http://schemas.openxmlformats.org/officeDocument/2006/relationships/footer" Target="footer255.xml"/><Relationship Id="rId254" Type="http://schemas.openxmlformats.org/officeDocument/2006/relationships/footer" Target="footer254.xml"/><Relationship Id="rId253" Type="http://schemas.openxmlformats.org/officeDocument/2006/relationships/footer" Target="footer253.xml"/><Relationship Id="rId252" Type="http://schemas.openxmlformats.org/officeDocument/2006/relationships/footer" Target="footer252.xml"/><Relationship Id="rId251" Type="http://schemas.openxmlformats.org/officeDocument/2006/relationships/footer" Target="footer251.xml"/><Relationship Id="rId250" Type="http://schemas.openxmlformats.org/officeDocument/2006/relationships/footer" Target="footer250.xml"/><Relationship Id="rId25" Type="http://schemas.openxmlformats.org/officeDocument/2006/relationships/footer" Target="footer25.xml"/><Relationship Id="rId249" Type="http://schemas.openxmlformats.org/officeDocument/2006/relationships/footer" Target="footer249.xml"/><Relationship Id="rId248" Type="http://schemas.openxmlformats.org/officeDocument/2006/relationships/footer" Target="footer248.xml"/><Relationship Id="rId247" Type="http://schemas.openxmlformats.org/officeDocument/2006/relationships/footer" Target="footer247.xml"/><Relationship Id="rId246" Type="http://schemas.openxmlformats.org/officeDocument/2006/relationships/footer" Target="footer246.xml"/><Relationship Id="rId245" Type="http://schemas.openxmlformats.org/officeDocument/2006/relationships/footer" Target="footer245.xml"/><Relationship Id="rId244" Type="http://schemas.openxmlformats.org/officeDocument/2006/relationships/footer" Target="footer244.xml"/><Relationship Id="rId243" Type="http://schemas.openxmlformats.org/officeDocument/2006/relationships/footer" Target="footer243.xml"/><Relationship Id="rId242" Type="http://schemas.openxmlformats.org/officeDocument/2006/relationships/footer" Target="footer242.xml"/><Relationship Id="rId241" Type="http://schemas.openxmlformats.org/officeDocument/2006/relationships/footer" Target="footer241.xml"/><Relationship Id="rId240" Type="http://schemas.openxmlformats.org/officeDocument/2006/relationships/footer" Target="footer240.xml"/><Relationship Id="rId24" Type="http://schemas.openxmlformats.org/officeDocument/2006/relationships/footer" Target="footer24.xml"/><Relationship Id="rId239" Type="http://schemas.openxmlformats.org/officeDocument/2006/relationships/footer" Target="footer239.xml"/><Relationship Id="rId238" Type="http://schemas.openxmlformats.org/officeDocument/2006/relationships/footer" Target="footer238.xml"/><Relationship Id="rId237" Type="http://schemas.openxmlformats.org/officeDocument/2006/relationships/footer" Target="footer237.xml"/><Relationship Id="rId236" Type="http://schemas.openxmlformats.org/officeDocument/2006/relationships/footer" Target="footer236.xml"/><Relationship Id="rId235" Type="http://schemas.openxmlformats.org/officeDocument/2006/relationships/footer" Target="footer235.xml"/><Relationship Id="rId234" Type="http://schemas.openxmlformats.org/officeDocument/2006/relationships/footer" Target="footer234.xml"/><Relationship Id="rId233" Type="http://schemas.openxmlformats.org/officeDocument/2006/relationships/footer" Target="footer233.xml"/><Relationship Id="rId232" Type="http://schemas.openxmlformats.org/officeDocument/2006/relationships/footer" Target="footer232.xml"/><Relationship Id="rId231" Type="http://schemas.openxmlformats.org/officeDocument/2006/relationships/footer" Target="footer231.xml"/><Relationship Id="rId230" Type="http://schemas.openxmlformats.org/officeDocument/2006/relationships/footer" Target="footer230.xml"/><Relationship Id="rId23" Type="http://schemas.openxmlformats.org/officeDocument/2006/relationships/footer" Target="footer23.xml"/><Relationship Id="rId229" Type="http://schemas.openxmlformats.org/officeDocument/2006/relationships/footer" Target="footer229.xml"/><Relationship Id="rId228" Type="http://schemas.openxmlformats.org/officeDocument/2006/relationships/footer" Target="footer228.xml"/><Relationship Id="rId227" Type="http://schemas.openxmlformats.org/officeDocument/2006/relationships/footer" Target="footer227.xml"/><Relationship Id="rId226" Type="http://schemas.openxmlformats.org/officeDocument/2006/relationships/footer" Target="footer226.xml"/><Relationship Id="rId225" Type="http://schemas.openxmlformats.org/officeDocument/2006/relationships/footer" Target="footer225.xml"/><Relationship Id="rId224" Type="http://schemas.openxmlformats.org/officeDocument/2006/relationships/footer" Target="footer224.xml"/><Relationship Id="rId223" Type="http://schemas.openxmlformats.org/officeDocument/2006/relationships/footer" Target="footer223.xml"/><Relationship Id="rId222" Type="http://schemas.openxmlformats.org/officeDocument/2006/relationships/footer" Target="footer222.xml"/><Relationship Id="rId221" Type="http://schemas.openxmlformats.org/officeDocument/2006/relationships/footer" Target="footer221.xml"/><Relationship Id="rId220" Type="http://schemas.openxmlformats.org/officeDocument/2006/relationships/footer" Target="footer220.xml"/><Relationship Id="rId22" Type="http://schemas.openxmlformats.org/officeDocument/2006/relationships/footer" Target="footer22.xml"/><Relationship Id="rId219" Type="http://schemas.openxmlformats.org/officeDocument/2006/relationships/footer" Target="footer219.xml"/><Relationship Id="rId218" Type="http://schemas.openxmlformats.org/officeDocument/2006/relationships/footer" Target="footer218.xml"/><Relationship Id="rId217" Type="http://schemas.openxmlformats.org/officeDocument/2006/relationships/footer" Target="footer217.xml"/><Relationship Id="rId216" Type="http://schemas.openxmlformats.org/officeDocument/2006/relationships/footer" Target="footer216.xml"/><Relationship Id="rId215" Type="http://schemas.openxmlformats.org/officeDocument/2006/relationships/footer" Target="footer215.xml"/><Relationship Id="rId214" Type="http://schemas.openxmlformats.org/officeDocument/2006/relationships/footer" Target="footer214.xml"/><Relationship Id="rId213" Type="http://schemas.openxmlformats.org/officeDocument/2006/relationships/footer" Target="footer213.xml"/><Relationship Id="rId212" Type="http://schemas.openxmlformats.org/officeDocument/2006/relationships/footer" Target="footer212.xml"/><Relationship Id="rId211" Type="http://schemas.openxmlformats.org/officeDocument/2006/relationships/footer" Target="footer211.xml"/><Relationship Id="rId210" Type="http://schemas.openxmlformats.org/officeDocument/2006/relationships/footer" Target="footer210.xml"/><Relationship Id="rId21" Type="http://schemas.openxmlformats.org/officeDocument/2006/relationships/footer" Target="footer21.xml"/><Relationship Id="rId209" Type="http://schemas.openxmlformats.org/officeDocument/2006/relationships/footer" Target="footer209.xml"/><Relationship Id="rId208" Type="http://schemas.openxmlformats.org/officeDocument/2006/relationships/footer" Target="footer208.xml"/><Relationship Id="rId207" Type="http://schemas.openxmlformats.org/officeDocument/2006/relationships/footer" Target="footer207.xml"/><Relationship Id="rId206" Type="http://schemas.openxmlformats.org/officeDocument/2006/relationships/footer" Target="footer206.xml"/><Relationship Id="rId205" Type="http://schemas.openxmlformats.org/officeDocument/2006/relationships/footer" Target="footer205.xml"/><Relationship Id="rId204" Type="http://schemas.openxmlformats.org/officeDocument/2006/relationships/footer" Target="footer204.xml"/><Relationship Id="rId203" Type="http://schemas.openxmlformats.org/officeDocument/2006/relationships/footer" Target="footer203.xml"/><Relationship Id="rId202" Type="http://schemas.openxmlformats.org/officeDocument/2006/relationships/footer" Target="footer202.xml"/><Relationship Id="rId201" Type="http://schemas.openxmlformats.org/officeDocument/2006/relationships/footer" Target="footer201.xml"/><Relationship Id="rId200" Type="http://schemas.openxmlformats.org/officeDocument/2006/relationships/footer" Target="footer200.xml"/><Relationship Id="rId20" Type="http://schemas.openxmlformats.org/officeDocument/2006/relationships/footer" Target="footer20.xml"/><Relationship Id="rId2" Type="http://schemas.openxmlformats.org/officeDocument/2006/relationships/footer" Target="footer2.xml"/><Relationship Id="rId199" Type="http://schemas.openxmlformats.org/officeDocument/2006/relationships/footer" Target="footer199.xml"/><Relationship Id="rId198" Type="http://schemas.openxmlformats.org/officeDocument/2006/relationships/footer" Target="footer198.xml"/><Relationship Id="rId197" Type="http://schemas.openxmlformats.org/officeDocument/2006/relationships/footer" Target="footer197.xml"/><Relationship Id="rId196" Type="http://schemas.openxmlformats.org/officeDocument/2006/relationships/footer" Target="footer196.xml"/><Relationship Id="rId195" Type="http://schemas.openxmlformats.org/officeDocument/2006/relationships/footer" Target="footer195.xml"/><Relationship Id="rId194" Type="http://schemas.openxmlformats.org/officeDocument/2006/relationships/footer" Target="footer194.xml"/><Relationship Id="rId193" Type="http://schemas.openxmlformats.org/officeDocument/2006/relationships/footer" Target="footer193.xml"/><Relationship Id="rId192" Type="http://schemas.openxmlformats.org/officeDocument/2006/relationships/footer" Target="footer192.xml"/><Relationship Id="rId191" Type="http://schemas.openxmlformats.org/officeDocument/2006/relationships/footer" Target="footer191.xml"/><Relationship Id="rId190" Type="http://schemas.openxmlformats.org/officeDocument/2006/relationships/footer" Target="footer190.xml"/><Relationship Id="rId19" Type="http://schemas.openxmlformats.org/officeDocument/2006/relationships/footer" Target="footer19.xml"/><Relationship Id="rId189" Type="http://schemas.openxmlformats.org/officeDocument/2006/relationships/footer" Target="footer189.xml"/><Relationship Id="rId188" Type="http://schemas.openxmlformats.org/officeDocument/2006/relationships/footer" Target="footer188.xml"/><Relationship Id="rId187" Type="http://schemas.openxmlformats.org/officeDocument/2006/relationships/footer" Target="footer187.xml"/><Relationship Id="rId186" Type="http://schemas.openxmlformats.org/officeDocument/2006/relationships/footer" Target="footer186.xml"/><Relationship Id="rId185" Type="http://schemas.openxmlformats.org/officeDocument/2006/relationships/footer" Target="footer185.xml"/><Relationship Id="rId184" Type="http://schemas.openxmlformats.org/officeDocument/2006/relationships/footer" Target="footer184.xml"/><Relationship Id="rId183" Type="http://schemas.openxmlformats.org/officeDocument/2006/relationships/footer" Target="footer183.xml"/><Relationship Id="rId182" Type="http://schemas.openxmlformats.org/officeDocument/2006/relationships/footer" Target="footer182.xml"/><Relationship Id="rId181" Type="http://schemas.openxmlformats.org/officeDocument/2006/relationships/footer" Target="footer181.xml"/><Relationship Id="rId180" Type="http://schemas.openxmlformats.org/officeDocument/2006/relationships/footer" Target="footer180.xml"/><Relationship Id="rId18" Type="http://schemas.openxmlformats.org/officeDocument/2006/relationships/footer" Target="footer18.xml"/><Relationship Id="rId179" Type="http://schemas.openxmlformats.org/officeDocument/2006/relationships/footer" Target="footer179.xml"/><Relationship Id="rId178" Type="http://schemas.openxmlformats.org/officeDocument/2006/relationships/footer" Target="footer178.xml"/><Relationship Id="rId177" Type="http://schemas.openxmlformats.org/officeDocument/2006/relationships/footer" Target="footer177.xml"/><Relationship Id="rId176" Type="http://schemas.openxmlformats.org/officeDocument/2006/relationships/footer" Target="footer176.xml"/><Relationship Id="rId175" Type="http://schemas.openxmlformats.org/officeDocument/2006/relationships/footer" Target="footer175.xml"/><Relationship Id="rId174" Type="http://schemas.openxmlformats.org/officeDocument/2006/relationships/footer" Target="footer174.xml"/><Relationship Id="rId173" Type="http://schemas.openxmlformats.org/officeDocument/2006/relationships/footer" Target="footer173.xml"/><Relationship Id="rId172" Type="http://schemas.openxmlformats.org/officeDocument/2006/relationships/footer" Target="footer172.xml"/><Relationship Id="rId171" Type="http://schemas.openxmlformats.org/officeDocument/2006/relationships/footer" Target="footer171.xml"/><Relationship Id="rId170" Type="http://schemas.openxmlformats.org/officeDocument/2006/relationships/footer" Target="footer170.xml"/><Relationship Id="rId17" Type="http://schemas.openxmlformats.org/officeDocument/2006/relationships/footer" Target="footer17.xml"/><Relationship Id="rId169" Type="http://schemas.openxmlformats.org/officeDocument/2006/relationships/footer" Target="footer169.xml"/><Relationship Id="rId168" Type="http://schemas.openxmlformats.org/officeDocument/2006/relationships/footer" Target="footer168.xml"/><Relationship Id="rId167" Type="http://schemas.openxmlformats.org/officeDocument/2006/relationships/footer" Target="footer167.xml"/><Relationship Id="rId166" Type="http://schemas.openxmlformats.org/officeDocument/2006/relationships/footer" Target="footer166.xml"/><Relationship Id="rId165" Type="http://schemas.openxmlformats.org/officeDocument/2006/relationships/footer" Target="footer165.xml"/><Relationship Id="rId164" Type="http://schemas.openxmlformats.org/officeDocument/2006/relationships/footer" Target="footer164.xml"/><Relationship Id="rId163" Type="http://schemas.openxmlformats.org/officeDocument/2006/relationships/footer" Target="footer163.xml"/><Relationship Id="rId162" Type="http://schemas.openxmlformats.org/officeDocument/2006/relationships/footer" Target="footer162.xml"/><Relationship Id="rId161" Type="http://schemas.openxmlformats.org/officeDocument/2006/relationships/footer" Target="footer161.xml"/><Relationship Id="rId160" Type="http://schemas.openxmlformats.org/officeDocument/2006/relationships/footer" Target="footer160.xml"/><Relationship Id="rId16" Type="http://schemas.openxmlformats.org/officeDocument/2006/relationships/footer" Target="footer16.xml"/><Relationship Id="rId159" Type="http://schemas.openxmlformats.org/officeDocument/2006/relationships/footer" Target="footer159.xml"/><Relationship Id="rId158" Type="http://schemas.openxmlformats.org/officeDocument/2006/relationships/footer" Target="footer158.xml"/><Relationship Id="rId157" Type="http://schemas.openxmlformats.org/officeDocument/2006/relationships/footer" Target="footer157.xml"/><Relationship Id="rId156" Type="http://schemas.openxmlformats.org/officeDocument/2006/relationships/footer" Target="footer156.xml"/><Relationship Id="rId155" Type="http://schemas.openxmlformats.org/officeDocument/2006/relationships/footer" Target="footer155.xml"/><Relationship Id="rId154" Type="http://schemas.openxmlformats.org/officeDocument/2006/relationships/footer" Target="footer154.xml"/><Relationship Id="rId153" Type="http://schemas.openxmlformats.org/officeDocument/2006/relationships/footer" Target="footer153.xml"/><Relationship Id="rId152" Type="http://schemas.openxmlformats.org/officeDocument/2006/relationships/footer" Target="footer152.xml"/><Relationship Id="rId151" Type="http://schemas.openxmlformats.org/officeDocument/2006/relationships/footer" Target="footer151.xml"/><Relationship Id="rId150" Type="http://schemas.openxmlformats.org/officeDocument/2006/relationships/footer" Target="footer150.xml"/><Relationship Id="rId15" Type="http://schemas.openxmlformats.org/officeDocument/2006/relationships/footer" Target="footer15.xml"/><Relationship Id="rId149" Type="http://schemas.openxmlformats.org/officeDocument/2006/relationships/footer" Target="footer149.xml"/><Relationship Id="rId148" Type="http://schemas.openxmlformats.org/officeDocument/2006/relationships/footer" Target="footer148.xml"/><Relationship Id="rId147" Type="http://schemas.openxmlformats.org/officeDocument/2006/relationships/footer" Target="footer147.xml"/><Relationship Id="rId146" Type="http://schemas.openxmlformats.org/officeDocument/2006/relationships/footer" Target="footer146.xml"/><Relationship Id="rId145" Type="http://schemas.openxmlformats.org/officeDocument/2006/relationships/footer" Target="footer145.xml"/><Relationship Id="rId144" Type="http://schemas.openxmlformats.org/officeDocument/2006/relationships/footer" Target="footer144.xml"/><Relationship Id="rId143" Type="http://schemas.openxmlformats.org/officeDocument/2006/relationships/footer" Target="footer143.xml"/><Relationship Id="rId142" Type="http://schemas.openxmlformats.org/officeDocument/2006/relationships/footer" Target="footer142.xml"/><Relationship Id="rId141" Type="http://schemas.openxmlformats.org/officeDocument/2006/relationships/footer" Target="footer141.xml"/><Relationship Id="rId140" Type="http://schemas.openxmlformats.org/officeDocument/2006/relationships/footer" Target="footer140.xml"/><Relationship Id="rId14" Type="http://schemas.openxmlformats.org/officeDocument/2006/relationships/footer" Target="footer14.xml"/><Relationship Id="rId139" Type="http://schemas.openxmlformats.org/officeDocument/2006/relationships/footer" Target="footer139.xml"/><Relationship Id="rId138" Type="http://schemas.openxmlformats.org/officeDocument/2006/relationships/footer" Target="footer138.xml"/><Relationship Id="rId137" Type="http://schemas.openxmlformats.org/officeDocument/2006/relationships/footer" Target="footer137.xml"/><Relationship Id="rId136" Type="http://schemas.openxmlformats.org/officeDocument/2006/relationships/footer" Target="footer136.xml"/><Relationship Id="rId135" Type="http://schemas.openxmlformats.org/officeDocument/2006/relationships/footer" Target="footer135.xml"/><Relationship Id="rId134" Type="http://schemas.openxmlformats.org/officeDocument/2006/relationships/footer" Target="footer134.xml"/><Relationship Id="rId133" Type="http://schemas.openxmlformats.org/officeDocument/2006/relationships/footer" Target="footer133.xml"/><Relationship Id="rId132" Type="http://schemas.openxmlformats.org/officeDocument/2006/relationships/footer" Target="footer132.xml"/><Relationship Id="rId131" Type="http://schemas.openxmlformats.org/officeDocument/2006/relationships/footer" Target="footer131.xml"/><Relationship Id="rId130" Type="http://schemas.openxmlformats.org/officeDocument/2006/relationships/footer" Target="footer130.xml"/><Relationship Id="rId13" Type="http://schemas.openxmlformats.org/officeDocument/2006/relationships/footer" Target="footer13.xml"/><Relationship Id="rId129" Type="http://schemas.openxmlformats.org/officeDocument/2006/relationships/footer" Target="footer129.xml"/><Relationship Id="rId128" Type="http://schemas.openxmlformats.org/officeDocument/2006/relationships/footer" Target="footer128.xml"/><Relationship Id="rId127" Type="http://schemas.openxmlformats.org/officeDocument/2006/relationships/footer" Target="footer127.xml"/><Relationship Id="rId126" Type="http://schemas.openxmlformats.org/officeDocument/2006/relationships/footer" Target="footer126.xml"/><Relationship Id="rId125" Type="http://schemas.openxmlformats.org/officeDocument/2006/relationships/footer" Target="footer125.xml"/><Relationship Id="rId124" Type="http://schemas.openxmlformats.org/officeDocument/2006/relationships/footer" Target="footer124.xml"/><Relationship Id="rId123" Type="http://schemas.openxmlformats.org/officeDocument/2006/relationships/footer" Target="footer123.xml"/><Relationship Id="rId122" Type="http://schemas.openxmlformats.org/officeDocument/2006/relationships/footer" Target="footer122.xml"/><Relationship Id="rId121" Type="http://schemas.openxmlformats.org/officeDocument/2006/relationships/footer" Target="footer121.xml"/><Relationship Id="rId120" Type="http://schemas.openxmlformats.org/officeDocument/2006/relationships/footer" Target="footer120.xml"/><Relationship Id="rId12" Type="http://schemas.openxmlformats.org/officeDocument/2006/relationships/footer" Target="footer12.xml"/><Relationship Id="rId119" Type="http://schemas.openxmlformats.org/officeDocument/2006/relationships/footer" Target="footer119.xml"/><Relationship Id="rId118" Type="http://schemas.openxmlformats.org/officeDocument/2006/relationships/footer" Target="footer118.xml"/><Relationship Id="rId117" Type="http://schemas.openxmlformats.org/officeDocument/2006/relationships/footer" Target="footer117.xml"/><Relationship Id="rId116" Type="http://schemas.openxmlformats.org/officeDocument/2006/relationships/footer" Target="footer116.xml"/><Relationship Id="rId115" Type="http://schemas.openxmlformats.org/officeDocument/2006/relationships/footer" Target="footer115.xml"/><Relationship Id="rId114" Type="http://schemas.openxmlformats.org/officeDocument/2006/relationships/footer" Target="footer114.xml"/><Relationship Id="rId113" Type="http://schemas.openxmlformats.org/officeDocument/2006/relationships/footer" Target="footer113.xml"/><Relationship Id="rId112" Type="http://schemas.openxmlformats.org/officeDocument/2006/relationships/footer" Target="footer112.xml"/><Relationship Id="rId111" Type="http://schemas.openxmlformats.org/officeDocument/2006/relationships/footer" Target="footer111.xml"/><Relationship Id="rId110" Type="http://schemas.openxmlformats.org/officeDocument/2006/relationships/footer" Target="footer110.xml"/><Relationship Id="rId11" Type="http://schemas.openxmlformats.org/officeDocument/2006/relationships/footer" Target="footer11.xml"/><Relationship Id="rId109" Type="http://schemas.openxmlformats.org/officeDocument/2006/relationships/footer" Target="footer109.xml"/><Relationship Id="rId108" Type="http://schemas.openxmlformats.org/officeDocument/2006/relationships/footer" Target="footer108.xml"/><Relationship Id="rId107" Type="http://schemas.openxmlformats.org/officeDocument/2006/relationships/footer" Target="footer107.xml"/><Relationship Id="rId106" Type="http://schemas.openxmlformats.org/officeDocument/2006/relationships/footer" Target="footer106.xml"/><Relationship Id="rId105" Type="http://schemas.openxmlformats.org/officeDocument/2006/relationships/footer" Target="footer105.xml"/><Relationship Id="rId104" Type="http://schemas.openxmlformats.org/officeDocument/2006/relationships/footer" Target="footer104.xml"/><Relationship Id="rId103" Type="http://schemas.openxmlformats.org/officeDocument/2006/relationships/footer" Target="footer103.xml"/><Relationship Id="rId102" Type="http://schemas.openxmlformats.org/officeDocument/2006/relationships/footer" Target="footer102.xml"/><Relationship Id="rId101" Type="http://schemas.openxmlformats.org/officeDocument/2006/relationships/footer" Target="footer101.xml"/><Relationship Id="rId100" Type="http://schemas.openxmlformats.org/officeDocument/2006/relationships/footer" Target="footer100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2023-07-21T09:15:34Z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2023-12-12T09:11:04</vt:filetime>
  </property>
</Properties>
</file>