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60" w:firstLineChars="200"/>
        <w:jc w:val="center"/>
        <w:textAlignment w:val="auto"/>
        <w:rPr>
          <w:rFonts w:hint="default" w:ascii="Verdana" w:hAnsi="Verdana" w:eastAsia="Verdana" w:cs="Verdana"/>
          <w:b/>
          <w:bCs/>
          <w:caps w:val="0"/>
          <w:color w:val="000000"/>
          <w:spacing w:val="0"/>
          <w:sz w:val="28"/>
          <w:szCs w:val="28"/>
          <w:shd w:val="clear" w:color="auto" w:fill="FFFFFF"/>
        </w:rPr>
      </w:pPr>
      <w:r>
        <w:rPr>
          <w:rFonts w:hint="default" w:ascii="Verdana" w:hAnsi="Verdana" w:eastAsia="Verdana" w:cs="Verdana"/>
          <w:b/>
          <w:bCs/>
          <w:caps w:val="0"/>
          <w:color w:val="000000"/>
          <w:spacing w:val="0"/>
          <w:sz w:val="28"/>
          <w:szCs w:val="28"/>
          <w:shd w:val="clear" w:color="auto" w:fill="FFFFFF"/>
        </w:rPr>
        <w:t>新就业形态劳动者书面协议参考文本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60" w:firstLineChars="200"/>
        <w:jc w:val="center"/>
        <w:textAlignment w:val="auto"/>
        <w:rPr>
          <w:rFonts w:hint="default" w:ascii="Verdana" w:hAnsi="Verdana" w:eastAsia="Verdana" w:cs="Verdana"/>
          <w:b/>
          <w:bCs/>
          <w:caps w:val="0"/>
          <w:color w:val="000000"/>
          <w:spacing w:val="0"/>
          <w:sz w:val="28"/>
          <w:szCs w:val="28"/>
          <w:shd w:val="clear" w:color="auto" w:fill="FFFFFF"/>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甲方（互联网平台企业或平台用工合作企业）：</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统一社会信用代码：</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法定代表人（主要负责人）或委托代理人:</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注  册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经  营  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联系电话：</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乙方（新就业形态劳动者）：</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u w:val="single"/>
          <w:shd w:val="clear" w:color="auto" w:fill="FFFFFF"/>
          <w:lang w:val="en-US"/>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居民身份证号码：</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（或其他有效证件名称</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证件号：</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户籍地址：</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经常居住地（通讯地址）：</w:t>
      </w:r>
      <w:r>
        <w:rPr>
          <w:rFonts w:hint="default" w:ascii="Verdana" w:hAnsi="Verdana" w:eastAsia="Verdana" w:cs="Verdana"/>
          <w:caps w:val="0"/>
          <w:color w:val="222222"/>
          <w:spacing w:val="0"/>
          <w:sz w:val="25"/>
          <w:szCs w:val="25"/>
          <w:u w:val="single"/>
          <w:shd w:val="clear" w:color="auto" w:fill="FFFFFF"/>
        </w:rPr>
        <w:t>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eastAsia" w:ascii="sans-serif" w:hAnsi="sans-serif" w:eastAsia="Verdana" w:cs="sans-serif"/>
          <w:caps w:val="0"/>
          <w:color w:val="222222"/>
          <w:spacing w:val="0"/>
          <w:sz w:val="25"/>
          <w:szCs w:val="25"/>
          <w:lang w:eastAsia="zh-CN"/>
        </w:rPr>
      </w:pPr>
      <w:r>
        <w:rPr>
          <w:rFonts w:hint="default" w:ascii="Verdana" w:hAnsi="Verdana" w:eastAsia="Verdana" w:cs="Verdana"/>
          <w:caps w:val="0"/>
          <w:color w:val="000000"/>
          <w:spacing w:val="0"/>
          <w:sz w:val="25"/>
          <w:szCs w:val="25"/>
          <w:shd w:val="clear" w:color="auto" w:fill="FFFFFF"/>
          <w:lang w:eastAsia="zh-TW"/>
        </w:rPr>
        <w:t>联系电话：</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根据《关于维护新就业形态劳动者劳动保障权益的指导意见》等，甲乙双方在平等自愿的基础上，一致同意订立本协议，共同遵守本协议所列条款。</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一、主要权利义务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第一条</w:t>
      </w:r>
      <w:r>
        <w:rPr>
          <w:rFonts w:hint="default" w:ascii="Verdana" w:hAnsi="Verdana" w:eastAsia="Verdana" w:cs="Verdana"/>
          <w:caps w:val="0"/>
          <w:color w:val="000000"/>
          <w:spacing w:val="0"/>
          <w:sz w:val="25"/>
          <w:szCs w:val="25"/>
          <w:shd w:val="clear" w:color="auto" w:fill="FFFFFF"/>
          <w:lang w:val="en-US"/>
        </w:rPr>
        <w:t>  乙方工作内容为</w:t>
      </w:r>
      <w:r>
        <w:rPr>
          <w:rFonts w:hint="default" w:ascii="Verdana" w:hAnsi="Verdana" w:eastAsia="Verdana" w:cs="Verdana"/>
          <w:caps w:val="0"/>
          <w:color w:val="000000"/>
          <w:spacing w:val="0"/>
          <w:sz w:val="25"/>
          <w:szCs w:val="25"/>
          <w:u w:val="single"/>
          <w:shd w:val="clear" w:color="auto" w:fill="FFFFFF"/>
          <w:lang w:val="en-US"/>
        </w:rPr>
        <w:t>完成</w:t>
      </w:r>
      <w:r>
        <w:rPr>
          <w:rFonts w:hint="default" w:ascii="Verdana" w:hAnsi="Verdana" w:eastAsia="Verdana" w:cs="Verdana"/>
          <w:caps w:val="0"/>
          <w:color w:val="000000"/>
          <w:spacing w:val="0"/>
          <w:sz w:val="24"/>
          <w:szCs w:val="24"/>
          <w:u w:val="single"/>
          <w:shd w:val="clear" w:color="auto" w:fill="FFFFFF"/>
          <w:lang w:eastAsia="zh-TW"/>
        </w:rPr>
        <w:t>XX</w:t>
      </w:r>
      <w:r>
        <w:rPr>
          <w:rFonts w:hint="default" w:ascii="Verdana" w:hAnsi="Verdana" w:eastAsia="Verdana" w:cs="Verdana"/>
          <w:caps w:val="0"/>
          <w:color w:val="000000"/>
          <w:spacing w:val="0"/>
          <w:sz w:val="25"/>
          <w:szCs w:val="25"/>
          <w:u w:val="single"/>
          <w:shd w:val="clear" w:color="auto" w:fill="FFFFFF"/>
          <w:lang w:eastAsia="zh-TW"/>
        </w:rPr>
        <w:t>服务任务一</w:t>
      </w:r>
      <w:r>
        <w:rPr>
          <w:rFonts w:hint="default" w:ascii="Verdana" w:hAnsi="Verdana" w:eastAsia="Verdana" w:cs="Verdana"/>
          <w:caps w:val="0"/>
          <w:color w:val="000000"/>
          <w:spacing w:val="0"/>
          <w:sz w:val="25"/>
          <w:szCs w:val="25"/>
          <w:shd w:val="clear" w:color="auto" w:fill="FFFFFF"/>
        </w:rPr>
        <w:t>。乙方的工作区域或工作地点</w:t>
      </w:r>
      <w:r>
        <w:rPr>
          <w:rFonts w:hint="default" w:ascii="Verdana" w:hAnsi="Verdana" w:eastAsia="Verdana" w:cs="Verdana"/>
          <w:caps w:val="0"/>
          <w:color w:val="000000"/>
          <w:spacing w:val="0"/>
          <w:sz w:val="25"/>
          <w:szCs w:val="25"/>
          <w:u w:val="single"/>
          <w:shd w:val="clear" w:color="auto" w:fill="FFFFFF"/>
        </w:rPr>
        <w:t>依承接线下服务任务时确认</w:t>
      </w:r>
      <w:r>
        <w:rPr>
          <w:rFonts w:hint="default" w:ascii="Verdana" w:hAnsi="Verdana" w:eastAsia="Verdana" w:cs="Verdana"/>
          <w:caps w:val="0"/>
          <w:color w:val="000000"/>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甲方通过以下第</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种方式提供管理和服务：</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1.由甲方直接提供日常管理和服务，包括</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2.甲方与第三方建立业务合作关系，第三方提供相应属地化服务，包括</w:t>
      </w:r>
      <w:r>
        <w:rPr>
          <w:rFonts w:hint="default" w:ascii="Verdana" w:hAnsi="Verdana" w:eastAsia="Verdana" w:cs="Verdana"/>
          <w:caps w:val="0"/>
          <w:color w:val="000000"/>
          <w:spacing w:val="0"/>
          <w:sz w:val="25"/>
          <w:szCs w:val="25"/>
          <w:u w:val="single"/>
          <w:shd w:val="clear" w:color="auto" w:fill="FFFFFF"/>
          <w:lang w:val="en-US"/>
        </w:rPr>
        <w:t>薪税服务、线上线下指导和培训以及职业伤害保障参保理赔、   </w:t>
      </w:r>
      <w:r>
        <w:rPr>
          <w:rFonts w:hint="default" w:ascii="Verdana" w:hAnsi="Verdana" w:eastAsia="Verdana" w:cs="Verdana"/>
          <w:caps w:val="0"/>
          <w:color w:val="000000"/>
          <w:spacing w:val="0"/>
          <w:sz w:val="25"/>
          <w:szCs w:val="25"/>
          <w:u w:val="single"/>
          <w:shd w:val="clear" w:color="auto" w:fill="FFFFFF"/>
        </w:rPr>
        <w:t>                  等运营服务</w:t>
      </w:r>
      <w:r>
        <w:rPr>
          <w:rFonts w:hint="default" w:ascii="Verdana" w:hAnsi="Verdana" w:eastAsia="Verdana" w:cs="Verdana"/>
          <w:caps w:val="0"/>
          <w:color w:val="000000"/>
          <w:spacing w:val="0"/>
          <w:sz w:val="25"/>
          <w:szCs w:val="25"/>
          <w:shd w:val="clear" w:color="auto" w:fill="FFFFFF"/>
        </w:rPr>
        <w:t>，以满足与甲方的业务合同约定。反映乙方要求和意见，为乙方获得当地的公共服务等提供支持和协助等。（请点击</w:t>
      </w:r>
      <w:r>
        <w:rPr>
          <w:rFonts w:hint="default" w:ascii="Verdana" w:hAnsi="Verdana" w:eastAsia="Verdana" w:cs="Verdana"/>
          <w:caps w:val="0"/>
          <w:color w:val="000000"/>
          <w:spacing w:val="0"/>
          <w:sz w:val="25"/>
          <w:szCs w:val="25"/>
          <w:u w:val="single"/>
          <w:shd w:val="clear" w:color="auto" w:fill="FFFFFF"/>
        </w:rPr>
        <w:t>链接</w:t>
      </w:r>
      <w:r>
        <w:rPr>
          <w:rFonts w:hint="default" w:ascii="Verdana" w:hAnsi="Verdana" w:eastAsia="Verdana" w:cs="Verdana"/>
          <w:caps w:val="0"/>
          <w:color w:val="000000"/>
          <w:spacing w:val="0"/>
          <w:sz w:val="25"/>
          <w:szCs w:val="25"/>
          <w:shd w:val="clear" w:color="auto" w:fill="FFFFFF"/>
        </w:rPr>
        <w:t>/详见企业规章制度，认真阅读并确认）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3.上述两种方式兼有。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甲方已与第三方明确约定不得有以下行为，第三方如有下述行为，乙方可通过平台规则中明确的投诉渠道进行投诉。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1）以任何形式、任何名义向乙方收取管理费、挂靠费、履约保证金等费用，要求回扣、截留报酬，强迫乙方参加活动、强制/诱导乙方办理与平台无关业务、进行不合理消费等（合理的车辆租赁、维修服务费用除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（2）以任何形式、任何名义对乙方进行不合理罚款</w:t>
      </w:r>
      <w:r>
        <w:rPr>
          <w:rFonts w:hint="default" w:ascii="Verdana" w:hAnsi="Verdana" w:eastAsia="Verdana" w:cs="Verdana"/>
          <w:caps w:val="0"/>
          <w:color w:val="000000"/>
          <w:spacing w:val="0"/>
          <w:sz w:val="24"/>
          <w:szCs w:val="24"/>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（3）以任何直接或间接方式限制乙方在工作时间、工作时长、接单等方面的自主决定权；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（4）设置不合理工作门槛，例如：存在性别、民族、年龄、户籍等歧视；要求乙方注册为个体工商户或另行签订与本协议不一致的其他协议等；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（5）第三方工作人员存在骚扰、欺凌等行为的；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rPr>
        <w:t>（6）其他：</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甲方不得以各种直接或间接措施限制乙方在多平台就业或客观上会导致限制其多平台就业的后果。乙方在多平台接单的，应按约定及时完成通过甲方平台已接订单。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二、服务订单推送与确认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第四条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甲方通过互联网信息推送的方式向乙方提供服务任务；服务任务推送显示为各类服务订单。服务订单显示必要的服务任务信息(包括但不限于：</w:t>
      </w:r>
      <w:r>
        <w:rPr>
          <w:rFonts w:hint="default" w:ascii="Verdana" w:hAnsi="Verdana" w:eastAsia="Verdana" w:cs="Verdana"/>
          <w:caps w:val="0"/>
          <w:color w:val="000000"/>
          <w:spacing w:val="0"/>
          <w:sz w:val="25"/>
          <w:szCs w:val="25"/>
          <w:u w:val="single"/>
          <w:shd w:val="clear" w:color="auto" w:fill="FFFFFF"/>
          <w:lang w:val="en-US"/>
        </w:rPr>
        <w:t>1.</w:t>
      </w:r>
      <w:r>
        <w:rPr>
          <w:rFonts w:hint="default" w:ascii="Verdana" w:hAnsi="Verdana" w:eastAsia="Verdana" w:cs="Verdana"/>
          <w:caps w:val="0"/>
          <w:color w:val="000000"/>
          <w:spacing w:val="0"/>
          <w:sz w:val="24"/>
          <w:szCs w:val="24"/>
          <w:u w:val="single"/>
          <w:shd w:val="clear" w:color="auto" w:fill="FFFFFF"/>
          <w:lang w:val="en-US"/>
        </w:rPr>
        <w:t>                    ；2.                            ；3.                            ；4.                    </w:t>
      </w:r>
      <w:r>
        <w:rPr>
          <w:rFonts w:hint="default" w:ascii="Verdana" w:hAnsi="Verdana" w:eastAsia="Verdana" w:cs="Verdana"/>
          <w:caps w:val="0"/>
          <w:color w:val="000000"/>
          <w:spacing w:val="0"/>
          <w:sz w:val="25"/>
          <w:szCs w:val="25"/>
          <w:u w:val="single"/>
          <w:shd w:val="clear" w:color="auto" w:fill="FFFFFF"/>
          <w:lang w:eastAsia="zh-TW"/>
        </w:rPr>
        <w:t>等</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第五条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甲方按照以下规则向乙方推送订单。请点击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/详见企业规章制度，阅读订单推送规则并确认。甲方如变更订单推送规则会在平台页面公示，以显著方式提示乙方阅读并确认。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甲方的订单推送规则遵循公平合理的原则确定，不因乙方的性别、年龄、民 族、户籍等有不合理的差别待遇。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第六条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在符合本协议第十二条之约定的前提下，乙方完全自主决定上线时间、在线时长、接单时间和下线时间等，并且不会因此对订单推送或服务费用确定产生直接影响。预约单中设定的预约时间不属于对乙方工作时间的限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乙方完成服务任务过程中应遵守甲方的平台服务规则并接受甲方的 监督。(请点击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/详见企业规章制度，阅读平台服务规则并确认)。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三、报酬及支付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第八条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乙方服务报酬构成包括：</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服务报酬的确定主要参考以下因素：1.</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 2.</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；3.</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r>
        <w:rPr>
          <w:rFonts w:hint="default" w:ascii="sans-serif" w:hAnsi="sans-serif" w:eastAsia="sans-serif" w:cs="sans-serif"/>
          <w:caps w:val="0"/>
          <w:color w:val="222222"/>
          <w:spacing w:val="0"/>
          <w:sz w:val="25"/>
          <w:szCs w:val="25"/>
          <w:shd w:val="clear" w:color="auto" w:fill="FFFFFF"/>
        </w:rPr>
        <w:t>4.</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；5.</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等。乙方提供正常劳动情形下，获得的服务报酬不低于当地小时最低工资标准。法定节假日的报酬标准应高于工作日。请点击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/详见企业规章制度，认真阅读报酬支付规则相关内容，并确认。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第九条</w:t>
      </w:r>
      <w:r>
        <w:rPr>
          <w:rFonts w:hint="default" w:ascii="Verdana" w:hAnsi="Verdana" w:eastAsia="Verdana" w:cs="Verdana"/>
          <w:caps w:val="0"/>
          <w:color w:val="000000"/>
          <w:spacing w:val="0"/>
          <w:sz w:val="25"/>
          <w:szCs w:val="25"/>
          <w:shd w:val="clear" w:color="auto" w:fill="FFFFFF"/>
          <w:lang w:val="en-US"/>
        </w:rPr>
        <w:t>  甲方按</w:t>
      </w:r>
      <w:r>
        <w:rPr>
          <w:rFonts w:hint="default" w:ascii="Verdana" w:hAnsi="Verdana" w:eastAsia="Verdana" w:cs="Verdana"/>
          <w:caps w:val="0"/>
          <w:color w:val="000000"/>
          <w:spacing w:val="0"/>
          <w:sz w:val="25"/>
          <w:szCs w:val="25"/>
          <w:u w:val="single"/>
          <w:shd w:val="clear" w:color="auto" w:fill="FFFFFF"/>
          <w:lang w:val="en-US"/>
        </w:rPr>
        <w:t>每单/每天/每</w:t>
      </w:r>
      <w:r>
        <w:rPr>
          <w:rFonts w:hint="default" w:ascii="Verdana" w:hAnsi="Verdana" w:eastAsia="Verdana" w:cs="Verdana"/>
          <w:caps w:val="0"/>
          <w:color w:val="000000"/>
          <w:spacing w:val="0"/>
          <w:sz w:val="24"/>
          <w:szCs w:val="24"/>
          <w:u w:val="single"/>
          <w:shd w:val="clear" w:color="auto" w:fill="FFFFFF"/>
          <w:lang w:eastAsia="zh-TW"/>
        </w:rPr>
        <w:t>7</w:t>
      </w:r>
      <w:r>
        <w:rPr>
          <w:rFonts w:hint="default" w:ascii="Verdana" w:hAnsi="Verdana" w:eastAsia="Verdana" w:cs="Verdana"/>
          <w:caps w:val="0"/>
          <w:color w:val="000000"/>
          <w:spacing w:val="0"/>
          <w:sz w:val="25"/>
          <w:szCs w:val="25"/>
          <w:u w:val="single"/>
          <w:shd w:val="clear" w:color="auto" w:fill="FFFFFF"/>
          <w:lang w:eastAsia="zh-TW"/>
        </w:rPr>
        <w:t>天/每</w:t>
      </w:r>
      <w:r>
        <w:rPr>
          <w:rFonts w:hint="default" w:ascii="Verdana" w:hAnsi="Verdana" w:eastAsia="Verdana" w:cs="Verdana"/>
          <w:caps w:val="0"/>
          <w:color w:val="000000"/>
          <w:spacing w:val="0"/>
          <w:sz w:val="24"/>
          <w:szCs w:val="24"/>
          <w:u w:val="single"/>
          <w:shd w:val="clear" w:color="auto" w:fill="FFFFFF"/>
          <w:lang w:eastAsia="zh-TW"/>
        </w:rPr>
        <w:t>15</w:t>
      </w:r>
      <w:r>
        <w:rPr>
          <w:rFonts w:hint="default" w:ascii="Verdana" w:hAnsi="Verdana" w:eastAsia="Verdana" w:cs="Verdana"/>
          <w:caps w:val="0"/>
          <w:color w:val="000000"/>
          <w:spacing w:val="0"/>
          <w:sz w:val="25"/>
          <w:szCs w:val="25"/>
          <w:u w:val="single"/>
          <w:shd w:val="clear" w:color="auto" w:fill="FFFFFF"/>
          <w:lang w:eastAsia="zh-TW"/>
        </w:rPr>
        <w:t>天/每月</w:t>
      </w:r>
      <w:r>
        <w:rPr>
          <w:rFonts w:hint="default" w:ascii="Verdana" w:hAnsi="Verdana" w:eastAsia="Verdana" w:cs="Verdana"/>
          <w:caps w:val="0"/>
          <w:color w:val="000000"/>
          <w:spacing w:val="0"/>
          <w:sz w:val="25"/>
          <w:szCs w:val="25"/>
          <w:shd w:val="clear" w:color="auto" w:fill="FFFFFF"/>
          <w:lang w:eastAsia="zh-TW"/>
        </w:rPr>
        <w:t>和乙方结算支付一次报酬。乙方可根据实际情况随时提现。提现可能因银行支付规则等造成延迟。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甲方在乙方每单服务结束后</w:t>
      </w:r>
      <w:r>
        <w:rPr>
          <w:rFonts w:hint="default" w:ascii="Verdana" w:hAnsi="Verdana" w:eastAsia="Verdana" w:cs="Verdana"/>
          <w:caps w:val="0"/>
          <w:color w:val="000000"/>
          <w:spacing w:val="0"/>
          <w:sz w:val="24"/>
          <w:szCs w:val="24"/>
          <w:shd w:val="clear" w:color="auto" w:fill="FFFFFF"/>
          <w:lang w:eastAsia="zh-TW"/>
        </w:rPr>
        <w:t>24</w:t>
      </w:r>
      <w:r>
        <w:rPr>
          <w:rFonts w:hint="default" w:ascii="Verdana" w:hAnsi="Verdana" w:eastAsia="Verdana" w:cs="Verdana"/>
          <w:caps w:val="0"/>
          <w:color w:val="000000"/>
          <w:spacing w:val="0"/>
          <w:sz w:val="25"/>
          <w:szCs w:val="25"/>
          <w:shd w:val="clear" w:color="auto" w:fill="FFFFFF"/>
          <w:lang w:eastAsia="zh-TW"/>
        </w:rPr>
        <w:t>小时/</w:t>
      </w:r>
      <w:r>
        <w:rPr>
          <w:rFonts w:hint="default" w:ascii="Verdana" w:hAnsi="Verdana" w:eastAsia="Verdana" w:cs="Verdana"/>
          <w:caps w:val="0"/>
          <w:color w:val="000000"/>
          <w:spacing w:val="0"/>
          <w:sz w:val="24"/>
          <w:szCs w:val="24"/>
          <w:shd w:val="clear" w:color="auto" w:fill="FFFFFF"/>
          <w:lang w:eastAsia="zh-TW"/>
        </w:rPr>
        <w:t>72</w:t>
      </w:r>
      <w:r>
        <w:rPr>
          <w:rFonts w:hint="default" w:ascii="Verdana" w:hAnsi="Verdana" w:eastAsia="Verdana" w:cs="Verdana"/>
          <w:caps w:val="0"/>
          <w:color w:val="000000"/>
          <w:spacing w:val="0"/>
          <w:sz w:val="25"/>
          <w:szCs w:val="25"/>
          <w:shd w:val="clear" w:color="auto" w:fill="FFFFFF"/>
          <w:lang w:eastAsia="zh-TW"/>
        </w:rPr>
        <w:t>小时内向其提供服务结算清 单，其内容包括：1.有关服务订单履行情况信息；</w:t>
      </w:r>
      <w:r>
        <w:rPr>
          <w:rFonts w:hint="default" w:ascii="Verdana" w:hAnsi="Verdana" w:eastAsia="Verdana" w:cs="Verdana"/>
          <w:caps w:val="0"/>
          <w:color w:val="000000"/>
          <w:spacing w:val="0"/>
          <w:sz w:val="24"/>
          <w:szCs w:val="24"/>
          <w:shd w:val="clear" w:color="auto" w:fill="FFFFFF"/>
          <w:lang w:eastAsia="zh-TW"/>
        </w:rPr>
        <w:t>2</w:t>
      </w:r>
      <w:r>
        <w:rPr>
          <w:rFonts w:hint="default" w:ascii="Verdana" w:hAnsi="Verdana" w:eastAsia="Verdana" w:cs="Verdana"/>
          <w:caps w:val="0"/>
          <w:color w:val="000000"/>
          <w:spacing w:val="0"/>
          <w:sz w:val="25"/>
          <w:szCs w:val="25"/>
          <w:shd w:val="clear" w:color="auto" w:fill="FFFFFF"/>
          <w:lang w:eastAsia="zh-TW"/>
        </w:rPr>
        <w:t>.服务费总额及其构成情况信 息；</w:t>
      </w:r>
      <w:r>
        <w:rPr>
          <w:rFonts w:hint="default" w:ascii="Verdana" w:hAnsi="Verdana" w:eastAsia="Verdana" w:cs="Verdana"/>
          <w:caps w:val="0"/>
          <w:color w:val="000000"/>
          <w:spacing w:val="0"/>
          <w:sz w:val="24"/>
          <w:szCs w:val="24"/>
          <w:shd w:val="clear" w:color="auto" w:fill="FFFFFF"/>
          <w:lang w:eastAsia="zh-TW"/>
        </w:rPr>
        <w:t>3</w:t>
      </w:r>
      <w:r>
        <w:rPr>
          <w:rFonts w:hint="default" w:ascii="Verdana" w:hAnsi="Verdana" w:eastAsia="Verdana" w:cs="Verdana"/>
          <w:caps w:val="0"/>
          <w:color w:val="000000"/>
          <w:spacing w:val="0"/>
          <w:sz w:val="25"/>
          <w:szCs w:val="25"/>
          <w:shd w:val="clear" w:color="auto" w:fill="FFFFFF"/>
          <w:lang w:eastAsia="zh-TW"/>
        </w:rPr>
        <w:t>.有关扣减项目及数额信息；</w:t>
      </w:r>
      <w:r>
        <w:rPr>
          <w:rFonts w:hint="default" w:ascii="Verdana" w:hAnsi="Verdana" w:eastAsia="Verdana" w:cs="Verdana"/>
          <w:caps w:val="0"/>
          <w:color w:val="000000"/>
          <w:spacing w:val="0"/>
          <w:sz w:val="24"/>
          <w:szCs w:val="24"/>
          <w:shd w:val="clear" w:color="auto" w:fill="FFFFFF"/>
          <w:lang w:val="en-US"/>
        </w:rPr>
        <w:t>4.</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4"/>
          <w:szCs w:val="24"/>
          <w:shd w:val="clear" w:color="auto" w:fill="FFFFFF"/>
          <w:lang w:eastAsia="zh-TW"/>
        </w:rPr>
        <w:t>；5.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等。甲方确保乙方在本次订单服务结束后</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个月内随时可查询和下载该服务信息清单的相关信息。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服务完成情况有可能影响每笔订单的服务报酬。乙方如果存在互联网平台规则中明确规定的一般违规行为，甲方会根据制度规则和平台算法相应扣减该笔订单的服务报酬。甲方平台规则中会明确规定可能致乙方服务报酬扣减的一般违反服务规范或平台规则的行为，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/详见企业规章制度，仔细阅读</w:t>
      </w:r>
      <w:r>
        <w:rPr>
          <w:rFonts w:hint="default" w:ascii="Verdana" w:hAnsi="Verdana" w:eastAsia="Verdana" w:cs="Verdana"/>
          <w:caps w:val="0"/>
          <w:color w:val="000000"/>
          <w:spacing w:val="0"/>
          <w:sz w:val="25"/>
          <w:szCs w:val="25"/>
          <w:u w:val="single"/>
          <w:shd w:val="clear" w:color="auto" w:fill="FFFFFF"/>
          <w:lang w:eastAsia="zh-TW"/>
        </w:rPr>
        <w:t>报酬支付规则及一般违反服务规范或平台规则行为的范围等相关内容</w:t>
      </w:r>
      <w:r>
        <w:rPr>
          <w:rFonts w:hint="eastAsia" w:ascii="Verdana" w:hAnsi="Verdana" w:eastAsia="Verdana" w:cs="Verdana"/>
          <w:caps w:val="0"/>
          <w:color w:val="000000"/>
          <w:spacing w:val="0"/>
          <w:sz w:val="25"/>
          <w:szCs w:val="25"/>
          <w:u w:val="single"/>
          <w:shd w:val="clear" w:color="auto" w:fill="FFFFFF"/>
          <w:lang w:eastAsia="zh-CN"/>
        </w:rPr>
        <w:t>，</w:t>
      </w:r>
      <w:r>
        <w:rPr>
          <w:rFonts w:hint="default" w:ascii="Verdana" w:hAnsi="Verdana" w:eastAsia="Verdana" w:cs="Verdana"/>
          <w:caps w:val="0"/>
          <w:color w:val="000000"/>
          <w:spacing w:val="0"/>
          <w:sz w:val="25"/>
          <w:szCs w:val="25"/>
          <w:shd w:val="clear" w:color="auto" w:fill="FFFFFF"/>
          <w:lang w:eastAsia="zh-TW"/>
        </w:rPr>
        <w:t>并确认。甲方不能单纯因客户差评或因不可抗力等非主观因素未按时完成工作任务扣减乙方服务报酬。</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一般违规行为，单次违规扣减不超过该次服务报酬总额的</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rPr>
        <w:t>，扣减信息在订单服务报酬支付中显示。甲方做出扣减服务眼酬决定时，应及时告知乙方扣 减理由、金额等信息。乙方对扣减决定有异议的，可通过甲方提供的申诉渠道提出异议。异议成立的，扣减服务报酬在</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日内返还乙方。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乙方存在严重违反服务行为规范或严重侵犯客户权益行为的，单次扣减不超过该次服务报酬总额的</w:t>
      </w:r>
      <w:r>
        <w:rPr>
          <w:rFonts w:hint="default" w:ascii="Verdana" w:hAnsi="Verdana" w:eastAsia="Verdana" w:cs="Verdana"/>
          <w:caps w:val="0"/>
          <w:color w:val="000000"/>
          <w:spacing w:val="0"/>
          <w:sz w:val="24"/>
          <w:szCs w:val="24"/>
          <w:shd w:val="clear" w:color="auto" w:fill="FFFFFF"/>
          <w:lang w:eastAsia="zh-TW"/>
        </w:rPr>
        <w:t>100%，</w:t>
      </w:r>
      <w:r>
        <w:rPr>
          <w:rFonts w:hint="default" w:ascii="Verdana" w:hAnsi="Verdana" w:eastAsia="Verdana" w:cs="Verdana"/>
          <w:caps w:val="0"/>
          <w:color w:val="000000"/>
          <w:spacing w:val="0"/>
          <w:sz w:val="25"/>
          <w:szCs w:val="25"/>
          <w:shd w:val="clear" w:color="auto" w:fill="FFFFFF"/>
          <w:lang w:eastAsia="zh-TW"/>
        </w:rPr>
        <w:t>甲方做出扣减服务报酬决定时，参照上款流程办理。严重违反服务行为规范或严重侵犯客户权益行为的范围参照本协议第二十二条约定。</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四、服务时间与休息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甲方实时掌握乙方的工作情况，并且记录其服务时间。甲方采取以下第</w:t>
      </w:r>
      <w:r>
        <w:rPr>
          <w:rFonts w:hint="default" w:ascii="Verdana" w:hAnsi="Verdana" w:eastAsia="Verdana" w:cs="Verdana"/>
          <w:caps w:val="0"/>
          <w:color w:val="000000"/>
          <w:spacing w:val="0"/>
          <w:sz w:val="25"/>
          <w:szCs w:val="25"/>
          <w:u w:val="single"/>
          <w:shd w:val="clear" w:color="auto" w:fill="FFFFFF"/>
        </w:rPr>
        <w:t>  </w:t>
      </w:r>
      <w:r>
        <w:rPr>
          <w:rFonts w:hint="eastAsia" w:ascii="Verdana" w:hAnsi="Verdana" w:eastAsia="Verdana" w:cs="Verdana"/>
          <w:caps w:val="0"/>
          <w:color w:val="000000"/>
          <w:spacing w:val="0"/>
          <w:sz w:val="25"/>
          <w:szCs w:val="25"/>
          <w:u w:val="single"/>
          <w:shd w:val="clear" w:color="auto" w:fill="FFFFFF"/>
          <w:lang w:val="en-US" w:eastAsia="zh-CN"/>
        </w:rPr>
        <w:t xml:space="preserve">  </w:t>
      </w:r>
      <w:r>
        <w:rPr>
          <w:rFonts w:hint="default" w:ascii="Verdana" w:hAnsi="Verdana" w:eastAsia="Verdana" w:cs="Verdana"/>
          <w:caps w:val="0"/>
          <w:color w:val="000000"/>
          <w:spacing w:val="0"/>
          <w:sz w:val="25"/>
          <w:szCs w:val="25"/>
          <w:shd w:val="clear" w:color="auto" w:fill="FFFFFF"/>
        </w:rPr>
        <w:t>种措施，保证乙方身体健康和合理休息：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1.（适用于配送、出行等行业）乙方连续接单时间达到</w:t>
      </w:r>
      <w:r>
        <w:rPr>
          <w:rFonts w:hint="default" w:ascii="Verdana" w:hAnsi="Verdana" w:eastAsia="Verdana" w:cs="Verdana"/>
          <w:caps w:val="0"/>
          <w:color w:val="000000"/>
          <w:spacing w:val="0"/>
          <w:sz w:val="24"/>
          <w:szCs w:val="24"/>
          <w:shd w:val="clear" w:color="auto" w:fill="FFFFFF"/>
          <w:lang w:eastAsia="zh-TW"/>
        </w:rPr>
        <w:t>4</w:t>
      </w:r>
      <w:r>
        <w:rPr>
          <w:rFonts w:hint="default" w:ascii="Verdana" w:hAnsi="Verdana" w:eastAsia="Verdana" w:cs="Verdana"/>
          <w:caps w:val="0"/>
          <w:color w:val="000000"/>
          <w:spacing w:val="0"/>
          <w:sz w:val="25"/>
          <w:szCs w:val="25"/>
          <w:shd w:val="clear" w:color="auto" w:fill="FFFFFF"/>
          <w:lang w:eastAsia="zh-TW"/>
        </w:rPr>
        <w:t>小时的，系统会发出疲劳提示，甲方停止推送订单</w:t>
      </w:r>
      <w:r>
        <w:rPr>
          <w:rFonts w:hint="default" w:ascii="Verdana" w:hAnsi="Verdana" w:eastAsia="Verdana" w:cs="Verdana"/>
          <w:caps w:val="0"/>
          <w:color w:val="000000"/>
          <w:spacing w:val="0"/>
          <w:sz w:val="24"/>
          <w:szCs w:val="24"/>
          <w:shd w:val="clear" w:color="auto" w:fill="FFFFFF"/>
          <w:lang w:eastAsia="zh-TW"/>
        </w:rPr>
        <w:t>20</w:t>
      </w:r>
      <w:r>
        <w:rPr>
          <w:rFonts w:hint="default" w:ascii="Verdana" w:hAnsi="Verdana" w:eastAsia="Verdana" w:cs="Verdana"/>
          <w:caps w:val="0"/>
          <w:color w:val="000000"/>
          <w:spacing w:val="0"/>
          <w:sz w:val="25"/>
          <w:szCs w:val="25"/>
          <w:shd w:val="clear" w:color="auto" w:fill="FFFFFF"/>
          <w:lang w:eastAsia="zh-TW"/>
        </w:rPr>
        <w:t>分钟；乙方每</w:t>
      </w:r>
      <w:r>
        <w:rPr>
          <w:rFonts w:hint="default" w:ascii="Verdana" w:hAnsi="Verdana" w:eastAsia="Verdana" w:cs="Verdana"/>
          <w:caps w:val="0"/>
          <w:color w:val="000000"/>
          <w:spacing w:val="0"/>
          <w:sz w:val="24"/>
          <w:szCs w:val="24"/>
          <w:shd w:val="clear" w:color="auto" w:fill="FFFFFF"/>
          <w:lang w:eastAsia="zh-TW"/>
        </w:rPr>
        <w:t>24</w:t>
      </w:r>
      <w:r>
        <w:rPr>
          <w:rFonts w:hint="default" w:ascii="Verdana" w:hAnsi="Verdana" w:eastAsia="Verdana" w:cs="Verdana"/>
          <w:caps w:val="0"/>
          <w:color w:val="000000"/>
          <w:spacing w:val="0"/>
          <w:sz w:val="25"/>
          <w:szCs w:val="25"/>
          <w:shd w:val="clear" w:color="auto" w:fill="FFFFFF"/>
          <w:lang w:eastAsia="zh-TW"/>
        </w:rPr>
        <w:t>小时累计接单时间超过</w:t>
      </w:r>
      <w:r>
        <w:rPr>
          <w:rFonts w:hint="default" w:ascii="Verdana" w:hAnsi="Verdana" w:eastAsia="Verdana" w:cs="Verdana"/>
          <w:caps w:val="0"/>
          <w:color w:val="000000"/>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小时的，甲方会推送休息提示，建议乙方下线休息</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小时/甲方会停止推送订 单</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000000"/>
          <w:spacing w:val="0"/>
          <w:sz w:val="25"/>
          <w:szCs w:val="25"/>
          <w:shd w:val="clear" w:color="auto" w:fill="FFFFFF"/>
          <w:lang w:eastAsia="zh-TW"/>
        </w:rPr>
        <w:t>小时。如乙方当时正在执行订单任务过程中，则从该订单任务完成后开始计时。接单时间是指乙方自执行订单任务时起至完成任务时止的全部时间，如同一时间接两个及以上订单，接单时间不重复计算。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w:t>
      </w:r>
      <w:r>
        <w:rPr>
          <w:rFonts w:hint="default" w:ascii="Verdana" w:hAnsi="Verdana" w:eastAsia="Verdana" w:cs="Verdana"/>
          <w:caps w:val="0"/>
          <w:color w:val="222222"/>
          <w:spacing w:val="0"/>
          <w:sz w:val="25"/>
          <w:szCs w:val="25"/>
          <w:u w:val="single"/>
          <w:shd w:val="clear" w:color="auto" w:fill="FFFFFF"/>
        </w:rPr>
        <w:t>                                                                                                                                             </w:t>
      </w:r>
      <w:r>
        <w:rPr>
          <w:rFonts w:hint="default" w:ascii="sans-serif" w:hAnsi="sans-serif" w:eastAsia="sans-serif" w:cs="sans-serif"/>
          <w:caps w:val="0"/>
          <w:color w:val="222222"/>
          <w:spacing w:val="0"/>
          <w:sz w:val="25"/>
          <w:szCs w:val="25"/>
          <w:shd w:val="clear" w:color="auto" w:fill="FFFFFF"/>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48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4"/>
          <w:szCs w:val="24"/>
          <w:shd w:val="clear" w:color="auto" w:fill="FFFFFF"/>
          <w:lang w:val="en-US"/>
        </w:rPr>
        <w:t>3. </w:t>
      </w:r>
      <w:r>
        <w:rPr>
          <w:rFonts w:hint="default" w:ascii="Verdana" w:hAnsi="Verdana" w:eastAsia="Verdana" w:cs="Verdana"/>
          <w:caps w:val="0"/>
          <w:color w:val="000000"/>
          <w:spacing w:val="0"/>
          <w:sz w:val="25"/>
          <w:szCs w:val="25"/>
          <w:shd w:val="clear" w:color="auto" w:fill="FFFFFF"/>
          <w:lang w:eastAsia="zh-TW"/>
        </w:rPr>
        <w:t>法律、行政法规或规章另有规定的，按照有关规定执行。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乙方在多平台工作的，应合理安排休息时间，避免疲劳工作。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五、职业保障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第十四条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甲方负有保障乙方职业安全卫生和进行相关培训的责任，有权要求乙方遵守职业安全规范并参加相关培训。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甲方为乙方提供职业安全卫生、平台操作、平台规则等培训。乙方应按照要求参加相关培训。</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第十五条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甲方为乙方提供必要且符合国家或者行业标准的劳动防护用品及安全防护用品的获取渠道。                                          </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第十六条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乙方应遵守各项安全生产法律法规，定期确认有关设备、工具符合安全生产规定，完成任务过程中应遵守道路交通安全及安全生产规章制度和操作规程，正确佩戴、使用劳动防护用品及安全防护用品。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甲方会采取必要措施保障乙方人格尊严不受侵害，并向乙方提供紧急情形下请求救助的渠道或联系方式，乙方在完成服务任务过程中如受到侵害，可向甲方请求救助，甲方有义务提供帮助。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第十八条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乙方在完成服务任务过程中如果遭遇极端天气、危险路况或遭到欺凌、骚扰等情形的，有权终止服务任务的履行，并向甲方及时说明情况，保留证据。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请乙方点击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/详见企业规章制度或联系甲方客服，了解在遭遇极端天气、 遇到危险或在完成服务任务过程中受到欺凌或骚扰时寻求帮助和进行投诉的途径。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第十九条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甲方为乙方提供以下第</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项保障计划：</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1.甲方按国家和所在地有关要求为乙方参加新就业形态就业人员职业伤害保障试点，缴纳职业伤害保障费，承担相应的职业伤害保障责任；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2.甲方通过</w:t>
      </w:r>
      <w:r>
        <w:rPr>
          <w:rFonts w:hint="default" w:ascii="Verdana" w:hAnsi="Verdana" w:eastAsia="Verdana" w:cs="Verdana"/>
          <w:caps w:val="0"/>
          <w:color w:val="222222"/>
          <w:spacing w:val="0"/>
          <w:sz w:val="25"/>
          <w:szCs w:val="25"/>
          <w:u w:val="single"/>
          <w:shd w:val="clear" w:color="auto" w:fill="FFFFFF"/>
        </w:rPr>
        <w:t>         </w:t>
      </w:r>
      <w:r>
        <w:rPr>
          <w:rFonts w:hint="eastAsia" w:ascii="Verdana" w:hAnsi="Verdana" w:eastAsia="Verdana" w:cs="Verdana"/>
          <w:caps w:val="0"/>
          <w:color w:val="222222"/>
          <w:spacing w:val="0"/>
          <w:sz w:val="25"/>
          <w:szCs w:val="25"/>
          <w:u w:val="single"/>
          <w:shd w:val="clear" w:color="auto" w:fill="FFFFFF"/>
          <w:lang w:val="en-US" w:eastAsia="zh-CN"/>
        </w:rPr>
        <w:t xml:space="preserve">     </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商业保险对乙方受到的职业伤害予以合理赔偿；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val="en-US"/>
        </w:rPr>
        <w:t>3.其他商业保险计划：</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六、协议的履行、变更、解除和违约责任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left"/>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第二十一条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承诺以显著方式、清晰易懂的语言真实、准确、全面地告知乙方平台进入退出、订单分配、计件单价、抽成比例、报酬构成及支付、工作时间、奖惩规则、安全要求等直接涉及乙方劳动权益的制度规则和平台算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甲方承诺在制定、修订前述直接涉及乙方劳动权益的制度规则和平台算法前，通过方式听取工会或乙方所属群体代表的意见建议，将结果公示并告知乙方。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甲方变更前述直接涉及乙方劳动权益的制度规则和平台算法的，将以显著方式提示乙方阅读，并确认。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甲方承诺坚持算法取中原则，算法规则的制定以保障乙方安全健康为基本前提，强化恶劣天气等特殊情形下的算法优化和安全提示。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第二十二条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乙方应遵循诚实信用原则履行本协议约定的任务，因乙方故意、 严重过失、严重违反服务行为规范给甲方或客户造成严重损失的，甲方有权注销乙方账号并解除本协议，给甲方造成经济损失的，有权要求乙方给予赔偿；给客户造成损失的，依法承担赔偿责任；涉嫌违法的向公安机关报案，并协助公安机关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严重违反服务行为规范或严重侵犯客户权益行为属于平台规则中的禁止性行为，包括但不限于：</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/详见企业规章制度，认真阅读平台规则中的禁止性行为及其后果的有关规定</w:t>
      </w:r>
      <w:r>
        <w:rPr>
          <w:rFonts w:hint="eastAsia" w:ascii="Verdana" w:hAnsi="Verdana" w:eastAsia="Verdana" w:cs="Verdana"/>
          <w:caps w:val="0"/>
          <w:color w:val="000000"/>
          <w:spacing w:val="0"/>
          <w:sz w:val="25"/>
          <w:szCs w:val="25"/>
          <w:shd w:val="clear" w:color="auto" w:fill="FFFFFF"/>
          <w:lang w:eastAsia="zh-CN"/>
        </w:rPr>
        <w:t>。</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第二十三条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甲方为乙方提供以下申诉和提出意见建议的渠道：</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。乙方如对于报酬计算、服务时长、服务费用扣减、委托管理方责任、</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等 有异议的，可通过上述申诉渠道向甲方提出申诉，甲方承诺及时予以回应并公正处理。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第二十四条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甲方承诺保护乙方的个人信息权利。甲方需根据乙方同意的平台个人信息处理规则（请点击</w:t>
      </w:r>
      <w:r>
        <w:rPr>
          <w:rFonts w:hint="default" w:ascii="Verdana" w:hAnsi="Verdana" w:eastAsia="Verdana" w:cs="Verdana"/>
          <w:caps w:val="0"/>
          <w:color w:val="000000"/>
          <w:spacing w:val="0"/>
          <w:sz w:val="25"/>
          <w:szCs w:val="25"/>
          <w:u w:val="single"/>
          <w:shd w:val="clear" w:color="auto" w:fill="FFFFFF"/>
          <w:lang w:eastAsia="zh-TW"/>
        </w:rPr>
        <w:t>链接</w:t>
      </w:r>
      <w:r>
        <w:rPr>
          <w:rFonts w:hint="default" w:ascii="Verdana" w:hAnsi="Verdana" w:eastAsia="Verdana" w:cs="Verdana"/>
          <w:caps w:val="0"/>
          <w:color w:val="000000"/>
          <w:spacing w:val="0"/>
          <w:sz w:val="25"/>
          <w:szCs w:val="25"/>
          <w:shd w:val="clear" w:color="auto" w:fill="FFFFFF"/>
          <w:lang w:eastAsia="zh-TW"/>
        </w:rPr>
        <w:t>/详见企业规章制度，认真阅读并确认），按照个人信息保护相关法律法规规定，处理乙方有关信息。</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第二十五条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乙方有权随时注销在甲方平台注册的账号。乙方注销在甲方平台注册的账号的，视为本协议解除。</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七、双方约定事项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第二十六条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双方约定的其它事项：</w:t>
      </w:r>
      <w:r>
        <w:rPr>
          <w:rFonts w:hint="default" w:ascii="Verdana" w:hAnsi="Verdana" w:eastAsia="Verdana" w:cs="Verdana"/>
          <w:caps w:val="0"/>
          <w:color w:val="222222"/>
          <w:spacing w:val="0"/>
          <w:sz w:val="25"/>
          <w:szCs w:val="25"/>
          <w:u w:val="single"/>
          <w:shd w:val="clear" w:color="auto" w:fill="FFFFFF"/>
        </w:rPr>
        <w:t>                                          </w:t>
      </w:r>
      <w:r>
        <w:rPr>
          <w:rFonts w:hint="default" w:ascii="Verdana" w:hAnsi="Verdana" w:eastAsia="Verdana" w:cs="Verdana"/>
          <w:caps w:val="0"/>
          <w:color w:val="000000"/>
          <w:spacing w:val="0"/>
          <w:sz w:val="25"/>
          <w:szCs w:val="25"/>
          <w:shd w:val="clear" w:color="auto" w:fill="FFFFFF"/>
          <w:lang w:eastAsia="zh-TW"/>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八、争议解决</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第二十七条</w:t>
      </w:r>
      <w:r>
        <w:rPr>
          <w:rStyle w:val="10"/>
          <w:rFonts w:hint="default" w:ascii="Verdana" w:hAnsi="Verdana" w:eastAsia="Verdana" w:cs="Verdana"/>
          <w:caps w:val="0"/>
          <w:color w:val="000000"/>
          <w:spacing w:val="0"/>
          <w:sz w:val="25"/>
          <w:szCs w:val="25"/>
          <w:shd w:val="clear" w:color="auto" w:fill="FFFFFF"/>
          <w:lang w:val="en-US"/>
        </w:rPr>
        <w:t>  </w:t>
      </w:r>
      <w:r>
        <w:rPr>
          <w:rFonts w:hint="default" w:ascii="Verdana" w:hAnsi="Verdana" w:eastAsia="Verdana" w:cs="Verdana"/>
          <w:caps w:val="0"/>
          <w:color w:val="000000"/>
          <w:spacing w:val="0"/>
          <w:sz w:val="25"/>
          <w:szCs w:val="25"/>
          <w:shd w:val="clear" w:color="auto" w:fill="FFFFFF"/>
          <w:lang w:eastAsia="zh-TW"/>
        </w:rPr>
        <w:t>甲乙双方在履行协议过程中如发生争议，可以按照法律法规的 规定，进行协商、申请调解或向合同履行地等有管辖权的人民法院提起诉讼。</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九、其他</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第二十八条</w:t>
      </w:r>
      <w:r>
        <w:rPr>
          <w:rFonts w:hint="default" w:ascii="Verdana" w:hAnsi="Verdana" w:eastAsia="Verdana" w:cs="Verdana"/>
          <w:caps w:val="0"/>
          <w:color w:val="000000"/>
          <w:spacing w:val="0"/>
          <w:sz w:val="25"/>
          <w:szCs w:val="25"/>
          <w:shd w:val="clear" w:color="auto" w:fill="FFFFFF"/>
          <w:lang w:val="en-US"/>
        </w:rPr>
        <w:t>  本协议中记载的乙方联系电话、通讯地址为协议期内通知相关事项和送达书面文书的联系方式、送达地址。如发生变化，乙方应当及时告知甲方。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第二十九条</w:t>
      </w:r>
      <w:r>
        <w:rPr>
          <w:rFonts w:hint="default" w:ascii="Verdana" w:hAnsi="Verdana" w:eastAsia="Verdana" w:cs="Verdana"/>
          <w:caps w:val="0"/>
          <w:color w:val="000000"/>
          <w:spacing w:val="0"/>
          <w:sz w:val="25"/>
          <w:szCs w:val="25"/>
          <w:shd w:val="clear" w:color="auto" w:fill="FFFFFF"/>
          <w:lang w:val="en-US"/>
        </w:rPr>
        <w:t>  双方确认：均已详细阅读并理解本协议内容，清楚各自的权利、 义务。本协议未尽事宜，按照有关法律法规和政策规定执行。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Style w:val="10"/>
          <w:rFonts w:hint="default" w:ascii="Verdana" w:hAnsi="Verdana" w:eastAsia="Verdana" w:cs="Verdana"/>
          <w:caps w:val="0"/>
          <w:color w:val="000000"/>
          <w:spacing w:val="0"/>
          <w:sz w:val="25"/>
          <w:szCs w:val="25"/>
          <w:shd w:val="clear" w:color="auto" w:fill="FFFFFF"/>
          <w:lang w:eastAsia="zh-TW"/>
        </w:rPr>
        <w:t>第三十条</w:t>
      </w:r>
      <w:r>
        <w:rPr>
          <w:rFonts w:hint="default" w:ascii="Verdana" w:hAnsi="Verdana" w:eastAsia="Verdana" w:cs="Verdana"/>
          <w:caps w:val="0"/>
          <w:color w:val="000000"/>
          <w:spacing w:val="0"/>
          <w:sz w:val="25"/>
          <w:szCs w:val="25"/>
          <w:shd w:val="clear" w:color="auto" w:fill="FFFFFF"/>
          <w:lang w:val="en-US"/>
        </w:rPr>
        <w:t>  本协议一式两份，甲乙双方各执一份，自双方签字（盖章）之日起生效，双方应严格遵照执行。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如以电子形式签订，乙方可随时查看并下载电子文本及其所有链接。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甲方（盖章）                                                 乙方（签字）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法定代表人（主要负责人）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或委托代理人（签字或盖章）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1750" w:firstLineChars="700"/>
        <w:jc w:val="both"/>
        <w:textAlignment w:val="auto"/>
        <w:rPr>
          <w:rFonts w:hint="default" w:ascii="sans-serif" w:hAnsi="sans-serif" w:eastAsia="sans-serif" w:cs="sans-serif"/>
          <w:caps w:val="0"/>
          <w:color w:val="222222"/>
          <w:spacing w:val="0"/>
          <w:sz w:val="25"/>
          <w:szCs w:val="25"/>
        </w:rPr>
      </w:pPr>
      <w:r>
        <w:rPr>
          <w:rFonts w:hint="default" w:ascii="Verdana" w:hAnsi="Verdana" w:eastAsia="Verdana" w:cs="Verdana"/>
          <w:caps w:val="0"/>
          <w:color w:val="000000"/>
          <w:spacing w:val="0"/>
          <w:sz w:val="25"/>
          <w:szCs w:val="25"/>
          <w:shd w:val="clear" w:color="auto" w:fill="FFFFFF"/>
          <w:lang w:eastAsia="zh-TW"/>
        </w:rPr>
        <w:t>年     月     日                                                年     月     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0" w:right="0" w:firstLine="500" w:firstLineChars="200"/>
        <w:jc w:val="both"/>
        <w:textAlignment w:val="auto"/>
        <w:rPr>
          <w:rStyle w:val="10"/>
          <w:rFonts w:hint="default" w:ascii="Verdana" w:hAnsi="Verdana" w:eastAsia="Verdana" w:cs="Verdana"/>
          <w:caps w:val="0"/>
          <w:color w:val="000000"/>
          <w:spacing w:val="0"/>
          <w:sz w:val="25"/>
          <w:szCs w:val="25"/>
          <w:shd w:val="clear" w:color="auto" w:fill="FFFFFF"/>
          <w:lang w:eastAsia="zh-TW"/>
        </w:rPr>
      </w:pPr>
    </w:p>
    <w:p/>
    <w:p>
      <w:pPr>
        <w:rPr>
          <w:rFonts w:hint="default"/>
          <w:lang w:val="en" w:eastAsia="zh-CN"/>
        </w:rPr>
      </w:pPr>
      <w:bookmarkStart w:id="0" w:name="_GoBack"/>
      <w:bookmarkEnd w:id="0"/>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Verdana">
    <w:altName w:val="文泉驿微米黑"/>
    <w:panose1 w:val="00000000000000000000"/>
    <w:charset w:val="00"/>
    <w:family w:val="auto"/>
    <w:pitch w:val="default"/>
    <w:sig w:usb0="00000000" w:usb1="00000000" w:usb2="00000000" w:usb3="00000000" w:csb0="00000000" w:csb1="00000000"/>
  </w:font>
  <w:font w:name="sans-serif">
    <w:altName w:val="文泉驿微米黑"/>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4"/>
                    </w:pPr>
                    <w:r>
                      <w:t>—</w:t>
                    </w:r>
                    <w:r>
                      <w:rPr>
                        <w:rFonts w:hint="eastAsia" w:ascii="方正仿宋_GBK" w:hAnsi="方正仿宋_GBK" w:eastAsia="方正仿宋_GBK" w:cs="方正仿宋_GBK"/>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方正仿宋_GBK" w:hAnsi="方正仿宋_GBK" w:eastAsia="方正仿宋_GBK" w:cs="方正仿宋_GBK"/>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ODViZDM4MzEzNDU5NjQzYjMxMmFlNjdhNTg4NWEifQ=="/>
  </w:docVars>
  <w:rsids>
    <w:rsidRoot w:val="00000000"/>
    <w:rsid w:val="00FB6618"/>
    <w:rsid w:val="014B2F32"/>
    <w:rsid w:val="01F02918"/>
    <w:rsid w:val="02FC6001"/>
    <w:rsid w:val="03B76E39"/>
    <w:rsid w:val="03D86035"/>
    <w:rsid w:val="0596774E"/>
    <w:rsid w:val="05B06D94"/>
    <w:rsid w:val="068A3744"/>
    <w:rsid w:val="07164F21"/>
    <w:rsid w:val="07200C9D"/>
    <w:rsid w:val="073162E7"/>
    <w:rsid w:val="07903829"/>
    <w:rsid w:val="0794374C"/>
    <w:rsid w:val="08443EE1"/>
    <w:rsid w:val="090673DD"/>
    <w:rsid w:val="093961BD"/>
    <w:rsid w:val="097D0522"/>
    <w:rsid w:val="0990793A"/>
    <w:rsid w:val="0AEFECD4"/>
    <w:rsid w:val="0B056328"/>
    <w:rsid w:val="0B7F8366"/>
    <w:rsid w:val="0D003355"/>
    <w:rsid w:val="0D666B4D"/>
    <w:rsid w:val="0DCF2F60"/>
    <w:rsid w:val="0F9011FD"/>
    <w:rsid w:val="10E70C92"/>
    <w:rsid w:val="12121D54"/>
    <w:rsid w:val="12210A1B"/>
    <w:rsid w:val="122969B7"/>
    <w:rsid w:val="12BB2F1D"/>
    <w:rsid w:val="1374072D"/>
    <w:rsid w:val="13801795"/>
    <w:rsid w:val="13CF6873"/>
    <w:rsid w:val="1406531A"/>
    <w:rsid w:val="14AD498A"/>
    <w:rsid w:val="14C0278C"/>
    <w:rsid w:val="15326E2E"/>
    <w:rsid w:val="1583174F"/>
    <w:rsid w:val="183942B4"/>
    <w:rsid w:val="1A8D0164"/>
    <w:rsid w:val="1AB270D9"/>
    <w:rsid w:val="1B610F10"/>
    <w:rsid w:val="1F7EFF32"/>
    <w:rsid w:val="1FB75B3E"/>
    <w:rsid w:val="20657CE5"/>
    <w:rsid w:val="20F34466"/>
    <w:rsid w:val="23384675"/>
    <w:rsid w:val="238F32E1"/>
    <w:rsid w:val="243A062A"/>
    <w:rsid w:val="25164FEB"/>
    <w:rsid w:val="257140E3"/>
    <w:rsid w:val="29F3D877"/>
    <w:rsid w:val="2AB53662"/>
    <w:rsid w:val="2E1E41AC"/>
    <w:rsid w:val="2E6C2029"/>
    <w:rsid w:val="30B80BB9"/>
    <w:rsid w:val="31891C8E"/>
    <w:rsid w:val="31F448A7"/>
    <w:rsid w:val="34F963AB"/>
    <w:rsid w:val="35083EDD"/>
    <w:rsid w:val="351D3054"/>
    <w:rsid w:val="379A22D8"/>
    <w:rsid w:val="37FF4303"/>
    <w:rsid w:val="387471FA"/>
    <w:rsid w:val="397069CC"/>
    <w:rsid w:val="3A3773BF"/>
    <w:rsid w:val="3B0C3667"/>
    <w:rsid w:val="3B614A77"/>
    <w:rsid w:val="3B7021CF"/>
    <w:rsid w:val="3BFD5C4B"/>
    <w:rsid w:val="3CCE7018"/>
    <w:rsid w:val="3CDE5538"/>
    <w:rsid w:val="3FB5475A"/>
    <w:rsid w:val="3FE966CB"/>
    <w:rsid w:val="40721D76"/>
    <w:rsid w:val="426134FD"/>
    <w:rsid w:val="42AB7C7A"/>
    <w:rsid w:val="4645318E"/>
    <w:rsid w:val="473705DB"/>
    <w:rsid w:val="480868FF"/>
    <w:rsid w:val="48F7CD8D"/>
    <w:rsid w:val="4973639C"/>
    <w:rsid w:val="499A3349"/>
    <w:rsid w:val="4BAA01D5"/>
    <w:rsid w:val="4BC841B6"/>
    <w:rsid w:val="4C6C1484"/>
    <w:rsid w:val="4CB31C84"/>
    <w:rsid w:val="4D5B0773"/>
    <w:rsid w:val="51991294"/>
    <w:rsid w:val="519A0520"/>
    <w:rsid w:val="51DB0E81"/>
    <w:rsid w:val="531505F2"/>
    <w:rsid w:val="53A1743D"/>
    <w:rsid w:val="53EC311C"/>
    <w:rsid w:val="54505185"/>
    <w:rsid w:val="54634D19"/>
    <w:rsid w:val="553E3B94"/>
    <w:rsid w:val="5591761A"/>
    <w:rsid w:val="559D7575"/>
    <w:rsid w:val="56542C98"/>
    <w:rsid w:val="572D7060"/>
    <w:rsid w:val="57D5121F"/>
    <w:rsid w:val="59586CA6"/>
    <w:rsid w:val="5AC31663"/>
    <w:rsid w:val="5B6F962C"/>
    <w:rsid w:val="5BAA7871"/>
    <w:rsid w:val="5CE97D31"/>
    <w:rsid w:val="5E051C7C"/>
    <w:rsid w:val="5E8D77BD"/>
    <w:rsid w:val="5E967E86"/>
    <w:rsid w:val="5EB79482"/>
    <w:rsid w:val="5FE67C83"/>
    <w:rsid w:val="5FFCC19E"/>
    <w:rsid w:val="606C2050"/>
    <w:rsid w:val="622932D2"/>
    <w:rsid w:val="62F70FE5"/>
    <w:rsid w:val="654302B7"/>
    <w:rsid w:val="65A34859"/>
    <w:rsid w:val="664B18F2"/>
    <w:rsid w:val="6776FF17"/>
    <w:rsid w:val="67B66404"/>
    <w:rsid w:val="68D14205"/>
    <w:rsid w:val="69527F64"/>
    <w:rsid w:val="695E7EDA"/>
    <w:rsid w:val="697E1113"/>
    <w:rsid w:val="6BDC269A"/>
    <w:rsid w:val="6BF7466E"/>
    <w:rsid w:val="6BFFB342"/>
    <w:rsid w:val="6DBE43FB"/>
    <w:rsid w:val="6DEF6CBB"/>
    <w:rsid w:val="6DF4272C"/>
    <w:rsid w:val="6E1E1F50"/>
    <w:rsid w:val="6F3646F6"/>
    <w:rsid w:val="6FFB0BD6"/>
    <w:rsid w:val="713D4639"/>
    <w:rsid w:val="7393643F"/>
    <w:rsid w:val="73CB31C0"/>
    <w:rsid w:val="74792D28"/>
    <w:rsid w:val="75537A66"/>
    <w:rsid w:val="75804EC8"/>
    <w:rsid w:val="75DA02FE"/>
    <w:rsid w:val="75F63788"/>
    <w:rsid w:val="76A6579D"/>
    <w:rsid w:val="77DF01DB"/>
    <w:rsid w:val="78AB2ED5"/>
    <w:rsid w:val="7909554E"/>
    <w:rsid w:val="7AF2682C"/>
    <w:rsid w:val="7B1C0DC1"/>
    <w:rsid w:val="7BE738BB"/>
    <w:rsid w:val="7DBD19D9"/>
    <w:rsid w:val="7F5565A1"/>
    <w:rsid w:val="7F727669"/>
    <w:rsid w:val="7F7F060A"/>
    <w:rsid w:val="7FDB1683"/>
    <w:rsid w:val="7FF7173E"/>
    <w:rsid w:val="BA57D7DB"/>
    <w:rsid w:val="BDEB1DC2"/>
    <w:rsid w:val="CEFDE5D2"/>
    <w:rsid w:val="D15BD659"/>
    <w:rsid w:val="D9AB5C3B"/>
    <w:rsid w:val="E7DF04C2"/>
    <w:rsid w:val="E9F344DB"/>
    <w:rsid w:val="ED7F2285"/>
    <w:rsid w:val="EFFC6C90"/>
    <w:rsid w:val="F35A4AA1"/>
    <w:rsid w:val="F82B5CF8"/>
    <w:rsid w:val="F9FA3930"/>
    <w:rsid w:val="FBCF1712"/>
    <w:rsid w:val="FDBB1F87"/>
    <w:rsid w:val="FED3C5D0"/>
    <w:rsid w:val="FFFBE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800080"/>
      <w:u w:val="none"/>
    </w:rPr>
  </w:style>
  <w:style w:type="character" w:styleId="12">
    <w:name w:val="Hyperlink"/>
    <w:basedOn w:val="9"/>
    <w:qFormat/>
    <w:uiPriority w:val="0"/>
    <w:rPr>
      <w:color w:val="0000FF"/>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2014-11-08T04:08:00Z</dcterms:created>
  <dc:creator>监察韩闯</dc:creator>
  <cp:lastModifiedBy>admin</cp:lastModifiedBy>
  <cp:lastPrinted>2023-08-16T06:50:00Z</cp:lastPrinted>
  <dcterms:modified xsi:type="dcterms:W3CDTF">2023-08-16T10:53:33Z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032F6D3CF68E472B8F479EF7DD24D5E8</vt:lpwstr>
  </property>
</Properties>
</file>