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附件2：</w:t>
      </w:r>
    </w:p>
    <w:p>
      <w:pPr>
        <w:spacing w:beforeLines="0" w:afterLines="0"/>
        <w:jc w:val="both"/>
        <w:rPr>
          <w:rFonts w:hint="eastAsia" w:ascii="黑体" w:hAnsi="黑体" w:eastAsia="黑体"/>
          <w:sz w:val="28"/>
        </w:rPr>
      </w:pPr>
    </w:p>
    <w:p>
      <w:pPr>
        <w:spacing w:beforeLines="0" w:afterLines="0"/>
        <w:jc w:val="center"/>
        <w:rPr>
          <w:rFonts w:hint="eastAsia" w:ascii="方正小标宋简体" w:hAnsi="宋体" w:eastAsia="方正小标宋简体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</w:rPr>
        <w:t>评估工作领导小组成员名单</w:t>
      </w:r>
    </w:p>
    <w:bookmarkEnd w:id="0"/>
    <w:p>
      <w:pPr>
        <w:spacing w:beforeLines="0" w:afterLines="0"/>
        <w:jc w:val="both"/>
        <w:rPr>
          <w:rFonts w:hint="default"/>
          <w:b/>
          <w:sz w:val="44"/>
        </w:rPr>
      </w:pPr>
    </w:p>
    <w:p>
      <w:pPr>
        <w:spacing w:beforeLines="0" w:afterLines="0" w:line="700" w:lineRule="exact"/>
        <w:ind w:firstLine="640" w:firstLineChars="2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组  长：牛雪征  市人社局副局长</w:t>
      </w:r>
    </w:p>
    <w:p>
      <w:pPr>
        <w:spacing w:beforeLines="0" w:afterLines="0" w:line="700" w:lineRule="exact"/>
        <w:ind w:firstLine="640" w:firstLineChars="2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副组长：张  旭  市人社局职建科科长</w:t>
      </w:r>
    </w:p>
    <w:p>
      <w:pPr>
        <w:spacing w:beforeLines="0" w:afterLines="0" w:line="700" w:lineRule="exact"/>
        <w:ind w:firstLine="640" w:firstLineChars="2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组  员：钟  峰  市人社局规划财务科科长 </w:t>
      </w:r>
    </w:p>
    <w:p>
      <w:pPr>
        <w:spacing w:beforeLines="0" w:afterLines="0" w:line="700" w:lineRule="exact"/>
        <w:ind w:firstLine="1920" w:firstLineChars="6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孟剑飞  市人社局机关党委专职副书记</w:t>
      </w:r>
    </w:p>
    <w:p>
      <w:pPr>
        <w:spacing w:beforeLines="0" w:afterLines="0" w:line="700" w:lineRule="exact"/>
        <w:ind w:firstLine="1920" w:firstLineChars="6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李  奇  市职业鉴定指导中心主任</w:t>
      </w:r>
    </w:p>
    <w:p>
      <w:pPr>
        <w:spacing w:beforeLines="0" w:afterLines="0" w:line="700" w:lineRule="exact"/>
        <w:ind w:firstLine="640" w:firstLineChars="2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        汪  群  市人社局技工学校副校长</w:t>
      </w:r>
    </w:p>
    <w:p>
      <w:pPr>
        <w:spacing w:beforeLines="0" w:afterLines="0" w:line="700" w:lineRule="exact"/>
        <w:ind w:firstLine="1920" w:firstLineChars="6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时海丽  市人社局职建科科员</w:t>
      </w:r>
    </w:p>
    <w:p>
      <w:pPr>
        <w:spacing w:beforeLines="0" w:afterLines="0" w:line="700" w:lineRule="exact"/>
        <w:ind w:firstLine="1920" w:firstLineChars="600"/>
        <w:jc w:val="both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高鹏飞  市人社局职建科科员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2C6C"/>
    <w:rsid w:val="222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spacing w:beforeLines="0" w:afterLines="0"/>
    </w:pPr>
    <w:rPr>
      <w:rFonts w:hint="eastAsia" w:ascii="Times New Roman" w:hAnsi="Times New Roman" w:eastAsia="宋体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2021-04-16T06:30:00Z</dcterms:created>
  <dc:creator>Administrator</dc:creator>
  <cp:lastModifiedBy>Administrator</cp:lastModifiedBy>
  <dcterms:modified xsi:type="dcterms:W3CDTF">2021-04-16T06:32:49Z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